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3B7299" w14:textId="77777777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b/>
          <w:iCs/>
          <w:sz w:val="24"/>
          <w:szCs w:val="24"/>
          <w:lang w:val="en-US"/>
        </w:rPr>
      </w:pPr>
      <w:r w:rsidRPr="00E224E1">
        <w:rPr>
          <w:rFonts w:ascii="Times New Roman" w:hAnsi="Times New Roman" w:cs="Times New Roman"/>
          <w:b/>
          <w:iCs/>
          <w:sz w:val="24"/>
          <w:szCs w:val="24"/>
          <w:lang w:val="en"/>
        </w:rPr>
        <w:t>Pre-participation hydration test with salivary osmolarity in marathon runners</w:t>
      </w:r>
    </w:p>
    <w:p w14:paraId="3B5991F1" w14:textId="77777777" w:rsidR="00E224E1" w:rsidRPr="00E224E1" w:rsidRDefault="00E224E1" w:rsidP="00E224E1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2A84BCD" w14:textId="3C6BD506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0" w:name="_GoBack"/>
      <w:r w:rsidRPr="00E224E1">
        <w:rPr>
          <w:rFonts w:ascii="Times New Roman" w:hAnsi="Times New Roman" w:cs="Times New Roman"/>
          <w:b/>
          <w:bCs/>
          <w:sz w:val="24"/>
          <w:szCs w:val="24"/>
          <w:lang w:val="en-US"/>
        </w:rPr>
        <w:t>Marc Geenen</w:t>
      </w:r>
    </w:p>
    <w:bookmarkEnd w:id="0"/>
    <w:p w14:paraId="0FD82E82" w14:textId="20225BA6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24E1">
        <w:rPr>
          <w:rFonts w:ascii="Times New Roman" w:hAnsi="Times New Roman" w:cs="Times New Roman"/>
          <w:sz w:val="24"/>
          <w:szCs w:val="24"/>
          <w:lang w:val="en-US"/>
        </w:rPr>
        <w:t>Flemish Association of Sports Physicians (SKA)</w:t>
      </w:r>
      <w:r w:rsidR="007230C9" w:rsidRPr="00E224E1">
        <w:rPr>
          <w:rFonts w:ascii="Times New Roman" w:hAnsi="Times New Roman" w:cs="Times New Roman"/>
          <w:sz w:val="24"/>
          <w:szCs w:val="24"/>
          <w:lang w:val="en-US"/>
        </w:rPr>
        <w:t>, Belgium</w:t>
      </w:r>
    </w:p>
    <w:p w14:paraId="78ECE889" w14:textId="0518C2D6" w:rsidR="007230C9" w:rsidRPr="00E224E1" w:rsidRDefault="007230C9" w:rsidP="00E224E1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2D0A014" w14:textId="45195C0B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E224E1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</w:p>
    <w:p w14:paraId="2B40C948" w14:textId="77777777" w:rsidR="001A154C" w:rsidRPr="00E224E1" w:rsidRDefault="001A154C" w:rsidP="00E224E1">
      <w:pPr>
        <w:contextualSpacing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5D70A062" w14:textId="5A59D667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224E1">
        <w:rPr>
          <w:rFonts w:ascii="Times New Roman" w:hAnsi="Times New Roman" w:cs="Times New Roman"/>
          <w:b/>
          <w:sz w:val="24"/>
          <w:szCs w:val="24"/>
          <w:lang w:val="en"/>
        </w:rPr>
        <w:t>P</w:t>
      </w:r>
      <w:r w:rsidR="00E224E1" w:rsidRPr="00E224E1">
        <w:rPr>
          <w:rFonts w:ascii="Times New Roman" w:hAnsi="Times New Roman" w:cs="Times New Roman"/>
          <w:b/>
          <w:sz w:val="24"/>
          <w:szCs w:val="24"/>
          <w:lang w:val="en"/>
        </w:rPr>
        <w:t>roblem Definition:</w:t>
      </w:r>
    </w:p>
    <w:p w14:paraId="7CC10D61" w14:textId="77777777" w:rsidR="00E224E1" w:rsidRPr="00E224E1" w:rsidRDefault="00E224E1" w:rsidP="00E224E1">
      <w:pPr>
        <w:contextualSpacing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44C5B02F" w14:textId="25B413D8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More and more people are participating in endurance sports events without </w:t>
      </w:r>
      <w:r w:rsidR="00064D78" w:rsidRPr="00E224E1">
        <w:rPr>
          <w:rFonts w:ascii="Times New Roman" w:hAnsi="Times New Roman" w:cs="Times New Roman"/>
          <w:sz w:val="24"/>
          <w:szCs w:val="24"/>
          <w:lang w:val="en"/>
        </w:rPr>
        <w:t xml:space="preserve">fully understanding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the risks involved.</w:t>
      </w:r>
      <w:r w:rsidR="00A9341C" w:rsidRPr="00E224E1">
        <w:rPr>
          <w:rStyle w:val="FootnoteReference"/>
          <w:rFonts w:ascii="Times New Roman" w:hAnsi="Times New Roman" w:cs="Times New Roman"/>
          <w:sz w:val="24"/>
          <w:szCs w:val="24"/>
          <w:lang w:val="en"/>
        </w:rPr>
        <w:footnoteReference w:id="1"/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920B1" w:rsidRPr="00E224E1">
        <w:rPr>
          <w:rFonts w:ascii="Times New Roman" w:hAnsi="Times New Roman" w:cs="Times New Roman"/>
          <w:sz w:val="24"/>
          <w:szCs w:val="24"/>
          <w:lang w:val="en"/>
        </w:rPr>
        <w:t xml:space="preserve">One of those risks is dehydration.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After having performed small</w:t>
      </w:r>
      <w:r w:rsidR="004920B1" w:rsidRPr="00E224E1">
        <w:rPr>
          <w:rFonts w:ascii="Times New Roman" w:hAnsi="Times New Roman" w:cs="Times New Roman"/>
          <w:sz w:val="24"/>
          <w:szCs w:val="24"/>
          <w:lang w:val="en"/>
        </w:rPr>
        <w:t xml:space="preserve"> scale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4920B1" w:rsidRPr="00E224E1">
        <w:rPr>
          <w:rFonts w:ascii="Times New Roman" w:hAnsi="Times New Roman" w:cs="Times New Roman"/>
          <w:sz w:val="24"/>
          <w:szCs w:val="24"/>
          <w:lang w:val="en"/>
        </w:rPr>
        <w:t xml:space="preserve">hydration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tests, SKA suspect</w:t>
      </w:r>
      <w:r w:rsidR="00567BDF" w:rsidRPr="00E224E1">
        <w:rPr>
          <w:rFonts w:ascii="Times New Roman" w:hAnsi="Times New Roman" w:cs="Times New Roman"/>
          <w:sz w:val="24"/>
          <w:szCs w:val="24"/>
          <w:lang w:val="en"/>
        </w:rPr>
        <w:t>ed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 that many </w:t>
      </w:r>
      <w:r w:rsidR="00567BDF" w:rsidRPr="00E224E1">
        <w:rPr>
          <w:rFonts w:ascii="Times New Roman" w:hAnsi="Times New Roman" w:cs="Times New Roman"/>
          <w:sz w:val="24"/>
          <w:szCs w:val="24"/>
          <w:lang w:val="en"/>
        </w:rPr>
        <w:t xml:space="preserve">amateur or even professional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endurance runners in Flanders and its neighboring </w:t>
      </w:r>
      <w:r w:rsidR="00567BDF" w:rsidRPr="00E224E1">
        <w:rPr>
          <w:rFonts w:ascii="Times New Roman" w:hAnsi="Times New Roman" w:cs="Times New Roman"/>
          <w:sz w:val="24"/>
          <w:szCs w:val="24"/>
          <w:lang w:val="en"/>
        </w:rPr>
        <w:t>are not aware of</w:t>
      </w:r>
      <w:r w:rsidR="00CD2918" w:rsidRPr="00E224E1">
        <w:rPr>
          <w:rFonts w:ascii="Times New Roman" w:hAnsi="Times New Roman" w:cs="Times New Roman"/>
          <w:sz w:val="24"/>
          <w:szCs w:val="24"/>
          <w:lang w:val="en"/>
        </w:rPr>
        <w:t xml:space="preserve"> their hydration and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already have too little body water available before the start of a long distance run, despite the proven negative influence of dehydration on sports performance</w:t>
      </w:r>
      <w:r w:rsidR="00064D78" w:rsidRPr="00E224E1">
        <w:rPr>
          <w:rStyle w:val="FootnoteReference"/>
          <w:rFonts w:ascii="Times New Roman" w:hAnsi="Times New Roman" w:cs="Times New Roman"/>
          <w:sz w:val="24"/>
          <w:szCs w:val="24"/>
          <w:lang w:val="en"/>
        </w:rPr>
        <w:footnoteReference w:id="2"/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 and the potentially serious danger</w:t>
      </w:r>
      <w:r w:rsidR="00064D78" w:rsidRPr="00E224E1">
        <w:rPr>
          <w:rFonts w:ascii="Times New Roman" w:hAnsi="Times New Roman" w:cs="Times New Roman"/>
          <w:sz w:val="24"/>
          <w:szCs w:val="24"/>
          <w:lang w:val="en"/>
        </w:rPr>
        <w:t>s</w:t>
      </w:r>
      <w:r w:rsidR="00CD2918" w:rsidRPr="00E224E1">
        <w:rPr>
          <w:rFonts w:ascii="Times New Roman" w:hAnsi="Times New Roman" w:cs="Times New Roman"/>
          <w:sz w:val="24"/>
          <w:szCs w:val="24"/>
          <w:lang w:val="en"/>
        </w:rPr>
        <w:t xml:space="preserve"> connecte</w:t>
      </w:r>
      <w:r w:rsidR="00940A73" w:rsidRPr="00E224E1">
        <w:rPr>
          <w:rFonts w:ascii="Times New Roman" w:hAnsi="Times New Roman" w:cs="Times New Roman"/>
          <w:sz w:val="24"/>
          <w:szCs w:val="24"/>
          <w:lang w:val="en"/>
        </w:rPr>
        <w:t>d with severe dehydration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: accidents due to drowsiness, </w:t>
      </w:r>
      <w:r w:rsidR="00940A73" w:rsidRPr="00E224E1">
        <w:rPr>
          <w:rFonts w:ascii="Times New Roman" w:hAnsi="Times New Roman" w:cs="Times New Roman"/>
          <w:sz w:val="24"/>
          <w:szCs w:val="24"/>
          <w:lang w:val="en"/>
        </w:rPr>
        <w:t xml:space="preserve">hyperthermia,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arrhythmia, etc.  Such a water shortage can no longer be compensated during a match, even if you still drink a lot, and thus </w:t>
      </w:r>
      <w:r w:rsidR="00E224E1" w:rsidRPr="00E224E1">
        <w:rPr>
          <w:rFonts w:ascii="Times New Roman" w:hAnsi="Times New Roman" w:cs="Times New Roman"/>
          <w:sz w:val="24"/>
          <w:szCs w:val="24"/>
          <w:lang w:val="en"/>
        </w:rPr>
        <w:t>weigh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 on the entire sports performance.</w:t>
      </w:r>
      <w:r w:rsidR="00064D78" w:rsidRPr="00E224E1">
        <w:rPr>
          <w:rFonts w:ascii="Times New Roman" w:hAnsi="Times New Roman" w:cs="Times New Roman"/>
          <w:sz w:val="24"/>
          <w:szCs w:val="24"/>
          <w:lang w:val="en"/>
        </w:rPr>
        <w:t xml:space="preserve"> SKA wants to corroborate this sus</w:t>
      </w:r>
      <w:r w:rsidR="00D372DB" w:rsidRPr="00E224E1">
        <w:rPr>
          <w:rFonts w:ascii="Times New Roman" w:hAnsi="Times New Roman" w:cs="Times New Roman"/>
          <w:sz w:val="24"/>
          <w:szCs w:val="24"/>
          <w:lang w:val="en"/>
        </w:rPr>
        <w:t xml:space="preserve">pected unawareness of hydration status </w:t>
      </w:r>
      <w:r w:rsidR="00064D78" w:rsidRPr="00E224E1">
        <w:rPr>
          <w:rFonts w:ascii="Times New Roman" w:hAnsi="Times New Roman" w:cs="Times New Roman"/>
          <w:sz w:val="24"/>
          <w:szCs w:val="24"/>
          <w:lang w:val="en"/>
        </w:rPr>
        <w:t xml:space="preserve">by testing a relatively large cohort of participants </w:t>
      </w:r>
      <w:r w:rsidR="00D36D82" w:rsidRPr="00E224E1">
        <w:rPr>
          <w:rFonts w:ascii="Times New Roman" w:hAnsi="Times New Roman" w:cs="Times New Roman"/>
          <w:sz w:val="24"/>
          <w:szCs w:val="24"/>
          <w:lang w:val="en"/>
        </w:rPr>
        <w:t xml:space="preserve">at </w:t>
      </w:r>
      <w:r w:rsidR="00064D78" w:rsidRPr="00E224E1">
        <w:rPr>
          <w:rFonts w:ascii="Times New Roman" w:hAnsi="Times New Roman" w:cs="Times New Roman"/>
          <w:sz w:val="24"/>
          <w:szCs w:val="24"/>
          <w:lang w:val="en"/>
        </w:rPr>
        <w:t xml:space="preserve">several marathons.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</w:p>
    <w:p w14:paraId="6F04DA15" w14:textId="77777777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282F3DC2" w14:textId="0A1D06C7" w:rsidR="006B707B" w:rsidRPr="00E224E1" w:rsidRDefault="00E224E1" w:rsidP="00E224E1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lang w:val="en"/>
        </w:rPr>
      </w:pPr>
      <w:r w:rsidRPr="00E224E1">
        <w:rPr>
          <w:rFonts w:ascii="Times New Roman" w:hAnsi="Times New Roman" w:cs="Times New Roman"/>
          <w:b/>
          <w:sz w:val="24"/>
          <w:szCs w:val="24"/>
          <w:lang w:val="en"/>
        </w:rPr>
        <w:t xml:space="preserve">Design: </w:t>
      </w:r>
    </w:p>
    <w:p w14:paraId="1699A9E2" w14:textId="77777777" w:rsidR="00E224E1" w:rsidRPr="00E224E1" w:rsidRDefault="00E224E1" w:rsidP="00E224E1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37610522" w14:textId="42A3C184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We wanted to test the hydration status </w:t>
      </w:r>
      <w:r w:rsidR="00D36D82" w:rsidRPr="00E224E1">
        <w:rPr>
          <w:rFonts w:ascii="Times New Roman" w:hAnsi="Times New Roman" w:cs="Times New Roman"/>
          <w:sz w:val="24"/>
          <w:szCs w:val="24"/>
          <w:lang w:val="en"/>
        </w:rPr>
        <w:t xml:space="preserve">and awareness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of as many athletes as possible at various times during 48 hours before the start of a marathon. For practical reasons, such tests cannot take place in a lab and must be conducted near the athletes (Point of Care). Because the classic test methods – analysis of blood or urine –  are complex</w:t>
      </w:r>
      <w:r w:rsidR="005F26CC" w:rsidRPr="00E224E1">
        <w:rPr>
          <w:rFonts w:ascii="Times New Roman" w:hAnsi="Times New Roman" w:cs="Times New Roman"/>
          <w:sz w:val="24"/>
          <w:szCs w:val="24"/>
          <w:lang w:val="en"/>
        </w:rPr>
        <w:t xml:space="preserve">,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embarrassing or invasive, we use a</w:t>
      </w:r>
      <w:r w:rsidR="007230C9" w:rsidRPr="00E224E1">
        <w:rPr>
          <w:rFonts w:ascii="Times New Roman" w:hAnsi="Times New Roman" w:cs="Times New Roman"/>
          <w:sz w:val="24"/>
          <w:szCs w:val="24"/>
          <w:lang w:val="en"/>
        </w:rPr>
        <w:t>n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="007230C9" w:rsidRPr="00E224E1">
        <w:rPr>
          <w:rFonts w:ascii="Times New Roman" w:hAnsi="Times New Roman" w:cs="Times New Roman"/>
          <w:sz w:val="24"/>
          <w:szCs w:val="24"/>
          <w:lang w:val="en"/>
        </w:rPr>
        <w:t xml:space="preserve">osmolarity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test with saliva</w:t>
      </w:r>
      <w:r w:rsidR="005F26CC" w:rsidRPr="00E224E1">
        <w:rPr>
          <w:rFonts w:ascii="Times New Roman" w:hAnsi="Times New Roman" w:cs="Times New Roman"/>
          <w:sz w:val="24"/>
          <w:szCs w:val="24"/>
          <w:lang w:val="en"/>
        </w:rPr>
        <w:t>, a relatively new testing procedure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200EB209" w14:textId="77777777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</w:p>
    <w:p w14:paraId="6ED0BE16" w14:textId="0BCAEF15" w:rsidR="006B707B" w:rsidRPr="00E224E1" w:rsidRDefault="00E224E1" w:rsidP="00E224E1">
      <w:pPr>
        <w:contextualSpacing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224E1">
        <w:rPr>
          <w:rFonts w:ascii="Times New Roman" w:hAnsi="Times New Roman" w:cs="Times New Roman"/>
          <w:b/>
          <w:sz w:val="24"/>
          <w:szCs w:val="24"/>
          <w:lang w:val="en"/>
        </w:rPr>
        <w:t xml:space="preserve">Method: </w:t>
      </w:r>
    </w:p>
    <w:p w14:paraId="0342C19D" w14:textId="77777777" w:rsidR="00E224E1" w:rsidRPr="00E224E1" w:rsidRDefault="00E224E1" w:rsidP="00E224E1">
      <w:pPr>
        <w:contextualSpacing/>
        <w:jc w:val="both"/>
        <w:rPr>
          <w:rFonts w:ascii="Times New Roman" w:hAnsi="Times New Roman" w:cs="Times New Roman"/>
          <w:sz w:val="24"/>
          <w:szCs w:val="24"/>
          <w:lang w:val="en"/>
        </w:rPr>
      </w:pPr>
    </w:p>
    <w:p w14:paraId="59194262" w14:textId="604EB13B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24E1">
        <w:rPr>
          <w:rFonts w:ascii="Times New Roman" w:hAnsi="Times New Roman" w:cs="Times New Roman"/>
          <w:sz w:val="24"/>
          <w:szCs w:val="24"/>
          <w:lang w:val="en"/>
        </w:rPr>
        <w:t>We tested athletes in the run-up to the Paris (3/4/2022) and Rotterdam (10/4/2022) marathons with a validated saliva</w:t>
      </w:r>
      <w:r w:rsidR="007230C9" w:rsidRPr="00E224E1">
        <w:rPr>
          <w:rFonts w:ascii="Times New Roman" w:hAnsi="Times New Roman" w:cs="Times New Roman"/>
          <w:sz w:val="24"/>
          <w:szCs w:val="24"/>
          <w:lang w:val="en"/>
        </w:rPr>
        <w:t>ry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 osmolarity</w:t>
      </w:r>
      <w:r w:rsidR="007230C9" w:rsidRPr="00E224E1">
        <w:rPr>
          <w:rFonts w:ascii="Times New Roman" w:hAnsi="Times New Roman" w:cs="Times New Roman"/>
          <w:sz w:val="24"/>
          <w:szCs w:val="24"/>
          <w:lang w:val="en"/>
        </w:rPr>
        <w:t xml:space="preserve"> testing device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.</w:t>
      </w:r>
      <w:r w:rsidR="00064D78" w:rsidRPr="00E224E1">
        <w:rPr>
          <w:rStyle w:val="FootnoteReference"/>
          <w:rFonts w:ascii="Times New Roman" w:hAnsi="Times New Roman" w:cs="Times New Roman"/>
          <w:sz w:val="24"/>
          <w:szCs w:val="24"/>
          <w:lang w:val="en"/>
        </w:rPr>
        <w:footnoteReference w:id="3"/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 We did that before the start, when the athletes picked up their starting number. For each person who wanted to cooperate after random addressing, we tapped the tongue with a disposable</w:t>
      </w:r>
      <w:r w:rsidR="007230C9" w:rsidRPr="00E224E1">
        <w:rPr>
          <w:rFonts w:ascii="Times New Roman" w:hAnsi="Times New Roman" w:cs="Times New Roman"/>
          <w:sz w:val="24"/>
          <w:szCs w:val="24"/>
          <w:lang w:val="en"/>
        </w:rPr>
        <w:t xml:space="preserve">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strip in the measuring device, in accordance with the instructions of the manufacturer (the Australian MX3).  A test (20") with explanation (1'30") took on average barely 2 minutes, so we could test many athletes.  Each test subject received the result in milliosmol, so that the athlete could optimize his </w:t>
      </w:r>
      <w:r w:rsidR="00E76B46" w:rsidRPr="00E224E1">
        <w:rPr>
          <w:rFonts w:ascii="Times New Roman" w:hAnsi="Times New Roman" w:cs="Times New Roman"/>
          <w:sz w:val="24"/>
          <w:szCs w:val="24"/>
          <w:lang w:val="en"/>
        </w:rPr>
        <w:t xml:space="preserve">or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her hydration strategy if desired.</w:t>
      </w:r>
    </w:p>
    <w:p w14:paraId="39149520" w14:textId="77777777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65A9B933" w14:textId="3D42BD44" w:rsidR="006B707B" w:rsidRPr="00E224E1" w:rsidRDefault="00E224E1" w:rsidP="00E224E1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4E1">
        <w:rPr>
          <w:rFonts w:ascii="Times New Roman" w:hAnsi="Times New Roman" w:cs="Times New Roman"/>
          <w:b/>
          <w:sz w:val="24"/>
          <w:szCs w:val="24"/>
          <w:lang w:val="en"/>
        </w:rPr>
        <w:t>Results:</w:t>
      </w:r>
    </w:p>
    <w:p w14:paraId="3B32CBCB" w14:textId="77777777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45"/>
        <w:gridCol w:w="1440"/>
        <w:gridCol w:w="1777"/>
      </w:tblGrid>
      <w:tr w:rsidR="006B707B" w:rsidRPr="00E224E1" w14:paraId="3675D2BC" w14:textId="77777777" w:rsidTr="00AE2C8C">
        <w:tc>
          <w:tcPr>
            <w:tcW w:w="5845" w:type="dxa"/>
          </w:tcPr>
          <w:p w14:paraId="26C104A9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Hydration status in milliosmol</w:t>
            </w:r>
          </w:p>
        </w:tc>
        <w:tc>
          <w:tcPr>
            <w:tcW w:w="1440" w:type="dxa"/>
          </w:tcPr>
          <w:p w14:paraId="55DCA009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Paris #391</w:t>
            </w:r>
          </w:p>
        </w:tc>
        <w:tc>
          <w:tcPr>
            <w:tcW w:w="1777" w:type="dxa"/>
          </w:tcPr>
          <w:p w14:paraId="0BF44E8B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  <w:t>Rotterdam #388</w:t>
            </w:r>
          </w:p>
        </w:tc>
      </w:tr>
      <w:tr w:rsidR="006B707B" w:rsidRPr="00E224E1" w14:paraId="343F84C9" w14:textId="77777777" w:rsidTr="00AE2C8C">
        <w:tc>
          <w:tcPr>
            <w:tcW w:w="5845" w:type="dxa"/>
          </w:tcPr>
          <w:p w14:paraId="61223E87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>Euhydration</w:t>
            </w:r>
            <w:proofErr w:type="spellEnd"/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 xml:space="preserve"> (&lt;65)</w:t>
            </w:r>
          </w:p>
        </w:tc>
        <w:tc>
          <w:tcPr>
            <w:tcW w:w="1440" w:type="dxa"/>
          </w:tcPr>
          <w:p w14:paraId="79C59EC6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>40%</w:t>
            </w:r>
          </w:p>
        </w:tc>
        <w:tc>
          <w:tcPr>
            <w:tcW w:w="1777" w:type="dxa"/>
          </w:tcPr>
          <w:p w14:paraId="2D691B0D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>45%</w:t>
            </w:r>
          </w:p>
        </w:tc>
      </w:tr>
      <w:tr w:rsidR="006B707B" w:rsidRPr="00E224E1" w14:paraId="3AD97F16" w14:textId="77777777" w:rsidTr="00AE2C8C">
        <w:tc>
          <w:tcPr>
            <w:tcW w:w="5845" w:type="dxa"/>
          </w:tcPr>
          <w:p w14:paraId="03D5DC4E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>Mild hypohydration (65-100)</w:t>
            </w:r>
          </w:p>
        </w:tc>
        <w:tc>
          <w:tcPr>
            <w:tcW w:w="1440" w:type="dxa"/>
          </w:tcPr>
          <w:p w14:paraId="3E71422D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>45%</w:t>
            </w:r>
          </w:p>
        </w:tc>
        <w:tc>
          <w:tcPr>
            <w:tcW w:w="1777" w:type="dxa"/>
          </w:tcPr>
          <w:p w14:paraId="1A0487C6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>46%</w:t>
            </w:r>
          </w:p>
        </w:tc>
      </w:tr>
      <w:tr w:rsidR="006B707B" w:rsidRPr="00E224E1" w14:paraId="0C0C3773" w14:textId="77777777" w:rsidTr="00AE2C8C">
        <w:tc>
          <w:tcPr>
            <w:tcW w:w="5845" w:type="dxa"/>
          </w:tcPr>
          <w:p w14:paraId="44ED45C2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lastRenderedPageBreak/>
              <w:t>Moderate hypohydration (100-150)</w:t>
            </w:r>
          </w:p>
        </w:tc>
        <w:tc>
          <w:tcPr>
            <w:tcW w:w="1440" w:type="dxa"/>
          </w:tcPr>
          <w:p w14:paraId="5D9A0A5A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13%</w:t>
            </w:r>
          </w:p>
        </w:tc>
        <w:tc>
          <w:tcPr>
            <w:tcW w:w="1777" w:type="dxa"/>
          </w:tcPr>
          <w:p w14:paraId="798C0797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>8%</w:t>
            </w:r>
          </w:p>
        </w:tc>
      </w:tr>
      <w:tr w:rsidR="006B707B" w:rsidRPr="00E224E1" w14:paraId="402A804F" w14:textId="77777777" w:rsidTr="00AE2C8C">
        <w:tc>
          <w:tcPr>
            <w:tcW w:w="5845" w:type="dxa"/>
          </w:tcPr>
          <w:p w14:paraId="4BB7F98A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>Severe hypohydration (&gt;150)</w:t>
            </w:r>
          </w:p>
        </w:tc>
        <w:tc>
          <w:tcPr>
            <w:tcW w:w="1440" w:type="dxa"/>
          </w:tcPr>
          <w:p w14:paraId="6BECF6E6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>2%</w:t>
            </w:r>
          </w:p>
        </w:tc>
        <w:tc>
          <w:tcPr>
            <w:tcW w:w="1777" w:type="dxa"/>
          </w:tcPr>
          <w:p w14:paraId="7CC8D89A" w14:textId="77777777" w:rsidR="006B707B" w:rsidRPr="00E224E1" w:rsidRDefault="006B707B" w:rsidP="00E224E1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24E1">
              <w:rPr>
                <w:rFonts w:ascii="Times New Roman" w:hAnsi="Times New Roman" w:cs="Times New Roman"/>
                <w:sz w:val="24"/>
                <w:szCs w:val="24"/>
                <w:lang w:val="en"/>
              </w:rPr>
              <w:t>1%</w:t>
            </w:r>
          </w:p>
        </w:tc>
      </w:tr>
    </w:tbl>
    <w:p w14:paraId="398933FC" w14:textId="77777777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F9C29DB" w14:textId="4AE8A658" w:rsidR="006B707B" w:rsidRPr="00E224E1" w:rsidRDefault="006B707B" w:rsidP="00E224E1">
      <w:pPr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24E1">
        <w:rPr>
          <w:rFonts w:ascii="Times New Roman" w:hAnsi="Times New Roman" w:cs="Times New Roman"/>
          <w:b/>
          <w:sz w:val="24"/>
          <w:szCs w:val="24"/>
          <w:lang w:val="en"/>
        </w:rPr>
        <w:t>C</w:t>
      </w:r>
      <w:r w:rsidR="00E224E1" w:rsidRPr="00E224E1">
        <w:rPr>
          <w:rFonts w:ascii="Times New Roman" w:hAnsi="Times New Roman" w:cs="Times New Roman"/>
          <w:b/>
          <w:sz w:val="24"/>
          <w:szCs w:val="24"/>
          <w:lang w:val="en"/>
        </w:rPr>
        <w:t>onclusion/Discussion:</w:t>
      </w:r>
    </w:p>
    <w:p w14:paraId="04FE9233" w14:textId="3855559D" w:rsidR="006B707B" w:rsidRPr="00E224E1" w:rsidRDefault="006B707B" w:rsidP="00E224E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Of 779 marathon runners, more than half </w:t>
      </w:r>
      <w:r w:rsidR="00E2035B" w:rsidRPr="00E224E1">
        <w:rPr>
          <w:rFonts w:ascii="Times New Roman" w:hAnsi="Times New Roman" w:cs="Times New Roman"/>
          <w:sz w:val="24"/>
          <w:szCs w:val="24"/>
          <w:lang w:val="en"/>
        </w:rPr>
        <w:t xml:space="preserve">were </w:t>
      </w:r>
      <w:r w:rsidR="00E224E1" w:rsidRPr="00E224E1">
        <w:rPr>
          <w:rFonts w:ascii="Times New Roman" w:hAnsi="Times New Roman" w:cs="Times New Roman"/>
          <w:sz w:val="24"/>
          <w:szCs w:val="24"/>
          <w:lang w:val="en"/>
        </w:rPr>
        <w:t>sub optimally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 hydrated before the race.</w:t>
      </w:r>
    </w:p>
    <w:p w14:paraId="353B67A0" w14:textId="64B8D0C6" w:rsidR="006B707B" w:rsidRPr="00E224E1" w:rsidRDefault="006B707B" w:rsidP="00E224E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E224E1">
        <w:rPr>
          <w:rFonts w:ascii="Times New Roman" w:hAnsi="Times New Roman" w:cs="Times New Roman"/>
          <w:sz w:val="24"/>
          <w:szCs w:val="24"/>
          <w:lang w:val="en"/>
        </w:rPr>
        <w:t>Severe hypohydration rarely occu</w:t>
      </w:r>
      <w:r w:rsidR="008101AC" w:rsidRPr="00E224E1">
        <w:rPr>
          <w:rFonts w:ascii="Times New Roman" w:hAnsi="Times New Roman" w:cs="Times New Roman"/>
          <w:sz w:val="24"/>
          <w:szCs w:val="24"/>
          <w:lang w:val="en"/>
        </w:rPr>
        <w:t>r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r</w:t>
      </w:r>
      <w:r w:rsidR="00766436" w:rsidRPr="00E224E1">
        <w:rPr>
          <w:rFonts w:ascii="Times New Roman" w:hAnsi="Times New Roman" w:cs="Times New Roman"/>
          <w:sz w:val="24"/>
          <w:szCs w:val="24"/>
          <w:lang w:val="en"/>
        </w:rPr>
        <w:t>ed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.</w:t>
      </w:r>
    </w:p>
    <w:p w14:paraId="43032856" w14:textId="0EF5965E" w:rsidR="006B707B" w:rsidRPr="00E224E1" w:rsidRDefault="006B707B" w:rsidP="00E224E1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  <w:lang w:val="en"/>
        </w:rPr>
      </w:pPr>
      <w:r w:rsidRPr="00E224E1">
        <w:rPr>
          <w:rFonts w:ascii="Times New Roman" w:hAnsi="Times New Roman" w:cs="Times New Roman"/>
          <w:sz w:val="24"/>
          <w:szCs w:val="24"/>
          <w:lang w:val="en"/>
        </w:rPr>
        <w:t>N</w:t>
      </w:r>
      <w:r w:rsidR="00766436" w:rsidRPr="00E224E1">
        <w:rPr>
          <w:rFonts w:ascii="Times New Roman" w:hAnsi="Times New Roman" w:cs="Times New Roman"/>
          <w:sz w:val="24"/>
          <w:szCs w:val="24"/>
          <w:lang w:val="en"/>
        </w:rPr>
        <w:t>obody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 xml:space="preserve"> had </w:t>
      </w:r>
      <w:r w:rsidR="00766436" w:rsidRPr="00E224E1">
        <w:rPr>
          <w:rFonts w:ascii="Times New Roman" w:hAnsi="Times New Roman" w:cs="Times New Roman"/>
          <w:sz w:val="24"/>
          <w:szCs w:val="24"/>
          <w:lang w:val="en"/>
        </w:rPr>
        <w:t xml:space="preserve">ever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had a hydration test.</w:t>
      </w:r>
    </w:p>
    <w:p w14:paraId="6B2F4275" w14:textId="7AFF09E6" w:rsidR="006B707B" w:rsidRDefault="006B707B" w:rsidP="00E224E1">
      <w:pPr>
        <w:pStyle w:val="ListParagraph"/>
        <w:numPr>
          <w:ilvl w:val="0"/>
          <w:numId w:val="2"/>
        </w:numPr>
        <w:jc w:val="both"/>
        <w:rPr>
          <w:rFonts w:cstheme="minorHAnsi"/>
          <w:sz w:val="22"/>
          <w:szCs w:val="22"/>
          <w:lang w:val="en"/>
        </w:rPr>
      </w:pPr>
      <w:r w:rsidRPr="00E224E1">
        <w:rPr>
          <w:rFonts w:ascii="Times New Roman" w:hAnsi="Times New Roman" w:cs="Times New Roman"/>
          <w:sz w:val="24"/>
          <w:szCs w:val="24"/>
          <w:lang w:val="en"/>
        </w:rPr>
        <w:t>No</w:t>
      </w:r>
      <w:r w:rsidR="0024640D" w:rsidRPr="00E224E1">
        <w:rPr>
          <w:rFonts w:ascii="Times New Roman" w:hAnsi="Times New Roman" w:cs="Times New Roman"/>
          <w:sz w:val="24"/>
          <w:szCs w:val="24"/>
          <w:lang w:val="en"/>
        </w:rPr>
        <w:t xml:space="preserve">body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knew saliva as a test medium</w:t>
      </w:r>
      <w:r w:rsidR="00766436" w:rsidRPr="00E224E1">
        <w:rPr>
          <w:rFonts w:ascii="Times New Roman" w:hAnsi="Times New Roman" w:cs="Times New Roman"/>
          <w:sz w:val="24"/>
          <w:szCs w:val="24"/>
          <w:lang w:val="en"/>
        </w:rPr>
        <w:t xml:space="preserve"> or technology </w:t>
      </w:r>
      <w:r w:rsidRPr="00E224E1">
        <w:rPr>
          <w:rFonts w:ascii="Times New Roman" w:hAnsi="Times New Roman" w:cs="Times New Roman"/>
          <w:sz w:val="24"/>
          <w:szCs w:val="24"/>
          <w:lang w:val="en"/>
        </w:rPr>
        <w:t>for hydration</w:t>
      </w:r>
      <w:r w:rsidR="00766436" w:rsidRPr="00E224E1">
        <w:rPr>
          <w:rFonts w:ascii="Times New Roman" w:hAnsi="Times New Roman" w:cs="Times New Roman"/>
          <w:sz w:val="24"/>
          <w:szCs w:val="24"/>
          <w:lang w:val="en"/>
        </w:rPr>
        <w:t xml:space="preserve"> monitorin</w:t>
      </w:r>
      <w:r w:rsidR="002A78C6" w:rsidRPr="00E224E1">
        <w:rPr>
          <w:rFonts w:ascii="Times New Roman" w:hAnsi="Times New Roman" w:cs="Times New Roman"/>
          <w:sz w:val="24"/>
          <w:szCs w:val="24"/>
          <w:lang w:val="en"/>
        </w:rPr>
        <w:t>g</w:t>
      </w:r>
      <w:r w:rsidRPr="007230C9">
        <w:rPr>
          <w:rFonts w:cstheme="minorHAnsi"/>
          <w:sz w:val="22"/>
          <w:szCs w:val="22"/>
          <w:lang w:val="en"/>
        </w:rPr>
        <w:t>.</w:t>
      </w:r>
    </w:p>
    <w:p w14:paraId="086A1379" w14:textId="77777777" w:rsidR="00E224E1" w:rsidRDefault="00E224E1" w:rsidP="00E224E1">
      <w:pPr>
        <w:jc w:val="both"/>
        <w:rPr>
          <w:rFonts w:cstheme="minorHAnsi"/>
          <w:sz w:val="22"/>
          <w:szCs w:val="22"/>
          <w:lang w:val="en"/>
        </w:rPr>
      </w:pPr>
    </w:p>
    <w:p w14:paraId="2D544934" w14:textId="77777777" w:rsidR="00E224E1" w:rsidRPr="00E224E1" w:rsidRDefault="00E224E1" w:rsidP="00E224E1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58912E1" w14:textId="77777777" w:rsidR="00E224E1" w:rsidRPr="00E224E1" w:rsidRDefault="00E224E1" w:rsidP="00E224E1">
      <w:pPr>
        <w:contextualSpacing/>
        <w:jc w:val="both"/>
        <w:rPr>
          <w:rFonts w:ascii="Times New Roman" w:hAnsi="Times New Roman" w:cs="Times New Roman"/>
          <w:b/>
          <w:bCs/>
          <w:sz w:val="24"/>
          <w:szCs w:val="24"/>
          <w:lang w:val="en"/>
        </w:rPr>
      </w:pPr>
      <w:r w:rsidRPr="00E224E1">
        <w:rPr>
          <w:rFonts w:ascii="Times New Roman" w:hAnsi="Times New Roman" w:cs="Times New Roman"/>
          <w:b/>
          <w:bCs/>
          <w:sz w:val="24"/>
          <w:szCs w:val="24"/>
          <w:lang w:val="en"/>
        </w:rPr>
        <w:t>Biography</w:t>
      </w:r>
    </w:p>
    <w:p w14:paraId="46A6040D" w14:textId="77777777" w:rsidR="00E224E1" w:rsidRPr="00E224E1" w:rsidRDefault="00E224E1" w:rsidP="00E224E1">
      <w:pPr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224E1">
        <w:rPr>
          <w:rFonts w:ascii="Times New Roman" w:hAnsi="Times New Roman" w:cs="Times New Roman"/>
          <w:sz w:val="24"/>
          <w:szCs w:val="24"/>
          <w:lang w:val="en-US"/>
        </w:rPr>
        <w:t>Marc Geenen, MSc (Catholic University of Louvain), studied linguistics and medicine. He is a board member of the Flemish Association of Sports Physicians (SKA) in Belgium and Head of Science with Perform2Achieve, an institute and knowledge center specialized in diagnostic and training-oriented technology for athletes. He is a speaker at international sports-medical conferences, specializing in hydration, RMT and sports-related cardiac arrest. He is also a medical writer who has up till now (co)written five books</w:t>
      </w:r>
      <w:r w:rsidRPr="00E224E1">
        <w:rPr>
          <w:rStyle w:val="FootnoteReference"/>
          <w:rFonts w:ascii="Times New Roman" w:hAnsi="Times New Roman" w:cs="Times New Roman"/>
          <w:sz w:val="24"/>
          <w:szCs w:val="24"/>
          <w:lang w:val="en-US"/>
        </w:rPr>
        <w:footnoteReference w:id="4"/>
      </w:r>
      <w:r w:rsidRPr="00E224E1">
        <w:rPr>
          <w:rFonts w:ascii="Times New Roman" w:hAnsi="Times New Roman" w:cs="Times New Roman"/>
          <w:sz w:val="24"/>
          <w:szCs w:val="24"/>
          <w:lang w:val="en-US"/>
        </w:rPr>
        <w:t xml:space="preserve"> on medical topics.</w:t>
      </w:r>
    </w:p>
    <w:p w14:paraId="45216609" w14:textId="77777777" w:rsidR="00E224E1" w:rsidRPr="00E224E1" w:rsidRDefault="00E224E1" w:rsidP="00E224E1">
      <w:pPr>
        <w:jc w:val="both"/>
        <w:rPr>
          <w:rFonts w:cstheme="minorHAnsi"/>
          <w:sz w:val="22"/>
          <w:szCs w:val="22"/>
          <w:lang w:val="en"/>
        </w:rPr>
      </w:pPr>
    </w:p>
    <w:sectPr w:rsidR="00E224E1" w:rsidRPr="00E224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D425D7" w14:textId="77777777" w:rsidR="00073AD6" w:rsidRDefault="00073AD6" w:rsidP="00A9341C">
      <w:pPr>
        <w:spacing w:after="0"/>
      </w:pPr>
      <w:r>
        <w:separator/>
      </w:r>
    </w:p>
  </w:endnote>
  <w:endnote w:type="continuationSeparator" w:id="0">
    <w:p w14:paraId="2BA5A161" w14:textId="77777777" w:rsidR="00073AD6" w:rsidRDefault="00073AD6" w:rsidP="00A934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67553D" w14:textId="77777777" w:rsidR="00073AD6" w:rsidRDefault="00073AD6" w:rsidP="00A9341C">
      <w:pPr>
        <w:spacing w:after="0"/>
      </w:pPr>
      <w:r>
        <w:separator/>
      </w:r>
    </w:p>
  </w:footnote>
  <w:footnote w:type="continuationSeparator" w:id="0">
    <w:p w14:paraId="7877E884" w14:textId="77777777" w:rsidR="00073AD6" w:rsidRDefault="00073AD6" w:rsidP="00A9341C">
      <w:pPr>
        <w:spacing w:after="0"/>
      </w:pPr>
      <w:r>
        <w:continuationSeparator/>
      </w:r>
    </w:p>
  </w:footnote>
  <w:footnote w:id="1">
    <w:p w14:paraId="34932F9D" w14:textId="1CAF9F49" w:rsidR="00A9341C" w:rsidRPr="004B46DA" w:rsidRDefault="00A9341C">
      <w:pPr>
        <w:pStyle w:val="FootnoteText"/>
        <w:rPr>
          <w:lang w:val="en-US"/>
        </w:rPr>
      </w:pPr>
    </w:p>
  </w:footnote>
  <w:footnote w:id="2">
    <w:p w14:paraId="061699DF" w14:textId="77777777" w:rsidR="00064D78" w:rsidRPr="00064D78" w:rsidRDefault="00064D78">
      <w:pPr>
        <w:pStyle w:val="FootnoteText"/>
        <w:rPr>
          <w:lang w:val="en-US"/>
        </w:rPr>
      </w:pPr>
    </w:p>
  </w:footnote>
  <w:footnote w:id="3">
    <w:p w14:paraId="5E86D0AE" w14:textId="3DCE98D4" w:rsidR="00064D78" w:rsidRPr="00064D78" w:rsidRDefault="00064D78">
      <w:pPr>
        <w:pStyle w:val="FootnoteText"/>
        <w:rPr>
          <w:lang w:val="en-US"/>
        </w:rPr>
      </w:pPr>
    </w:p>
  </w:footnote>
  <w:footnote w:id="4">
    <w:p w14:paraId="69F6370B" w14:textId="77777777" w:rsidR="00E224E1" w:rsidRPr="004B46DA" w:rsidRDefault="00E224E1" w:rsidP="00E224E1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0B2673"/>
    <w:multiLevelType w:val="multilevel"/>
    <w:tmpl w:val="8AB6DB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>
    <w:nsid w:val="32A80AC1"/>
    <w:multiLevelType w:val="hybridMultilevel"/>
    <w:tmpl w:val="7E60C75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07B"/>
    <w:rsid w:val="00064D78"/>
    <w:rsid w:val="00073AD6"/>
    <w:rsid w:val="001A154C"/>
    <w:rsid w:val="0024640D"/>
    <w:rsid w:val="00280575"/>
    <w:rsid w:val="002A78C6"/>
    <w:rsid w:val="00320F93"/>
    <w:rsid w:val="004920B1"/>
    <w:rsid w:val="004B46DA"/>
    <w:rsid w:val="00567BDF"/>
    <w:rsid w:val="005A1628"/>
    <w:rsid w:val="005F26CC"/>
    <w:rsid w:val="006B707B"/>
    <w:rsid w:val="007230C9"/>
    <w:rsid w:val="00733202"/>
    <w:rsid w:val="00766436"/>
    <w:rsid w:val="008101AC"/>
    <w:rsid w:val="00832A0F"/>
    <w:rsid w:val="00940A73"/>
    <w:rsid w:val="009934A6"/>
    <w:rsid w:val="009B0CAE"/>
    <w:rsid w:val="00A9341C"/>
    <w:rsid w:val="00C863AB"/>
    <w:rsid w:val="00CD2918"/>
    <w:rsid w:val="00D07F12"/>
    <w:rsid w:val="00D36D82"/>
    <w:rsid w:val="00D372DB"/>
    <w:rsid w:val="00E2035B"/>
    <w:rsid w:val="00E224E1"/>
    <w:rsid w:val="00E76B46"/>
    <w:rsid w:val="00ED3EE8"/>
    <w:rsid w:val="00EF4D43"/>
    <w:rsid w:val="00F0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D87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8"/>
        <w:lang w:val="nl-NL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0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707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70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707B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341C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341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341C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341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8"/>
        <w:lang w:val="nl-NL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0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B707B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B707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B707B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9341C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9341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9341C"/>
    <w:rPr>
      <w:vertAlign w:val="superscript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93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5AEEAE-C518-4E89-9715-D72715D33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 Geenen</dc:creator>
  <cp:lastModifiedBy>Vascular Dementia</cp:lastModifiedBy>
  <cp:revision>2</cp:revision>
  <dcterms:created xsi:type="dcterms:W3CDTF">2022-08-26T10:15:00Z</dcterms:created>
  <dcterms:modified xsi:type="dcterms:W3CDTF">2022-08-26T10:15:00Z</dcterms:modified>
</cp:coreProperties>
</file>