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B9C" w:rsidRPr="005A0C1A" w:rsidRDefault="00F270AA" w:rsidP="00590B9C">
      <w:pPr>
        <w:widowControl w:val="0"/>
        <w:autoSpaceDE w:val="0"/>
        <w:autoSpaceDN w:val="0"/>
        <w:adjustRightInd w:val="0"/>
        <w:spacing w:after="0" w:line="240" w:lineRule="auto"/>
        <w:ind w:left="7900" w:firstLine="20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5A0C1A">
        <w:rPr>
          <w:rFonts w:ascii="Calibri" w:hAnsi="Calibri" w:cs="Calibri"/>
          <w:b/>
          <w:bCs/>
          <w:noProof/>
          <w:color w:val="000000" w:themeColor="text1"/>
          <w:sz w:val="24"/>
          <w:szCs w:val="24"/>
        </w:rPr>
        <w:drawing>
          <wp:inline distT="0" distB="0" distL="0" distR="0">
            <wp:extent cx="1722120" cy="21107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211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730" w:rsidRPr="005A0C1A" w:rsidRDefault="00590B9C" w:rsidP="00590B9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5A0C1A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                                                                               </w:t>
      </w:r>
    </w:p>
    <w:p w:rsidR="00080CEF" w:rsidRPr="005A0C1A" w:rsidRDefault="00590B9C" w:rsidP="00080CEF">
      <w:pPr>
        <w:widowControl w:val="0"/>
        <w:autoSpaceDE w:val="0"/>
        <w:autoSpaceDN w:val="0"/>
        <w:adjustRightInd w:val="0"/>
        <w:spacing w:after="0" w:line="240" w:lineRule="auto"/>
        <w:ind w:left="1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0C1A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                                              </w:t>
      </w:r>
      <w:r w:rsidR="00CA26EF" w:rsidRPr="005A0C1A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 </w:t>
      </w:r>
      <w:r w:rsidR="00374E8B" w:rsidRPr="005A0C1A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 </w:t>
      </w:r>
      <w:r w:rsidR="00CA26EF" w:rsidRPr="005A0C1A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</w:t>
      </w:r>
      <w:r w:rsidRPr="005A0C1A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 </w:t>
      </w:r>
      <w:r w:rsidR="001F1730" w:rsidRPr="005A0C1A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 </w:t>
      </w:r>
    </w:p>
    <w:p w:rsidR="00080CEF" w:rsidRPr="005A0C1A" w:rsidRDefault="00080CEF" w:rsidP="00C1750D">
      <w:pPr>
        <w:widowControl w:val="0"/>
        <w:tabs>
          <w:tab w:val="left" w:pos="88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38F1" w:rsidRPr="005A0C1A" w:rsidRDefault="00A00A81" w:rsidP="00C175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Calibri" w:hAnsi="Calibri" w:cs="Calibri"/>
          <w:sz w:val="24"/>
          <w:szCs w:val="24"/>
        </w:rPr>
      </w:pPr>
      <w:r w:rsidRPr="005A0C1A">
        <w:rPr>
          <w:rFonts w:ascii="Calibri" w:hAnsi="Calibri" w:cs="Calibri"/>
          <w:sz w:val="24"/>
          <w:szCs w:val="24"/>
        </w:rPr>
        <w:t>Title</w:t>
      </w:r>
      <w:r w:rsidR="004B5F1E" w:rsidRPr="005A0C1A">
        <w:rPr>
          <w:rFonts w:ascii="Calibri" w:hAnsi="Calibri" w:cs="Calibri"/>
          <w:sz w:val="24"/>
          <w:szCs w:val="24"/>
        </w:rPr>
        <w:t xml:space="preserve"> of </w:t>
      </w:r>
      <w:proofErr w:type="gramStart"/>
      <w:r w:rsidR="004B5F1E" w:rsidRPr="005A0C1A">
        <w:rPr>
          <w:rFonts w:ascii="Calibri" w:hAnsi="Calibri" w:cs="Calibri"/>
          <w:sz w:val="24"/>
          <w:szCs w:val="24"/>
        </w:rPr>
        <w:t>Presentation</w:t>
      </w:r>
      <w:r w:rsidRPr="005A0C1A">
        <w:rPr>
          <w:rFonts w:ascii="Calibri" w:hAnsi="Calibri" w:cs="Calibri"/>
          <w:sz w:val="24"/>
          <w:szCs w:val="24"/>
        </w:rPr>
        <w:t xml:space="preserve"> </w:t>
      </w:r>
      <w:r w:rsidR="001A6C49" w:rsidRPr="005A0C1A">
        <w:rPr>
          <w:rFonts w:ascii="Calibri" w:hAnsi="Calibri" w:cs="Calibri"/>
          <w:sz w:val="24"/>
          <w:szCs w:val="24"/>
        </w:rPr>
        <w:t>:</w:t>
      </w:r>
      <w:proofErr w:type="gramEnd"/>
    </w:p>
    <w:p w:rsidR="00FD6551" w:rsidRPr="005A0C1A" w:rsidRDefault="00FD6551" w:rsidP="00C175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Calibri" w:hAnsi="Calibri" w:cs="Calibri"/>
          <w:b/>
          <w:bCs/>
          <w:sz w:val="24"/>
          <w:szCs w:val="24"/>
        </w:rPr>
      </w:pPr>
      <w:r w:rsidRPr="005A0C1A">
        <w:rPr>
          <w:rFonts w:asciiTheme="majorHAnsi" w:eastAsia="Times New Roman" w:hAnsiTheme="majorHAnsi" w:cstheme="majorHAnsi"/>
          <w:b/>
          <w:bCs/>
          <w:color w:val="000000"/>
          <w:kern w:val="36"/>
          <w:sz w:val="24"/>
          <w:szCs w:val="24"/>
        </w:rPr>
        <w:t xml:space="preserve">Minimal Intervention in Dentistry: A Literature Review </w:t>
      </w:r>
      <w:r w:rsidR="00C1750D" w:rsidRPr="005A0C1A">
        <w:rPr>
          <w:rFonts w:asciiTheme="majorHAnsi" w:eastAsia="Times New Roman" w:hAnsiTheme="majorHAnsi" w:cstheme="majorHAnsi"/>
          <w:b/>
          <w:bCs/>
          <w:color w:val="000000"/>
          <w:kern w:val="36"/>
          <w:sz w:val="24"/>
          <w:szCs w:val="24"/>
        </w:rPr>
        <w:t xml:space="preserve">on Silver diamine fluoride as an </w:t>
      </w:r>
      <w:r w:rsidRPr="005A0C1A">
        <w:rPr>
          <w:rFonts w:asciiTheme="majorHAnsi" w:eastAsia="Times New Roman" w:hAnsiTheme="majorHAnsi" w:cstheme="majorHAnsi"/>
          <w:b/>
          <w:bCs/>
          <w:color w:val="000000"/>
          <w:kern w:val="36"/>
          <w:sz w:val="24"/>
          <w:szCs w:val="24"/>
        </w:rPr>
        <w:t>innovative Pulp Capping Material</w:t>
      </w:r>
    </w:p>
    <w:p w:rsidR="00FD6551" w:rsidRPr="005A0C1A" w:rsidRDefault="00FD6551" w:rsidP="003A2D4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3A2D47" w:rsidRPr="005A0C1A" w:rsidRDefault="00590B9C" w:rsidP="003A2D4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5A0C1A">
        <w:rPr>
          <w:rFonts w:ascii="Calibri" w:hAnsi="Calibri" w:cs="Calibri"/>
          <w:b/>
          <w:bCs/>
          <w:sz w:val="24"/>
          <w:szCs w:val="24"/>
        </w:rPr>
        <w:t>Authors</w:t>
      </w:r>
      <w:r w:rsidR="004B5F1E" w:rsidRPr="005A0C1A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:rsidR="003A2D47" w:rsidRPr="005A0C1A" w:rsidRDefault="003A2D47" w:rsidP="003A2D47">
      <w:pPr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5A0C1A">
        <w:rPr>
          <w:sz w:val="24"/>
          <w:szCs w:val="24"/>
        </w:rPr>
        <w:t>Dr</w:t>
      </w:r>
      <w:proofErr w:type="spellEnd"/>
      <w:r w:rsidRPr="005A0C1A">
        <w:rPr>
          <w:sz w:val="24"/>
          <w:szCs w:val="24"/>
        </w:rPr>
        <w:t xml:space="preserve"> </w:t>
      </w:r>
      <w:proofErr w:type="spellStart"/>
      <w:r w:rsidRPr="005A0C1A">
        <w:rPr>
          <w:sz w:val="24"/>
          <w:szCs w:val="24"/>
        </w:rPr>
        <w:t>Mahsa</w:t>
      </w:r>
      <w:proofErr w:type="spellEnd"/>
      <w:r w:rsidRPr="005A0C1A">
        <w:rPr>
          <w:sz w:val="24"/>
          <w:szCs w:val="24"/>
        </w:rPr>
        <w:t xml:space="preserve"> </w:t>
      </w:r>
      <w:proofErr w:type="spellStart"/>
      <w:proofErr w:type="gramStart"/>
      <w:r w:rsidRPr="005A0C1A">
        <w:rPr>
          <w:sz w:val="24"/>
          <w:szCs w:val="24"/>
        </w:rPr>
        <w:t>Samani</w:t>
      </w:r>
      <w:proofErr w:type="spellEnd"/>
      <w:r w:rsidRPr="005A0C1A">
        <w:rPr>
          <w:sz w:val="24"/>
          <w:szCs w:val="24"/>
        </w:rPr>
        <w:t xml:space="preserve"> ,</w:t>
      </w:r>
      <w:proofErr w:type="gramEnd"/>
      <w:r w:rsidRPr="005A0C1A">
        <w:rPr>
          <w:sz w:val="24"/>
          <w:szCs w:val="24"/>
        </w:rPr>
        <w:t xml:space="preserve"> DDS,MSD</w:t>
      </w:r>
    </w:p>
    <w:p w:rsidR="003A2D47" w:rsidRPr="005A0C1A" w:rsidRDefault="003A2D47" w:rsidP="003A2D47">
      <w:pPr>
        <w:rPr>
          <w:sz w:val="24"/>
          <w:szCs w:val="24"/>
        </w:rPr>
      </w:pPr>
      <w:r w:rsidRPr="005A0C1A">
        <w:rPr>
          <w:sz w:val="24"/>
          <w:szCs w:val="24"/>
        </w:rPr>
        <w:t xml:space="preserve">Assistant Professor, Department of Operative Dentistry, School of Dentistry, Ahvaz </w:t>
      </w:r>
      <w:proofErr w:type="spellStart"/>
      <w:r w:rsidRPr="005A0C1A">
        <w:rPr>
          <w:sz w:val="24"/>
          <w:szCs w:val="24"/>
        </w:rPr>
        <w:t>Jundishapur</w:t>
      </w:r>
      <w:proofErr w:type="spellEnd"/>
      <w:r w:rsidRPr="005A0C1A">
        <w:rPr>
          <w:sz w:val="24"/>
          <w:szCs w:val="24"/>
        </w:rPr>
        <w:t xml:space="preserve"> University of Medical </w:t>
      </w:r>
      <w:proofErr w:type="gramStart"/>
      <w:r w:rsidRPr="005A0C1A">
        <w:rPr>
          <w:sz w:val="24"/>
          <w:szCs w:val="24"/>
        </w:rPr>
        <w:t>Sciences ,</w:t>
      </w:r>
      <w:proofErr w:type="gramEnd"/>
      <w:r w:rsidRPr="005A0C1A">
        <w:rPr>
          <w:sz w:val="24"/>
          <w:szCs w:val="24"/>
        </w:rPr>
        <w:t xml:space="preserve"> Ahvaz, Iran.</w:t>
      </w:r>
    </w:p>
    <w:p w:rsidR="00E1070E" w:rsidRPr="005A0C1A" w:rsidRDefault="00A00A81" w:rsidP="00E1070E">
      <w:pPr>
        <w:widowControl w:val="0"/>
        <w:tabs>
          <w:tab w:val="center" w:pos="521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5A0C1A">
        <w:rPr>
          <w:rFonts w:ascii="Calibri" w:hAnsi="Calibri" w:cs="Calibri"/>
          <w:b/>
          <w:bCs/>
          <w:sz w:val="24"/>
          <w:szCs w:val="24"/>
        </w:rPr>
        <w:t>Presenters</w:t>
      </w:r>
      <w:r w:rsidR="00080CEF" w:rsidRPr="005A0C1A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:rsidR="00E1070E" w:rsidRPr="005A0C1A" w:rsidRDefault="00E1070E" w:rsidP="00E1070E">
      <w:pPr>
        <w:rPr>
          <w:sz w:val="24"/>
          <w:szCs w:val="24"/>
        </w:rPr>
      </w:pPr>
      <w:proofErr w:type="spellStart"/>
      <w:r w:rsidRPr="005A0C1A">
        <w:rPr>
          <w:sz w:val="24"/>
          <w:szCs w:val="24"/>
        </w:rPr>
        <w:t>Dr</w:t>
      </w:r>
      <w:proofErr w:type="spellEnd"/>
      <w:r w:rsidRPr="005A0C1A">
        <w:rPr>
          <w:sz w:val="24"/>
          <w:szCs w:val="24"/>
        </w:rPr>
        <w:t xml:space="preserve"> </w:t>
      </w:r>
      <w:proofErr w:type="spellStart"/>
      <w:r w:rsidRPr="005A0C1A">
        <w:rPr>
          <w:sz w:val="24"/>
          <w:szCs w:val="24"/>
        </w:rPr>
        <w:t>Mahsa</w:t>
      </w:r>
      <w:proofErr w:type="spellEnd"/>
      <w:r w:rsidRPr="005A0C1A">
        <w:rPr>
          <w:sz w:val="24"/>
          <w:szCs w:val="24"/>
        </w:rPr>
        <w:t xml:space="preserve"> </w:t>
      </w:r>
      <w:proofErr w:type="spellStart"/>
      <w:proofErr w:type="gramStart"/>
      <w:r w:rsidRPr="005A0C1A">
        <w:rPr>
          <w:sz w:val="24"/>
          <w:szCs w:val="24"/>
        </w:rPr>
        <w:t>Samani</w:t>
      </w:r>
      <w:proofErr w:type="spellEnd"/>
      <w:r w:rsidRPr="005A0C1A">
        <w:rPr>
          <w:sz w:val="24"/>
          <w:szCs w:val="24"/>
        </w:rPr>
        <w:t xml:space="preserve"> ,</w:t>
      </w:r>
      <w:proofErr w:type="gramEnd"/>
      <w:r w:rsidRPr="005A0C1A">
        <w:rPr>
          <w:sz w:val="24"/>
          <w:szCs w:val="24"/>
        </w:rPr>
        <w:t xml:space="preserve"> DDS,MSD</w:t>
      </w:r>
    </w:p>
    <w:p w:rsidR="008461D2" w:rsidRPr="005A0C1A" w:rsidRDefault="008461D2" w:rsidP="008461D2">
      <w:pPr>
        <w:rPr>
          <w:rFonts w:ascii="Calibri" w:hAnsi="Calibri" w:cs="Calibri"/>
          <w:b/>
          <w:bCs/>
          <w:sz w:val="24"/>
          <w:szCs w:val="24"/>
        </w:rPr>
      </w:pPr>
      <w:r w:rsidRPr="005A0C1A">
        <w:rPr>
          <w:sz w:val="24"/>
          <w:szCs w:val="24"/>
        </w:rPr>
        <w:t>Master degree (MD) in operative and cosmetic dentistry</w:t>
      </w:r>
    </w:p>
    <w:p w:rsidR="00E1070E" w:rsidRPr="005A0C1A" w:rsidRDefault="00E1070E" w:rsidP="00E1070E">
      <w:pPr>
        <w:rPr>
          <w:sz w:val="24"/>
          <w:szCs w:val="24"/>
        </w:rPr>
      </w:pPr>
      <w:r w:rsidRPr="005A0C1A">
        <w:rPr>
          <w:sz w:val="24"/>
          <w:szCs w:val="24"/>
        </w:rPr>
        <w:t xml:space="preserve">Assistant Professor, Department of Operative Dentistry, School of Dentistry, Ahvaz </w:t>
      </w:r>
      <w:proofErr w:type="spellStart"/>
      <w:r w:rsidRPr="005A0C1A">
        <w:rPr>
          <w:sz w:val="24"/>
          <w:szCs w:val="24"/>
        </w:rPr>
        <w:t>Jundishapur</w:t>
      </w:r>
      <w:proofErr w:type="spellEnd"/>
      <w:r w:rsidRPr="005A0C1A">
        <w:rPr>
          <w:sz w:val="24"/>
          <w:szCs w:val="24"/>
        </w:rPr>
        <w:t xml:space="preserve"> University of Medical </w:t>
      </w:r>
      <w:proofErr w:type="gramStart"/>
      <w:r w:rsidRPr="005A0C1A">
        <w:rPr>
          <w:sz w:val="24"/>
          <w:szCs w:val="24"/>
        </w:rPr>
        <w:t>Sciences ,</w:t>
      </w:r>
      <w:proofErr w:type="gramEnd"/>
      <w:r w:rsidRPr="005A0C1A">
        <w:rPr>
          <w:sz w:val="24"/>
          <w:szCs w:val="24"/>
        </w:rPr>
        <w:t xml:space="preserve"> Ahvaz, Iran.</w:t>
      </w:r>
    </w:p>
    <w:p w:rsidR="00E1070E" w:rsidRPr="005A0C1A" w:rsidRDefault="00E1070E" w:rsidP="00E1070E">
      <w:pPr>
        <w:widowControl w:val="0"/>
        <w:tabs>
          <w:tab w:val="center" w:pos="521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7B7FA1" w:rsidRPr="005A0C1A" w:rsidRDefault="00C04098" w:rsidP="00C1750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5A0C1A">
        <w:rPr>
          <w:rFonts w:ascii="Calibri" w:hAnsi="Calibri" w:cs="Calibri"/>
          <w:b/>
          <w:bCs/>
          <w:sz w:val="24"/>
          <w:szCs w:val="24"/>
        </w:rPr>
        <w:t xml:space="preserve">Short Description of presentation </w:t>
      </w:r>
    </w:p>
    <w:p w:rsidR="007B7FA1" w:rsidRPr="005A0C1A" w:rsidRDefault="007B7FA1" w:rsidP="007B7FA1">
      <w:pPr>
        <w:spacing w:before="285" w:after="330" w:line="510" w:lineRule="atLeast"/>
        <w:jc w:val="center"/>
        <w:outlineLvl w:val="0"/>
        <w:rPr>
          <w:rFonts w:asciiTheme="majorHAnsi" w:eastAsia="Times New Roman" w:hAnsiTheme="majorHAnsi" w:cstheme="majorHAnsi"/>
          <w:b/>
          <w:bCs/>
          <w:color w:val="000000"/>
          <w:kern w:val="36"/>
          <w:sz w:val="24"/>
          <w:szCs w:val="24"/>
        </w:rPr>
      </w:pPr>
      <w:r w:rsidRPr="005A0C1A">
        <w:rPr>
          <w:rFonts w:asciiTheme="majorHAnsi" w:eastAsia="Times New Roman" w:hAnsiTheme="majorHAnsi" w:cstheme="majorHAnsi"/>
          <w:b/>
          <w:bCs/>
          <w:color w:val="000000"/>
          <w:kern w:val="36"/>
          <w:sz w:val="24"/>
          <w:szCs w:val="24"/>
        </w:rPr>
        <w:t>Minimal Intervention in Dentistry: A Literature Review on Silver diamine fluoride as an innovative Pulp Capping Material</w:t>
      </w:r>
    </w:p>
    <w:p w:rsidR="007B7FA1" w:rsidRPr="005A0C1A" w:rsidRDefault="007B7FA1" w:rsidP="007B7FA1">
      <w:pPr>
        <w:rPr>
          <w:rFonts w:ascii="Calibri" w:hAnsi="Calibri" w:cs="Calibri"/>
          <w:b/>
          <w:bCs/>
          <w:sz w:val="24"/>
          <w:szCs w:val="24"/>
        </w:rPr>
      </w:pPr>
      <w:r w:rsidRPr="005A0C1A">
        <w:rPr>
          <w:rFonts w:ascii="Calibri" w:hAnsi="Calibri" w:cs="Calibri"/>
          <w:b/>
          <w:bCs/>
          <w:sz w:val="24"/>
          <w:szCs w:val="24"/>
        </w:rPr>
        <w:t xml:space="preserve">Author and </w:t>
      </w:r>
      <w:proofErr w:type="gramStart"/>
      <w:r w:rsidRPr="005A0C1A">
        <w:rPr>
          <w:rFonts w:ascii="Calibri" w:hAnsi="Calibri" w:cs="Calibri"/>
          <w:b/>
          <w:bCs/>
          <w:sz w:val="24"/>
          <w:szCs w:val="24"/>
        </w:rPr>
        <w:t>presenter :</w:t>
      </w:r>
      <w:proofErr w:type="gramEnd"/>
      <w:r w:rsidRPr="005A0C1A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5A0C1A">
        <w:rPr>
          <w:sz w:val="24"/>
          <w:szCs w:val="24"/>
        </w:rPr>
        <w:t>Mahsa</w:t>
      </w:r>
      <w:proofErr w:type="spellEnd"/>
      <w:r w:rsidRPr="005A0C1A">
        <w:rPr>
          <w:sz w:val="24"/>
          <w:szCs w:val="24"/>
        </w:rPr>
        <w:t xml:space="preserve"> </w:t>
      </w:r>
      <w:proofErr w:type="spellStart"/>
      <w:r w:rsidRPr="005A0C1A">
        <w:rPr>
          <w:sz w:val="24"/>
          <w:szCs w:val="24"/>
        </w:rPr>
        <w:t>Samani</w:t>
      </w:r>
      <w:proofErr w:type="spellEnd"/>
    </w:p>
    <w:p w:rsidR="007B7FA1" w:rsidRPr="005A0C1A" w:rsidRDefault="007B7FA1" w:rsidP="007B7FA1">
      <w:pPr>
        <w:rPr>
          <w:sz w:val="24"/>
          <w:szCs w:val="24"/>
        </w:rPr>
      </w:pPr>
      <w:r w:rsidRPr="005A0C1A">
        <w:rPr>
          <w:sz w:val="24"/>
          <w:szCs w:val="24"/>
        </w:rPr>
        <w:t xml:space="preserve">Assistant Professor, Department of Operative Dentistry, School of Dentistry, Ahvaz </w:t>
      </w:r>
      <w:proofErr w:type="spellStart"/>
      <w:r w:rsidRPr="005A0C1A">
        <w:rPr>
          <w:sz w:val="24"/>
          <w:szCs w:val="24"/>
        </w:rPr>
        <w:t>Jundishapur</w:t>
      </w:r>
      <w:proofErr w:type="spellEnd"/>
      <w:r w:rsidRPr="005A0C1A">
        <w:rPr>
          <w:sz w:val="24"/>
          <w:szCs w:val="24"/>
        </w:rPr>
        <w:t xml:space="preserve"> University of Medical </w:t>
      </w:r>
      <w:proofErr w:type="gramStart"/>
      <w:r w:rsidRPr="005A0C1A">
        <w:rPr>
          <w:sz w:val="24"/>
          <w:szCs w:val="24"/>
        </w:rPr>
        <w:t>Sciences ,</w:t>
      </w:r>
      <w:proofErr w:type="gramEnd"/>
      <w:r w:rsidRPr="005A0C1A">
        <w:rPr>
          <w:sz w:val="24"/>
          <w:szCs w:val="24"/>
        </w:rPr>
        <w:t xml:space="preserve"> Ahvaz, Iran.</w:t>
      </w:r>
    </w:p>
    <w:p w:rsidR="007B7FA1" w:rsidRPr="005A0C1A" w:rsidRDefault="007B7FA1" w:rsidP="007B7FA1">
      <w:pPr>
        <w:rPr>
          <w:rFonts w:ascii="STIXGeneral-Regular" w:hAnsi="STIXGeneral-Regular"/>
          <w:color w:val="000000"/>
          <w:sz w:val="24"/>
          <w:szCs w:val="24"/>
        </w:rPr>
      </w:pPr>
      <w:r w:rsidRPr="005A0C1A">
        <w:rPr>
          <w:rFonts w:ascii="STIXGeneral-Regular" w:hAnsi="STIXGeneral-Regular"/>
          <w:color w:val="000000"/>
          <w:sz w:val="24"/>
          <w:szCs w:val="24"/>
        </w:rPr>
        <w:t>Introduction:</w:t>
      </w:r>
    </w:p>
    <w:p w:rsidR="007B7FA1" w:rsidRPr="005A0C1A" w:rsidRDefault="007B7FA1" w:rsidP="007B7FA1">
      <w:pPr>
        <w:rPr>
          <w:sz w:val="24"/>
          <w:szCs w:val="24"/>
        </w:rPr>
      </w:pPr>
      <w:r w:rsidRPr="005A0C1A">
        <w:rPr>
          <w:sz w:val="24"/>
          <w:szCs w:val="24"/>
        </w:rPr>
        <w:t xml:space="preserve">Today we know dental caries is not an infectious disease, so the aim of treating carious lesion focus toward less or non-invasive options to control caries activity (not to remove the lesion) and maintain pulp vitality. pulp capping procedure with a reliable material is favorable. applying </w:t>
      </w:r>
      <w:r w:rsidR="00A62976" w:rsidRPr="005A0C1A">
        <w:rPr>
          <w:sz w:val="24"/>
          <w:szCs w:val="24"/>
        </w:rPr>
        <w:t>Silver diamine fluoride</w:t>
      </w:r>
      <w:r w:rsidR="00A62976" w:rsidRPr="005A0C1A">
        <w:rPr>
          <w:sz w:val="24"/>
          <w:szCs w:val="24"/>
        </w:rPr>
        <w:t xml:space="preserve"> (</w:t>
      </w:r>
      <w:r w:rsidRPr="005A0C1A">
        <w:rPr>
          <w:sz w:val="24"/>
          <w:szCs w:val="24"/>
        </w:rPr>
        <w:t>SDF</w:t>
      </w:r>
      <w:r w:rsidR="00A62976" w:rsidRPr="005A0C1A">
        <w:rPr>
          <w:sz w:val="24"/>
          <w:szCs w:val="24"/>
        </w:rPr>
        <w:t>)</w:t>
      </w:r>
      <w:r w:rsidRPr="005A0C1A">
        <w:rPr>
          <w:sz w:val="24"/>
          <w:szCs w:val="24"/>
        </w:rPr>
        <w:t xml:space="preserve"> rather than removing carries is one of these novel </w:t>
      </w:r>
      <w:r w:rsidR="00B712D5" w:rsidRPr="005A0C1A">
        <w:rPr>
          <w:sz w:val="24"/>
          <w:szCs w:val="24"/>
        </w:rPr>
        <w:t>materials.</w:t>
      </w:r>
    </w:p>
    <w:p w:rsidR="007B7FA1" w:rsidRPr="005A0C1A" w:rsidRDefault="007B7FA1" w:rsidP="007B7FA1">
      <w:pPr>
        <w:rPr>
          <w:sz w:val="24"/>
          <w:szCs w:val="24"/>
        </w:rPr>
      </w:pPr>
      <w:r w:rsidRPr="005A0C1A">
        <w:rPr>
          <w:sz w:val="24"/>
          <w:szCs w:val="24"/>
        </w:rPr>
        <w:t xml:space="preserve">This paper is aimed at reviewing the current literature on SDF as a pulp capping material. The review will provide a better understanding of SDF’s </w:t>
      </w:r>
      <w:r w:rsidR="00B712D5" w:rsidRPr="005A0C1A">
        <w:rPr>
          <w:sz w:val="24"/>
          <w:szCs w:val="24"/>
        </w:rPr>
        <w:t>properties,</w:t>
      </w:r>
      <w:r w:rsidRPr="005A0C1A">
        <w:rPr>
          <w:sz w:val="24"/>
          <w:szCs w:val="24"/>
        </w:rPr>
        <w:t xml:space="preserve"> mechanism of action, the inflammatory response, cytotoxicity, pulp cells activity, </w:t>
      </w:r>
      <w:proofErr w:type="spellStart"/>
      <w:proofErr w:type="gramStart"/>
      <w:r w:rsidRPr="005A0C1A">
        <w:rPr>
          <w:sz w:val="24"/>
          <w:szCs w:val="24"/>
        </w:rPr>
        <w:t>dentinogenesis</w:t>
      </w:r>
      <w:proofErr w:type="spellEnd"/>
      <w:r w:rsidRPr="005A0C1A">
        <w:rPr>
          <w:sz w:val="24"/>
          <w:szCs w:val="24"/>
        </w:rPr>
        <w:t xml:space="preserve"> ,</w:t>
      </w:r>
      <w:proofErr w:type="gramEnd"/>
      <w:r w:rsidRPr="005A0C1A">
        <w:rPr>
          <w:sz w:val="24"/>
          <w:szCs w:val="24"/>
        </w:rPr>
        <w:t xml:space="preserve"> SDF application considerations , silver penetration depth, and capping materials for </w:t>
      </w:r>
      <w:r w:rsidR="00B712D5" w:rsidRPr="005A0C1A">
        <w:rPr>
          <w:sz w:val="24"/>
          <w:szCs w:val="24"/>
        </w:rPr>
        <w:t>Nano</w:t>
      </w:r>
      <w:r w:rsidRPr="005A0C1A">
        <w:rPr>
          <w:sz w:val="24"/>
          <w:szCs w:val="24"/>
        </w:rPr>
        <w:t xml:space="preserve">-silver </w:t>
      </w:r>
      <w:r w:rsidR="00B712D5" w:rsidRPr="005A0C1A">
        <w:rPr>
          <w:sz w:val="24"/>
          <w:szCs w:val="24"/>
        </w:rPr>
        <w:t>fluoride</w:t>
      </w:r>
      <w:r w:rsidRPr="005A0C1A">
        <w:rPr>
          <w:sz w:val="24"/>
          <w:szCs w:val="24"/>
        </w:rPr>
        <w:t xml:space="preserve"> and can aid in the decision-making process for maintaining the vitality of dental pulp in deep caries with minimal intervention.</w:t>
      </w:r>
    </w:p>
    <w:p w:rsidR="007B7FA1" w:rsidRPr="005A0C1A" w:rsidRDefault="007B7FA1" w:rsidP="007B7FA1">
      <w:pPr>
        <w:rPr>
          <w:sz w:val="24"/>
          <w:szCs w:val="24"/>
        </w:rPr>
      </w:pPr>
      <w:r w:rsidRPr="005A0C1A">
        <w:rPr>
          <w:sz w:val="24"/>
          <w:szCs w:val="24"/>
        </w:rPr>
        <w:t xml:space="preserve">Sources: A systematic search was performed in ProQuest, PubMed, SCOPUS, and Web of Science databases for articles published from inception to April </w:t>
      </w:r>
      <w:r w:rsidRPr="005A0C1A">
        <w:rPr>
          <w:rFonts w:asciiTheme="majorHAnsi" w:hAnsiTheme="majorHAnsi"/>
          <w:sz w:val="24"/>
          <w:szCs w:val="24"/>
        </w:rPr>
        <w:t>2022</w:t>
      </w:r>
      <w:r w:rsidRPr="005A0C1A">
        <w:rPr>
          <w:sz w:val="24"/>
          <w:szCs w:val="24"/>
        </w:rPr>
        <w:t>.</w:t>
      </w:r>
    </w:p>
    <w:p w:rsidR="007B7FA1" w:rsidRPr="005A0C1A" w:rsidRDefault="007B7FA1" w:rsidP="007B7FA1">
      <w:pPr>
        <w:rPr>
          <w:sz w:val="24"/>
          <w:szCs w:val="24"/>
        </w:rPr>
      </w:pPr>
      <w:r w:rsidRPr="005A0C1A">
        <w:rPr>
          <w:sz w:val="24"/>
          <w:szCs w:val="24"/>
        </w:rPr>
        <w:t xml:space="preserve">Conclusion: </w:t>
      </w:r>
    </w:p>
    <w:p w:rsidR="007B7FA1" w:rsidRPr="005A0C1A" w:rsidRDefault="007B7FA1" w:rsidP="007B7FA1">
      <w:pPr>
        <w:rPr>
          <w:sz w:val="24"/>
          <w:szCs w:val="24"/>
        </w:rPr>
      </w:pPr>
      <w:r w:rsidRPr="005A0C1A">
        <w:rPr>
          <w:sz w:val="24"/>
          <w:szCs w:val="24"/>
        </w:rPr>
        <w:t xml:space="preserve">Silver diamine fluoride is a </w:t>
      </w:r>
      <w:r w:rsidRPr="005A0C1A">
        <w:rPr>
          <w:rFonts w:ascii="Georgia" w:hAnsi="Georgia"/>
          <w:color w:val="333333"/>
          <w:sz w:val="24"/>
          <w:szCs w:val="24"/>
          <w:shd w:val="clear" w:color="auto" w:fill="FFFFFF"/>
        </w:rPr>
        <w:t xml:space="preserve">simple, non-invasive, </w:t>
      </w:r>
      <w:r w:rsidR="00B712D5" w:rsidRPr="005A0C1A">
        <w:rPr>
          <w:rFonts w:ascii="Georgia" w:hAnsi="Georgia"/>
          <w:color w:val="333333"/>
          <w:sz w:val="24"/>
          <w:szCs w:val="24"/>
          <w:shd w:val="clear" w:color="auto" w:fill="FFFFFF"/>
        </w:rPr>
        <w:t>nonsurgical,</w:t>
      </w:r>
      <w:r w:rsidRPr="005A0C1A">
        <w:rPr>
          <w:rFonts w:ascii="Georgia" w:hAnsi="Georgia"/>
          <w:color w:val="333333"/>
          <w:sz w:val="24"/>
          <w:szCs w:val="24"/>
          <w:shd w:val="clear" w:color="auto" w:fill="FFFFFF"/>
        </w:rPr>
        <w:t xml:space="preserve"> </w:t>
      </w:r>
      <w:r w:rsidRPr="005A0C1A">
        <w:rPr>
          <w:sz w:val="24"/>
          <w:szCs w:val="24"/>
        </w:rPr>
        <w:t xml:space="preserve">safe </w:t>
      </w:r>
      <w:proofErr w:type="spellStart"/>
      <w:r w:rsidRPr="005A0C1A">
        <w:rPr>
          <w:sz w:val="24"/>
          <w:szCs w:val="24"/>
        </w:rPr>
        <w:t>modern_day</w:t>
      </w:r>
      <w:proofErr w:type="spellEnd"/>
      <w:r w:rsidRPr="005A0C1A">
        <w:rPr>
          <w:sz w:val="24"/>
          <w:szCs w:val="24"/>
        </w:rPr>
        <w:t xml:space="preserve"> magic innovative dentin biomodificated material </w:t>
      </w:r>
      <w:r w:rsidR="00B712D5" w:rsidRPr="005A0C1A">
        <w:rPr>
          <w:sz w:val="24"/>
          <w:szCs w:val="24"/>
        </w:rPr>
        <w:t>and</w:t>
      </w:r>
      <w:r w:rsidRPr="005A0C1A">
        <w:rPr>
          <w:sz w:val="24"/>
          <w:szCs w:val="24"/>
        </w:rPr>
        <w:t xml:space="preserve"> Use of Silver diamine fluoride is a key strategy in minimally invasive </w:t>
      </w:r>
      <w:r w:rsidR="00B712D5" w:rsidRPr="005A0C1A">
        <w:rPr>
          <w:sz w:val="24"/>
          <w:szCs w:val="24"/>
        </w:rPr>
        <w:t>dentistry.</w:t>
      </w:r>
    </w:p>
    <w:p w:rsidR="007B7FA1" w:rsidRPr="005A0C1A" w:rsidRDefault="007B7FA1" w:rsidP="007B7FA1">
      <w:pPr>
        <w:rPr>
          <w:sz w:val="24"/>
          <w:szCs w:val="24"/>
        </w:rPr>
      </w:pPr>
      <w:r w:rsidRPr="005A0C1A">
        <w:rPr>
          <w:sz w:val="24"/>
          <w:szCs w:val="24"/>
        </w:rPr>
        <w:t xml:space="preserve">SDF has detrimental effects on the </w:t>
      </w:r>
      <w:r w:rsidR="00B712D5" w:rsidRPr="005A0C1A">
        <w:rPr>
          <w:sz w:val="24"/>
          <w:szCs w:val="24"/>
        </w:rPr>
        <w:t>viability,</w:t>
      </w:r>
      <w:r w:rsidRPr="005A0C1A">
        <w:rPr>
          <w:sz w:val="24"/>
          <w:szCs w:val="24"/>
        </w:rPr>
        <w:t xml:space="preserve"> </w:t>
      </w:r>
      <w:r w:rsidR="00B712D5" w:rsidRPr="005A0C1A">
        <w:rPr>
          <w:sz w:val="24"/>
          <w:szCs w:val="24"/>
        </w:rPr>
        <w:t>ALP activity,</w:t>
      </w:r>
      <w:r w:rsidRPr="005A0C1A">
        <w:rPr>
          <w:sz w:val="24"/>
          <w:szCs w:val="24"/>
        </w:rPr>
        <w:t xml:space="preserve"> and morphology of the pulpal like </w:t>
      </w:r>
      <w:r w:rsidR="00B712D5" w:rsidRPr="005A0C1A">
        <w:rPr>
          <w:sz w:val="24"/>
          <w:szCs w:val="24"/>
        </w:rPr>
        <w:t>cells,</w:t>
      </w:r>
      <w:r w:rsidRPr="005A0C1A">
        <w:rPr>
          <w:sz w:val="24"/>
          <w:szCs w:val="24"/>
        </w:rPr>
        <w:t xml:space="preserve"> so Direct SDF a</w:t>
      </w:r>
      <w:r w:rsidR="00B712D5" w:rsidRPr="005A0C1A">
        <w:rPr>
          <w:sz w:val="24"/>
          <w:szCs w:val="24"/>
        </w:rPr>
        <w:t>pplication causes pulp necrosis</w:t>
      </w:r>
      <w:r w:rsidRPr="005A0C1A">
        <w:rPr>
          <w:sz w:val="24"/>
          <w:szCs w:val="24"/>
        </w:rPr>
        <w:t xml:space="preserve">, the use of glutathione attenuated the toxic effects and develop a smart more biocompatible agent. </w:t>
      </w:r>
    </w:p>
    <w:p w:rsidR="007B7FA1" w:rsidRPr="005A0C1A" w:rsidRDefault="007B7FA1" w:rsidP="007B7FA1">
      <w:pPr>
        <w:rPr>
          <w:sz w:val="24"/>
          <w:szCs w:val="24"/>
        </w:rPr>
      </w:pPr>
      <w:r w:rsidRPr="005A0C1A">
        <w:rPr>
          <w:sz w:val="24"/>
          <w:szCs w:val="24"/>
        </w:rPr>
        <w:t>Indirect SDF application is generally biocompatible to dental pulp tissue with a mild inflammatory response, increased odontoblastic activity, enhance mineral deposition and tertiary dentine and apatite formation</w:t>
      </w:r>
      <w:r w:rsidR="00B712D5" w:rsidRPr="005A0C1A">
        <w:rPr>
          <w:sz w:val="24"/>
          <w:szCs w:val="24"/>
        </w:rPr>
        <w:t>.</w:t>
      </w:r>
    </w:p>
    <w:p w:rsidR="007B7FA1" w:rsidRPr="005A0C1A" w:rsidRDefault="007B7FA1" w:rsidP="007B7FA1">
      <w:pPr>
        <w:rPr>
          <w:sz w:val="24"/>
          <w:szCs w:val="24"/>
          <w:rtl/>
        </w:rPr>
      </w:pPr>
      <w:r w:rsidRPr="005A0C1A">
        <w:rPr>
          <w:sz w:val="24"/>
          <w:szCs w:val="24"/>
        </w:rPr>
        <w:t>The amount and characteristics of residual dentin thickness is critical for safety and effectiveness of SDF</w:t>
      </w:r>
      <w:r w:rsidRPr="005A0C1A">
        <w:rPr>
          <w:rFonts w:ascii="Segoe UI" w:hAnsi="Segoe UI" w:cs="Segoe UI"/>
          <w:color w:val="212529"/>
          <w:sz w:val="24"/>
          <w:szCs w:val="24"/>
          <w:shd w:val="clear" w:color="auto" w:fill="FFFFFF"/>
        </w:rPr>
        <w:t>.</w:t>
      </w:r>
    </w:p>
    <w:p w:rsidR="007B7FA1" w:rsidRPr="005A0C1A" w:rsidRDefault="007B7FA1" w:rsidP="007B7FA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262876" w:rsidRPr="005A0C1A" w:rsidRDefault="009875E9" w:rsidP="003A2D4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hAnsi="Calibri" w:cs="Calibri"/>
          <w:b/>
          <w:sz w:val="24"/>
          <w:szCs w:val="24"/>
        </w:rPr>
      </w:pPr>
      <w:r w:rsidRPr="005A0C1A">
        <w:rPr>
          <w:rFonts w:ascii="Calibri" w:hAnsi="Calibri" w:cs="Calibri"/>
          <w:b/>
          <w:sz w:val="24"/>
          <w:szCs w:val="24"/>
        </w:rPr>
        <w:t>What will the audience take away from your presentation?</w:t>
      </w:r>
    </w:p>
    <w:p w:rsidR="00746456" w:rsidRPr="005A0C1A" w:rsidRDefault="00746456" w:rsidP="003A2D4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hAnsi="Calibri" w:cs="Calibri"/>
          <w:b/>
          <w:sz w:val="24"/>
          <w:szCs w:val="24"/>
        </w:rPr>
      </w:pPr>
    </w:p>
    <w:p w:rsidR="00121941" w:rsidRPr="005A0C1A" w:rsidRDefault="00121941" w:rsidP="00A62976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Calibri" w:hAnsi="Calibri" w:cs="Calibri"/>
          <w:bCs/>
          <w:sz w:val="24"/>
          <w:szCs w:val="24"/>
        </w:rPr>
      </w:pPr>
      <w:r w:rsidRPr="005A0C1A">
        <w:rPr>
          <w:rFonts w:ascii="Calibri" w:hAnsi="Calibri" w:cs="Calibri"/>
          <w:bCs/>
          <w:sz w:val="24"/>
          <w:szCs w:val="24"/>
        </w:rPr>
        <w:t xml:space="preserve">• Knowing that Silver diamine </w:t>
      </w:r>
      <w:r w:rsidR="00A62976" w:rsidRPr="005A0C1A">
        <w:rPr>
          <w:rFonts w:ascii="Calibri" w:hAnsi="Calibri" w:cs="Calibri"/>
          <w:bCs/>
          <w:sz w:val="24"/>
          <w:szCs w:val="24"/>
        </w:rPr>
        <w:t xml:space="preserve">fluoride </w:t>
      </w:r>
      <w:r w:rsidRPr="005A0C1A">
        <w:rPr>
          <w:rFonts w:ascii="Calibri" w:hAnsi="Calibri" w:cs="Calibri"/>
          <w:bCs/>
          <w:sz w:val="24"/>
          <w:szCs w:val="24"/>
        </w:rPr>
        <w:t xml:space="preserve">is a magic solution that can prevent dentin demineralization and simultaneously arrest dental caries without the need to remove even soft caries, inhibit dentin matrix </w:t>
      </w:r>
      <w:r w:rsidR="00330C42" w:rsidRPr="005A0C1A">
        <w:rPr>
          <w:rFonts w:ascii="Calibri" w:hAnsi="Calibri" w:cs="Calibri"/>
          <w:bCs/>
          <w:sz w:val="24"/>
          <w:szCs w:val="24"/>
        </w:rPr>
        <w:t>metalloproteinase</w:t>
      </w:r>
      <w:r w:rsidRPr="005A0C1A">
        <w:rPr>
          <w:rFonts w:ascii="Calibri" w:hAnsi="Calibri" w:cs="Calibri"/>
          <w:bCs/>
          <w:sz w:val="24"/>
          <w:szCs w:val="24"/>
        </w:rPr>
        <w:t xml:space="preserve"> and other unique properties, made Dentists offer this opportunity to their patients</w:t>
      </w:r>
    </w:p>
    <w:p w:rsidR="00121941" w:rsidRPr="005A0C1A" w:rsidRDefault="00121941" w:rsidP="0058246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Calibri" w:hAnsi="Calibri" w:cs="Calibri"/>
          <w:bCs/>
          <w:sz w:val="24"/>
          <w:szCs w:val="24"/>
        </w:rPr>
      </w:pPr>
    </w:p>
    <w:p w:rsidR="0058246A" w:rsidRPr="005A0C1A" w:rsidRDefault="00330C42" w:rsidP="00BE70F6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5A0C1A">
        <w:rPr>
          <w:rFonts w:ascii="Calibri" w:hAnsi="Calibri" w:cs="Calibri"/>
          <w:bCs/>
          <w:sz w:val="24"/>
          <w:szCs w:val="24"/>
        </w:rPr>
        <w:t xml:space="preserve">Silver diamine fluoride is cheaper that other material and is </w:t>
      </w:r>
      <w:r w:rsidR="00BE70F6" w:rsidRPr="005A0C1A">
        <w:rPr>
          <w:rFonts w:ascii="Calibri" w:hAnsi="Calibri" w:cs="Calibri"/>
          <w:bCs/>
          <w:sz w:val="24"/>
          <w:szCs w:val="24"/>
        </w:rPr>
        <w:t>affordable</w:t>
      </w:r>
      <w:r w:rsidRPr="005A0C1A">
        <w:rPr>
          <w:rFonts w:ascii="Calibri" w:hAnsi="Calibri" w:cs="Calibri"/>
          <w:bCs/>
          <w:sz w:val="24"/>
          <w:szCs w:val="24"/>
        </w:rPr>
        <w:t xml:space="preserve"> for dentists especially in general clinics or Low-income areas</w:t>
      </w:r>
      <w:r w:rsidR="00121941" w:rsidRPr="005A0C1A">
        <w:rPr>
          <w:rFonts w:ascii="Calibri" w:hAnsi="Calibri" w:cs="Calibri"/>
          <w:bCs/>
          <w:sz w:val="24"/>
          <w:szCs w:val="24"/>
        </w:rPr>
        <w:t>.</w:t>
      </w:r>
    </w:p>
    <w:p w:rsidR="0058246A" w:rsidRPr="005A0C1A" w:rsidRDefault="0058246A" w:rsidP="0058246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Calibri" w:hAnsi="Calibri" w:cs="Calibri" w:hint="cs"/>
          <w:bCs/>
          <w:sz w:val="24"/>
          <w:szCs w:val="24"/>
          <w:rtl/>
          <w:lang w:bidi="fa-IR"/>
        </w:rPr>
      </w:pPr>
    </w:p>
    <w:p w:rsidR="00262876" w:rsidRPr="005A0C1A" w:rsidRDefault="003B4FB1" w:rsidP="00CA212B">
      <w:pPr>
        <w:pStyle w:val="ListParagraph"/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5A0C1A">
        <w:rPr>
          <w:rFonts w:ascii="Calibri" w:hAnsi="Calibri" w:cs="Calibri"/>
          <w:bCs/>
          <w:sz w:val="24"/>
          <w:szCs w:val="24"/>
        </w:rPr>
        <w:t xml:space="preserve">By being aware of the properties of </w:t>
      </w:r>
      <w:r w:rsidR="0058246A" w:rsidRPr="005A0C1A">
        <w:rPr>
          <w:rFonts w:ascii="Calibri" w:hAnsi="Calibri" w:cs="Calibri"/>
          <w:bCs/>
          <w:sz w:val="24"/>
          <w:szCs w:val="24"/>
        </w:rPr>
        <w:t>SDF</w:t>
      </w:r>
      <w:r w:rsidRPr="005A0C1A">
        <w:rPr>
          <w:rFonts w:ascii="Calibri" w:hAnsi="Calibri" w:cs="Calibri"/>
          <w:bCs/>
          <w:sz w:val="24"/>
          <w:szCs w:val="24"/>
        </w:rPr>
        <w:t xml:space="preserve">, dentists can perform more effective and cheaper treatments </w:t>
      </w:r>
      <w:r w:rsidR="00CA212B" w:rsidRPr="005A0C1A">
        <w:rPr>
          <w:rFonts w:ascii="Calibri" w:hAnsi="Calibri" w:cs="Calibri"/>
          <w:bCs/>
          <w:sz w:val="24"/>
          <w:szCs w:val="24"/>
        </w:rPr>
        <w:t>for their patients.</w:t>
      </w:r>
      <w:r w:rsidR="00CA212B" w:rsidRPr="005A0C1A">
        <w:rPr>
          <w:rFonts w:ascii="Calibri" w:hAnsi="Calibri" w:cs="Calibri"/>
          <w:bCs/>
          <w:sz w:val="24"/>
          <w:szCs w:val="24"/>
        </w:rPr>
        <w:t xml:space="preserve">, </w:t>
      </w:r>
      <w:r w:rsidRPr="005A0C1A">
        <w:rPr>
          <w:rFonts w:ascii="Calibri" w:hAnsi="Calibri" w:cs="Calibri"/>
          <w:bCs/>
          <w:sz w:val="24"/>
          <w:szCs w:val="24"/>
        </w:rPr>
        <w:t>while preserving the</w:t>
      </w:r>
      <w:r w:rsidR="00CA212B" w:rsidRPr="005A0C1A">
        <w:rPr>
          <w:rFonts w:ascii="Calibri" w:hAnsi="Calibri" w:cs="Calibri"/>
          <w:bCs/>
          <w:sz w:val="24"/>
          <w:szCs w:val="24"/>
        </w:rPr>
        <w:t xml:space="preserve"> maximum</w:t>
      </w:r>
      <w:r w:rsidRPr="005A0C1A">
        <w:rPr>
          <w:rFonts w:ascii="Calibri" w:hAnsi="Calibri" w:cs="Calibri"/>
          <w:bCs/>
          <w:sz w:val="24"/>
          <w:szCs w:val="24"/>
        </w:rPr>
        <w:t xml:space="preserve"> structure of teeth </w:t>
      </w:r>
    </w:p>
    <w:p w:rsidR="00B712D5" w:rsidRPr="005A0C1A" w:rsidRDefault="00B712D5" w:rsidP="00B712D5">
      <w:pPr>
        <w:pStyle w:val="ListParagraph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212B" w:rsidRPr="005A0C1A" w:rsidRDefault="00CA212B" w:rsidP="00F95225">
      <w:pPr>
        <w:pStyle w:val="ListParagraph"/>
        <w:spacing w:after="0" w:line="240" w:lineRule="auto"/>
        <w:ind w:left="360"/>
        <w:rPr>
          <w:rFonts w:ascii="Calibri" w:hAnsi="Calibri" w:cs="Calibri"/>
          <w:b/>
          <w:bCs/>
          <w:sz w:val="24"/>
          <w:szCs w:val="24"/>
        </w:rPr>
      </w:pPr>
    </w:p>
    <w:p w:rsidR="008461D2" w:rsidRPr="005A0C1A" w:rsidRDefault="00B646B4" w:rsidP="00F95225">
      <w:pPr>
        <w:pStyle w:val="ListParagraph"/>
        <w:spacing w:after="0" w:line="240" w:lineRule="auto"/>
        <w:ind w:left="360"/>
        <w:rPr>
          <w:rFonts w:ascii="Calibri" w:hAnsi="Calibri" w:cs="Calibri"/>
          <w:sz w:val="24"/>
          <w:szCs w:val="24"/>
        </w:rPr>
      </w:pPr>
      <w:r w:rsidRPr="005A0C1A">
        <w:rPr>
          <w:rFonts w:ascii="Calibri" w:hAnsi="Calibri" w:cs="Calibri"/>
          <w:b/>
          <w:bCs/>
          <w:sz w:val="24"/>
          <w:szCs w:val="24"/>
        </w:rPr>
        <w:t xml:space="preserve">Biography of presenting author </w:t>
      </w:r>
    </w:p>
    <w:p w:rsidR="00C12530" w:rsidRPr="005A0C1A" w:rsidRDefault="00C12530" w:rsidP="00F95225">
      <w:pPr>
        <w:pStyle w:val="ListParagraph"/>
        <w:spacing w:after="0" w:line="240" w:lineRule="auto"/>
        <w:ind w:left="360"/>
        <w:rPr>
          <w:rFonts w:asciiTheme="majorHAnsi" w:hAnsiTheme="majorHAnsi" w:cs="Calibri"/>
          <w:sz w:val="24"/>
          <w:szCs w:val="24"/>
        </w:rPr>
      </w:pPr>
      <w:proofErr w:type="spellStart"/>
      <w:r w:rsidRPr="005A0C1A">
        <w:rPr>
          <w:rFonts w:asciiTheme="majorHAnsi" w:hAnsiTheme="majorHAnsi" w:cs="Calibri"/>
          <w:sz w:val="24"/>
          <w:szCs w:val="24"/>
        </w:rPr>
        <w:t>Dr</w:t>
      </w:r>
      <w:proofErr w:type="spellEnd"/>
      <w:r w:rsidRPr="005A0C1A">
        <w:rPr>
          <w:rFonts w:asciiTheme="majorHAnsi" w:hAnsiTheme="majorHAnsi" w:cs="Calibri"/>
          <w:sz w:val="24"/>
          <w:szCs w:val="24"/>
        </w:rPr>
        <w:t xml:space="preserve"> </w:t>
      </w:r>
      <w:proofErr w:type="spellStart"/>
      <w:r w:rsidRPr="005A0C1A">
        <w:rPr>
          <w:rFonts w:asciiTheme="majorHAnsi" w:hAnsiTheme="majorHAnsi" w:cs="Calibri"/>
          <w:sz w:val="24"/>
          <w:szCs w:val="24"/>
        </w:rPr>
        <w:t>Samani</w:t>
      </w:r>
      <w:proofErr w:type="spellEnd"/>
      <w:r w:rsidR="00F95225" w:rsidRPr="005A0C1A">
        <w:rPr>
          <w:rFonts w:asciiTheme="majorHAnsi" w:hAnsiTheme="majorHAnsi" w:cs="Calibri"/>
          <w:sz w:val="24"/>
          <w:szCs w:val="24"/>
        </w:rPr>
        <w:t xml:space="preserve"> was</w:t>
      </w:r>
      <w:r w:rsidR="00262876" w:rsidRPr="005A0C1A">
        <w:rPr>
          <w:rFonts w:asciiTheme="majorHAnsi" w:hAnsiTheme="majorHAnsi" w:cs="Calibri"/>
          <w:sz w:val="24"/>
          <w:szCs w:val="24"/>
        </w:rPr>
        <w:t xml:space="preserve"> born in 1983</w:t>
      </w:r>
      <w:r w:rsidRPr="005A0C1A">
        <w:rPr>
          <w:rFonts w:asciiTheme="majorHAnsi" w:hAnsiTheme="majorHAnsi" w:cs="Calibri"/>
          <w:sz w:val="24"/>
          <w:szCs w:val="24"/>
        </w:rPr>
        <w:t xml:space="preserve">, she graduated from Isfahan </w:t>
      </w:r>
      <w:r w:rsidR="00F95225" w:rsidRPr="005A0C1A">
        <w:rPr>
          <w:rFonts w:asciiTheme="majorHAnsi" w:hAnsiTheme="majorHAnsi" w:cs="Calibri"/>
          <w:sz w:val="24"/>
          <w:szCs w:val="24"/>
        </w:rPr>
        <w:t>university</w:t>
      </w:r>
      <w:r w:rsidRPr="005A0C1A">
        <w:rPr>
          <w:rFonts w:asciiTheme="majorHAnsi" w:hAnsiTheme="majorHAnsi" w:cs="Calibri"/>
          <w:sz w:val="24"/>
          <w:szCs w:val="24"/>
        </w:rPr>
        <w:t xml:space="preserve"> of medical science when she was 24 years old and then spend master degree in cosmetic and operative dentistry and grad</w:t>
      </w:r>
      <w:r w:rsidR="00716DFA" w:rsidRPr="005A0C1A">
        <w:rPr>
          <w:rFonts w:asciiTheme="majorHAnsi" w:hAnsiTheme="majorHAnsi" w:cs="Calibri"/>
          <w:sz w:val="24"/>
          <w:szCs w:val="24"/>
        </w:rPr>
        <w:t>uated in this field when she was</w:t>
      </w:r>
      <w:r w:rsidRPr="005A0C1A">
        <w:rPr>
          <w:rFonts w:asciiTheme="majorHAnsi" w:hAnsiTheme="majorHAnsi" w:cs="Calibri"/>
          <w:sz w:val="24"/>
          <w:szCs w:val="24"/>
        </w:rPr>
        <w:t xml:space="preserve"> 29 years old</w:t>
      </w:r>
      <w:r w:rsidR="00716DFA" w:rsidRPr="005A0C1A">
        <w:rPr>
          <w:rFonts w:asciiTheme="majorHAnsi" w:hAnsiTheme="majorHAnsi" w:cs="Calibri"/>
          <w:sz w:val="24"/>
          <w:szCs w:val="24"/>
        </w:rPr>
        <w:t>.</w:t>
      </w:r>
    </w:p>
    <w:p w:rsidR="00716DFA" w:rsidRPr="005A0C1A" w:rsidRDefault="00716DFA" w:rsidP="00F95225">
      <w:pPr>
        <w:rPr>
          <w:rFonts w:asciiTheme="majorHAnsi" w:hAnsiTheme="majorHAnsi"/>
          <w:sz w:val="24"/>
          <w:szCs w:val="24"/>
        </w:rPr>
      </w:pPr>
      <w:r w:rsidRPr="005A0C1A">
        <w:rPr>
          <w:rFonts w:asciiTheme="majorHAnsi" w:hAnsiTheme="majorHAnsi" w:cs="Calibri"/>
          <w:sz w:val="24"/>
          <w:szCs w:val="24"/>
        </w:rPr>
        <w:t>She started teaching in university</w:t>
      </w:r>
      <w:r w:rsidR="005249F9" w:rsidRPr="005A0C1A">
        <w:rPr>
          <w:rFonts w:asciiTheme="majorHAnsi" w:hAnsiTheme="majorHAnsi" w:cs="Calibri"/>
          <w:sz w:val="24"/>
          <w:szCs w:val="24"/>
        </w:rPr>
        <w:t xml:space="preserve"> since 10 years ago</w:t>
      </w:r>
      <w:r w:rsidRPr="005A0C1A">
        <w:rPr>
          <w:rFonts w:asciiTheme="majorHAnsi" w:hAnsiTheme="majorHAnsi" w:cs="Calibri"/>
          <w:sz w:val="24"/>
          <w:szCs w:val="24"/>
        </w:rPr>
        <w:t xml:space="preserve">, and now she is </w:t>
      </w:r>
      <w:r w:rsidRPr="005A0C1A">
        <w:rPr>
          <w:rFonts w:asciiTheme="majorHAnsi" w:hAnsiTheme="majorHAnsi"/>
          <w:sz w:val="24"/>
          <w:szCs w:val="24"/>
        </w:rPr>
        <w:t xml:space="preserve">Assistant Professor, Department of Operative Dentistry in Ahvaz </w:t>
      </w:r>
      <w:proofErr w:type="spellStart"/>
      <w:r w:rsidRPr="005A0C1A">
        <w:rPr>
          <w:rFonts w:asciiTheme="majorHAnsi" w:hAnsiTheme="majorHAnsi"/>
          <w:sz w:val="24"/>
          <w:szCs w:val="24"/>
        </w:rPr>
        <w:t>Jundishapur</w:t>
      </w:r>
      <w:proofErr w:type="spellEnd"/>
      <w:r w:rsidRPr="005A0C1A">
        <w:rPr>
          <w:rFonts w:asciiTheme="majorHAnsi" w:hAnsiTheme="majorHAnsi"/>
          <w:sz w:val="24"/>
          <w:szCs w:val="24"/>
        </w:rPr>
        <w:t xml:space="preserve"> University of Medical Sciences</w:t>
      </w:r>
      <w:r w:rsidR="00F95225" w:rsidRPr="005A0C1A">
        <w:rPr>
          <w:rFonts w:asciiTheme="majorHAnsi" w:hAnsiTheme="majorHAnsi"/>
          <w:sz w:val="24"/>
          <w:szCs w:val="24"/>
        </w:rPr>
        <w:t>.</w:t>
      </w:r>
    </w:p>
    <w:p w:rsidR="00F95225" w:rsidRPr="005A0C1A" w:rsidRDefault="00F95225" w:rsidP="007D127D">
      <w:pPr>
        <w:rPr>
          <w:rFonts w:asciiTheme="majorHAnsi" w:hAnsiTheme="majorHAnsi"/>
          <w:sz w:val="24"/>
          <w:szCs w:val="24"/>
        </w:rPr>
      </w:pPr>
      <w:r w:rsidRPr="005A0C1A">
        <w:rPr>
          <w:rFonts w:asciiTheme="majorHAnsi" w:hAnsiTheme="majorHAnsi"/>
          <w:sz w:val="24"/>
          <w:szCs w:val="24"/>
        </w:rPr>
        <w:t xml:space="preserve">She is very interested in preventive and minimally invasive dentistry and performed </w:t>
      </w:r>
      <w:r w:rsidR="007D127D" w:rsidRPr="005A0C1A">
        <w:rPr>
          <w:rFonts w:asciiTheme="majorHAnsi" w:hAnsiTheme="majorHAnsi"/>
          <w:sz w:val="24"/>
          <w:szCs w:val="24"/>
        </w:rPr>
        <w:t>these</w:t>
      </w:r>
      <w:r w:rsidRPr="005A0C1A">
        <w:rPr>
          <w:rFonts w:asciiTheme="majorHAnsi" w:hAnsiTheme="majorHAnsi"/>
          <w:sz w:val="24"/>
          <w:szCs w:val="24"/>
        </w:rPr>
        <w:t xml:space="preserve"> researches about silver diamine </w:t>
      </w:r>
      <w:proofErr w:type="gramStart"/>
      <w:r w:rsidR="007D127D" w:rsidRPr="005A0C1A">
        <w:rPr>
          <w:rFonts w:asciiTheme="majorHAnsi" w:hAnsiTheme="majorHAnsi"/>
          <w:sz w:val="24"/>
          <w:szCs w:val="24"/>
        </w:rPr>
        <w:t>fluoride :</w:t>
      </w:r>
      <w:proofErr w:type="gramEnd"/>
    </w:p>
    <w:p w:rsidR="005A0C1A" w:rsidRPr="00246CC6" w:rsidRDefault="007D127D" w:rsidP="00246CC6">
      <w:pPr>
        <w:pStyle w:val="ListParagraph"/>
        <w:numPr>
          <w:ilvl w:val="0"/>
          <w:numId w:val="12"/>
        </w:numPr>
        <w:rPr>
          <w:rFonts w:asciiTheme="majorHAnsi" w:hAnsiTheme="majorHAnsi" w:cs="Mitra"/>
          <w:color w:val="00008B"/>
          <w:sz w:val="24"/>
          <w:szCs w:val="24"/>
          <w:shd w:val="clear" w:color="auto" w:fill="ADD8E6"/>
        </w:rPr>
      </w:pPr>
      <w:r w:rsidRPr="005A0C1A">
        <w:rPr>
          <w:rFonts w:asciiTheme="majorHAnsi" w:hAnsiTheme="majorHAnsi" w:cs="Mitra"/>
          <w:color w:val="00008B"/>
          <w:sz w:val="24"/>
          <w:szCs w:val="24"/>
          <w:shd w:val="clear" w:color="auto" w:fill="ADD8E6"/>
        </w:rPr>
        <w:t xml:space="preserve">Evaluation of the effect of Silver diamine fluoride with and without Potassium Iodide and Glutathione on </w:t>
      </w:r>
      <w:proofErr w:type="spellStart"/>
      <w:r w:rsidRPr="005A0C1A">
        <w:rPr>
          <w:rFonts w:asciiTheme="majorHAnsi" w:hAnsiTheme="majorHAnsi" w:cs="Mitra"/>
          <w:color w:val="00008B"/>
          <w:sz w:val="24"/>
          <w:szCs w:val="24"/>
          <w:shd w:val="clear" w:color="auto" w:fill="ADD8E6"/>
        </w:rPr>
        <w:t>microtensile</w:t>
      </w:r>
      <w:proofErr w:type="spellEnd"/>
      <w:r w:rsidRPr="005A0C1A">
        <w:rPr>
          <w:rFonts w:asciiTheme="majorHAnsi" w:hAnsiTheme="majorHAnsi" w:cs="Mitra"/>
          <w:color w:val="00008B"/>
          <w:sz w:val="24"/>
          <w:szCs w:val="24"/>
          <w:shd w:val="clear" w:color="auto" w:fill="ADD8E6"/>
        </w:rPr>
        <w:t xml:space="preserve"> bond strength of glass ionomers to dentin</w:t>
      </w:r>
      <w:r w:rsidR="00CC6EF0">
        <w:rPr>
          <w:rFonts w:asciiTheme="majorHAnsi" w:hAnsiTheme="majorHAnsi" w:cs="Mitra"/>
          <w:color w:val="00008B"/>
          <w:sz w:val="24"/>
          <w:szCs w:val="24"/>
          <w:shd w:val="clear" w:color="auto" w:fill="ADD8E6"/>
        </w:rPr>
        <w:t>.</w:t>
      </w:r>
      <w:bookmarkStart w:id="0" w:name="_GoBack"/>
      <w:bookmarkEnd w:id="0"/>
    </w:p>
    <w:p w:rsidR="00BA37C9" w:rsidRPr="00246CC6" w:rsidRDefault="00BA37C9" w:rsidP="00246CC6">
      <w:pPr>
        <w:pStyle w:val="ListParagraph"/>
        <w:numPr>
          <w:ilvl w:val="0"/>
          <w:numId w:val="12"/>
        </w:numPr>
        <w:spacing w:after="0" w:line="240" w:lineRule="auto"/>
        <w:rPr>
          <w:rFonts w:asciiTheme="majorHAnsi" w:eastAsia="Times New Roman" w:hAnsiTheme="majorHAnsi" w:cs="Mitra"/>
          <w:color w:val="00008B"/>
          <w:sz w:val="24"/>
          <w:szCs w:val="24"/>
          <w:shd w:val="clear" w:color="auto" w:fill="ADD8E6"/>
        </w:rPr>
      </w:pPr>
      <w:r w:rsidRPr="005A0C1A">
        <w:rPr>
          <w:rFonts w:asciiTheme="majorHAnsi" w:eastAsia="Times New Roman" w:hAnsiTheme="majorHAnsi" w:cs="Mitra"/>
          <w:color w:val="00008B"/>
          <w:sz w:val="24"/>
          <w:szCs w:val="24"/>
          <w:shd w:val="clear" w:color="auto" w:fill="ADD8E6"/>
        </w:rPr>
        <w:t>Comparison ef</w:t>
      </w:r>
      <w:r w:rsidR="00246CC6">
        <w:rPr>
          <w:rFonts w:asciiTheme="majorHAnsi" w:eastAsia="Times New Roman" w:hAnsiTheme="majorHAnsi" w:cs="Mitra"/>
          <w:color w:val="00008B"/>
          <w:sz w:val="24"/>
          <w:szCs w:val="24"/>
          <w:shd w:val="clear" w:color="auto" w:fill="ADD8E6"/>
        </w:rPr>
        <w:t>fect of silver diamine fluoride</w:t>
      </w:r>
      <w:r w:rsidRPr="005A0C1A">
        <w:rPr>
          <w:rFonts w:asciiTheme="majorHAnsi" w:eastAsia="Times New Roman" w:hAnsiTheme="majorHAnsi" w:cs="Mitra"/>
          <w:color w:val="00008B"/>
          <w:sz w:val="24"/>
          <w:szCs w:val="24"/>
          <w:shd w:val="clear" w:color="auto" w:fill="ADD8E6"/>
        </w:rPr>
        <w:t xml:space="preserve">, potassium iodide and glutathione on the </w:t>
      </w:r>
      <w:proofErr w:type="spellStart"/>
      <w:r w:rsidRPr="005A0C1A">
        <w:rPr>
          <w:rFonts w:asciiTheme="majorHAnsi" w:eastAsia="Times New Roman" w:hAnsiTheme="majorHAnsi" w:cs="Mitra"/>
          <w:color w:val="00008B"/>
          <w:sz w:val="24"/>
          <w:szCs w:val="24"/>
          <w:shd w:val="clear" w:color="auto" w:fill="ADD8E6"/>
        </w:rPr>
        <w:t>microleakage</w:t>
      </w:r>
      <w:proofErr w:type="spellEnd"/>
      <w:r w:rsidRPr="005A0C1A">
        <w:rPr>
          <w:rFonts w:asciiTheme="majorHAnsi" w:eastAsia="Times New Roman" w:hAnsiTheme="majorHAnsi" w:cs="Mitra"/>
          <w:color w:val="00008B"/>
          <w:sz w:val="24"/>
          <w:szCs w:val="24"/>
          <w:shd w:val="clear" w:color="auto" w:fill="ADD8E6"/>
        </w:rPr>
        <w:t xml:space="preserve"> of resin composite restorations</w:t>
      </w:r>
      <w:r w:rsidR="00CC6EF0">
        <w:rPr>
          <w:rFonts w:asciiTheme="majorHAnsi" w:eastAsia="Times New Roman" w:hAnsiTheme="majorHAnsi" w:cs="Mitra"/>
          <w:color w:val="00008B"/>
          <w:sz w:val="24"/>
          <w:szCs w:val="24"/>
          <w:shd w:val="clear" w:color="auto" w:fill="ADD8E6"/>
        </w:rPr>
        <w:t>.</w:t>
      </w:r>
    </w:p>
    <w:p w:rsidR="00BA37C9" w:rsidRPr="00246CC6" w:rsidRDefault="00CC6EF0" w:rsidP="00246CC6">
      <w:pPr>
        <w:pStyle w:val="ListParagraph"/>
        <w:numPr>
          <w:ilvl w:val="0"/>
          <w:numId w:val="12"/>
        </w:numPr>
        <w:spacing w:after="0" w:line="240" w:lineRule="auto"/>
        <w:rPr>
          <w:rFonts w:asciiTheme="majorHAnsi" w:eastAsia="Times New Roman" w:hAnsiTheme="majorHAnsi" w:cs="Mitra"/>
          <w:color w:val="5C5C5C"/>
          <w:sz w:val="24"/>
          <w:szCs w:val="24"/>
        </w:rPr>
      </w:pPr>
      <w:r>
        <w:rPr>
          <w:rFonts w:asciiTheme="majorHAnsi" w:eastAsia="Times New Roman" w:hAnsiTheme="majorHAnsi" w:cs="Mitra"/>
          <w:color w:val="5C5C5C"/>
          <w:sz w:val="24"/>
          <w:szCs w:val="24"/>
        </w:rPr>
        <w:t>E</w:t>
      </w:r>
      <w:r w:rsidR="00BA37C9" w:rsidRPr="005A0C1A">
        <w:rPr>
          <w:rFonts w:asciiTheme="majorHAnsi" w:eastAsia="Times New Roman" w:hAnsiTheme="majorHAnsi" w:cs="Mitra"/>
          <w:color w:val="5C5C5C"/>
          <w:sz w:val="24"/>
          <w:szCs w:val="24"/>
        </w:rPr>
        <w:t>valuation effect of Silver diamine fluoride, Potassium Iodide and Glutathione on bond strength and discoloration of self-etch and total-etch adhesives to dentin.</w:t>
      </w:r>
    </w:p>
    <w:p w:rsidR="005A0C1A" w:rsidRPr="005A0C1A" w:rsidRDefault="00CC6EF0" w:rsidP="005A0C1A">
      <w:pPr>
        <w:pStyle w:val="ListParagraph"/>
        <w:numPr>
          <w:ilvl w:val="0"/>
          <w:numId w:val="12"/>
        </w:numPr>
        <w:rPr>
          <w:rFonts w:asciiTheme="majorHAnsi" w:eastAsia="Times New Roman" w:hAnsiTheme="majorHAnsi" w:cs="Mitra"/>
          <w:color w:val="00008B"/>
          <w:sz w:val="24"/>
          <w:szCs w:val="24"/>
          <w:shd w:val="clear" w:color="auto" w:fill="ADD8E6"/>
        </w:rPr>
      </w:pPr>
      <w:r>
        <w:rPr>
          <w:rFonts w:asciiTheme="majorHAnsi" w:eastAsia="Times New Roman" w:hAnsiTheme="majorHAnsi" w:cs="Mitra"/>
          <w:color w:val="00008B"/>
          <w:sz w:val="24"/>
          <w:szCs w:val="24"/>
          <w:shd w:val="clear" w:color="auto" w:fill="ADD8E6"/>
        </w:rPr>
        <w:t>I</w:t>
      </w:r>
      <w:r w:rsidR="00BA37C9" w:rsidRPr="005A0C1A">
        <w:rPr>
          <w:rFonts w:asciiTheme="majorHAnsi" w:eastAsia="Times New Roman" w:hAnsiTheme="majorHAnsi" w:cs="Mitra"/>
          <w:color w:val="00008B"/>
          <w:sz w:val="24"/>
          <w:szCs w:val="24"/>
          <w:shd w:val="clear" w:color="auto" w:fill="ADD8E6"/>
        </w:rPr>
        <w:t>ranian Pediatric Dentists’ Silver Diamine Fluoride Education, Knowledge, Attitudes, and Professional Behavior</w:t>
      </w:r>
      <w:r w:rsidR="00BA37C9" w:rsidRPr="005A0C1A">
        <w:rPr>
          <w:rFonts w:asciiTheme="majorHAnsi" w:eastAsia="Times New Roman" w:hAnsiTheme="majorHAnsi" w:cs="Mitra"/>
          <w:color w:val="00008B"/>
          <w:sz w:val="24"/>
          <w:szCs w:val="24"/>
          <w:shd w:val="clear" w:color="auto" w:fill="ADD8E6"/>
        </w:rPr>
        <w:t>.</w:t>
      </w:r>
    </w:p>
    <w:p w:rsidR="00BA37C9" w:rsidRPr="005A0C1A" w:rsidRDefault="00BA37C9" w:rsidP="005A0C1A">
      <w:pPr>
        <w:pStyle w:val="ListParagraph"/>
        <w:numPr>
          <w:ilvl w:val="0"/>
          <w:numId w:val="12"/>
        </w:numPr>
        <w:rPr>
          <w:rFonts w:asciiTheme="majorHAnsi" w:hAnsiTheme="majorHAnsi"/>
          <w:sz w:val="24"/>
          <w:szCs w:val="24"/>
        </w:rPr>
      </w:pPr>
      <w:r w:rsidRPr="005A0C1A">
        <w:rPr>
          <w:rFonts w:asciiTheme="majorHAnsi" w:hAnsiTheme="majorHAnsi"/>
          <w:sz w:val="24"/>
          <w:szCs w:val="24"/>
        </w:rPr>
        <w:t>Persian parental perceptions and acceptance of silver diamine fluoride treatment</w:t>
      </w:r>
      <w:r w:rsidR="00CC6EF0">
        <w:rPr>
          <w:rFonts w:asciiTheme="majorHAnsi" w:hAnsiTheme="majorHAnsi"/>
          <w:sz w:val="24"/>
          <w:szCs w:val="24"/>
        </w:rPr>
        <w:t>s.</w:t>
      </w:r>
    </w:p>
    <w:p w:rsidR="00F95225" w:rsidRPr="005A0C1A" w:rsidRDefault="00C1750D" w:rsidP="00F95225">
      <w:pPr>
        <w:rPr>
          <w:rFonts w:asciiTheme="majorHAnsi" w:hAnsiTheme="majorHAnsi"/>
          <w:sz w:val="24"/>
          <w:szCs w:val="24"/>
          <w:lang w:bidi="fa-IR"/>
        </w:rPr>
      </w:pPr>
      <w:r w:rsidRPr="005A0C1A">
        <w:rPr>
          <w:rFonts w:asciiTheme="majorHAnsi" w:hAnsiTheme="majorHAnsi"/>
          <w:sz w:val="24"/>
          <w:szCs w:val="24"/>
        </w:rPr>
        <w:t>Here is Some of her awards:</w:t>
      </w:r>
    </w:p>
    <w:p w:rsidR="008461D2" w:rsidRPr="005A0C1A" w:rsidRDefault="008461D2" w:rsidP="007D127D">
      <w:pPr>
        <w:pStyle w:val="ListParagraph"/>
        <w:numPr>
          <w:ilvl w:val="0"/>
          <w:numId w:val="7"/>
        </w:numPr>
        <w:spacing w:after="0" w:line="240" w:lineRule="auto"/>
        <w:rPr>
          <w:rFonts w:asciiTheme="majorHAnsi" w:hAnsiTheme="majorHAnsi"/>
          <w:sz w:val="24"/>
          <w:szCs w:val="24"/>
        </w:rPr>
      </w:pPr>
      <w:r w:rsidRPr="005A0C1A">
        <w:rPr>
          <w:rFonts w:asciiTheme="majorHAnsi" w:hAnsiTheme="majorHAnsi"/>
          <w:sz w:val="24"/>
          <w:szCs w:val="24"/>
        </w:rPr>
        <w:t xml:space="preserve">Top dentist in </w:t>
      </w:r>
      <w:proofErr w:type="spellStart"/>
      <w:r w:rsidRPr="005A0C1A">
        <w:rPr>
          <w:rFonts w:asciiTheme="majorHAnsi" w:hAnsiTheme="majorHAnsi"/>
          <w:sz w:val="24"/>
          <w:szCs w:val="24"/>
        </w:rPr>
        <w:t>Chaharmahal</w:t>
      </w:r>
      <w:proofErr w:type="spellEnd"/>
      <w:r w:rsidRPr="005A0C1A">
        <w:rPr>
          <w:rFonts w:asciiTheme="majorHAnsi" w:hAnsiTheme="majorHAnsi"/>
          <w:sz w:val="24"/>
          <w:szCs w:val="24"/>
        </w:rPr>
        <w:t xml:space="preserve"> and </w:t>
      </w:r>
      <w:proofErr w:type="spellStart"/>
      <w:r w:rsidRPr="005A0C1A">
        <w:rPr>
          <w:rFonts w:asciiTheme="majorHAnsi" w:hAnsiTheme="majorHAnsi"/>
          <w:sz w:val="24"/>
          <w:szCs w:val="24"/>
        </w:rPr>
        <w:t>Bakhtiari</w:t>
      </w:r>
      <w:proofErr w:type="spellEnd"/>
      <w:r w:rsidRPr="005A0C1A">
        <w:rPr>
          <w:rFonts w:asciiTheme="majorHAnsi" w:hAnsiTheme="majorHAnsi"/>
          <w:sz w:val="24"/>
          <w:szCs w:val="24"/>
        </w:rPr>
        <w:t xml:space="preserve"> province in 2016</w:t>
      </w:r>
    </w:p>
    <w:p w:rsidR="008461D2" w:rsidRPr="005A0C1A" w:rsidRDefault="008461D2" w:rsidP="007D127D">
      <w:pPr>
        <w:pStyle w:val="ListParagraph"/>
        <w:numPr>
          <w:ilvl w:val="0"/>
          <w:numId w:val="7"/>
        </w:numPr>
        <w:spacing w:after="0" w:line="240" w:lineRule="auto"/>
        <w:rPr>
          <w:rFonts w:asciiTheme="majorHAnsi" w:hAnsiTheme="majorHAnsi"/>
          <w:sz w:val="24"/>
          <w:szCs w:val="24"/>
        </w:rPr>
      </w:pPr>
      <w:r w:rsidRPr="005A0C1A">
        <w:rPr>
          <w:rFonts w:asciiTheme="majorHAnsi" w:hAnsiTheme="majorHAnsi"/>
          <w:sz w:val="24"/>
          <w:szCs w:val="24"/>
        </w:rPr>
        <w:t xml:space="preserve">Top Researcher in </w:t>
      </w:r>
      <w:proofErr w:type="spellStart"/>
      <w:r w:rsidRPr="005A0C1A">
        <w:rPr>
          <w:rFonts w:asciiTheme="majorHAnsi" w:hAnsiTheme="majorHAnsi"/>
          <w:sz w:val="24"/>
          <w:szCs w:val="24"/>
        </w:rPr>
        <w:t>Shahrekord</w:t>
      </w:r>
      <w:proofErr w:type="spellEnd"/>
      <w:r w:rsidRPr="005A0C1A">
        <w:rPr>
          <w:rFonts w:asciiTheme="majorHAnsi" w:hAnsiTheme="majorHAnsi"/>
          <w:sz w:val="24"/>
          <w:szCs w:val="24"/>
        </w:rPr>
        <w:t xml:space="preserve"> faculty of dentistry </w:t>
      </w:r>
      <w:proofErr w:type="spellStart"/>
      <w:r w:rsidRPr="005A0C1A">
        <w:rPr>
          <w:rFonts w:asciiTheme="majorHAnsi" w:hAnsiTheme="majorHAnsi"/>
          <w:sz w:val="24"/>
          <w:szCs w:val="24"/>
        </w:rPr>
        <w:t>Shahrekord</w:t>
      </w:r>
      <w:proofErr w:type="spellEnd"/>
      <w:r w:rsidRPr="005A0C1A">
        <w:rPr>
          <w:rFonts w:asciiTheme="majorHAnsi" w:hAnsiTheme="majorHAnsi"/>
          <w:sz w:val="24"/>
          <w:szCs w:val="24"/>
        </w:rPr>
        <w:t xml:space="preserve"> fa</w:t>
      </w:r>
      <w:r w:rsidR="00E27E56" w:rsidRPr="005A0C1A">
        <w:rPr>
          <w:rFonts w:asciiTheme="majorHAnsi" w:hAnsiTheme="majorHAnsi"/>
          <w:sz w:val="24"/>
          <w:szCs w:val="24"/>
        </w:rPr>
        <w:t>cu</w:t>
      </w:r>
      <w:r w:rsidR="00DD4A2F" w:rsidRPr="005A0C1A">
        <w:rPr>
          <w:rFonts w:asciiTheme="majorHAnsi" w:hAnsiTheme="majorHAnsi"/>
          <w:sz w:val="24"/>
          <w:szCs w:val="24"/>
        </w:rPr>
        <w:t>lty of dentistry.</w:t>
      </w:r>
    </w:p>
    <w:p w:rsidR="008461D2" w:rsidRPr="005A0C1A" w:rsidRDefault="008461D2" w:rsidP="007D127D">
      <w:pPr>
        <w:pStyle w:val="ListParagraph"/>
        <w:numPr>
          <w:ilvl w:val="0"/>
          <w:numId w:val="7"/>
        </w:numPr>
        <w:spacing w:after="0" w:line="240" w:lineRule="auto"/>
        <w:rPr>
          <w:rFonts w:asciiTheme="majorHAnsi" w:hAnsiTheme="majorHAnsi"/>
          <w:sz w:val="24"/>
          <w:szCs w:val="24"/>
        </w:rPr>
      </w:pPr>
      <w:r w:rsidRPr="005A0C1A">
        <w:rPr>
          <w:rFonts w:asciiTheme="majorHAnsi" w:hAnsiTheme="majorHAnsi"/>
          <w:sz w:val="24"/>
          <w:szCs w:val="24"/>
        </w:rPr>
        <w:t xml:space="preserve">Head of operative and cosmetic group </w:t>
      </w:r>
      <w:proofErr w:type="spellStart"/>
      <w:r w:rsidRPr="005A0C1A">
        <w:rPr>
          <w:rFonts w:asciiTheme="majorHAnsi" w:hAnsiTheme="majorHAnsi"/>
          <w:sz w:val="24"/>
          <w:szCs w:val="24"/>
        </w:rPr>
        <w:t>Shahrekord</w:t>
      </w:r>
      <w:proofErr w:type="spellEnd"/>
      <w:r w:rsidRPr="005A0C1A">
        <w:rPr>
          <w:rFonts w:asciiTheme="majorHAnsi" w:hAnsiTheme="majorHAnsi"/>
          <w:sz w:val="24"/>
          <w:szCs w:val="24"/>
        </w:rPr>
        <w:t xml:space="preserve"> faculty of dentistry </w:t>
      </w:r>
      <w:proofErr w:type="spellStart"/>
      <w:r w:rsidRPr="005A0C1A">
        <w:rPr>
          <w:rFonts w:asciiTheme="majorHAnsi" w:hAnsiTheme="majorHAnsi"/>
          <w:sz w:val="24"/>
          <w:szCs w:val="24"/>
        </w:rPr>
        <w:t>Shahrekord</w:t>
      </w:r>
      <w:proofErr w:type="spellEnd"/>
      <w:r w:rsidRPr="005A0C1A">
        <w:rPr>
          <w:rFonts w:asciiTheme="majorHAnsi" w:hAnsiTheme="majorHAnsi"/>
          <w:sz w:val="24"/>
          <w:szCs w:val="24"/>
        </w:rPr>
        <w:t xml:space="preserve"> / </w:t>
      </w:r>
      <w:proofErr w:type="spellStart"/>
      <w:r w:rsidRPr="005A0C1A">
        <w:rPr>
          <w:rFonts w:asciiTheme="majorHAnsi" w:hAnsiTheme="majorHAnsi"/>
          <w:sz w:val="24"/>
          <w:szCs w:val="24"/>
        </w:rPr>
        <w:t>Chaharmahal</w:t>
      </w:r>
      <w:proofErr w:type="spellEnd"/>
      <w:r w:rsidRPr="005A0C1A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5A0C1A">
        <w:rPr>
          <w:rFonts w:asciiTheme="majorHAnsi" w:hAnsiTheme="majorHAnsi"/>
          <w:sz w:val="24"/>
          <w:szCs w:val="24"/>
        </w:rPr>
        <w:t>va</w:t>
      </w:r>
      <w:proofErr w:type="spellEnd"/>
      <w:r w:rsidRPr="005A0C1A">
        <w:rPr>
          <w:rFonts w:asciiTheme="majorHAnsi" w:hAnsiTheme="majorHAnsi"/>
          <w:sz w:val="24"/>
          <w:szCs w:val="24"/>
        </w:rPr>
        <w:t xml:space="preserve"> </w:t>
      </w:r>
      <w:proofErr w:type="spellStart"/>
      <w:proofErr w:type="gramStart"/>
      <w:r w:rsidRPr="005A0C1A">
        <w:rPr>
          <w:rFonts w:asciiTheme="majorHAnsi" w:hAnsiTheme="majorHAnsi"/>
          <w:sz w:val="24"/>
          <w:szCs w:val="24"/>
        </w:rPr>
        <w:t>Bakhtiari</w:t>
      </w:r>
      <w:proofErr w:type="spellEnd"/>
      <w:r w:rsidRPr="005A0C1A">
        <w:rPr>
          <w:rFonts w:asciiTheme="majorHAnsi" w:hAnsiTheme="majorHAnsi"/>
          <w:sz w:val="24"/>
          <w:szCs w:val="24"/>
        </w:rPr>
        <w:t xml:space="preserve"> </w:t>
      </w:r>
      <w:r w:rsidR="007D127D" w:rsidRPr="005A0C1A">
        <w:rPr>
          <w:rFonts w:asciiTheme="majorHAnsi" w:hAnsiTheme="majorHAnsi"/>
          <w:sz w:val="24"/>
          <w:szCs w:val="24"/>
        </w:rPr>
        <w:t>.</w:t>
      </w:r>
      <w:proofErr w:type="gramEnd"/>
    </w:p>
    <w:p w:rsidR="008461D2" w:rsidRPr="005A0C1A" w:rsidRDefault="008461D2" w:rsidP="007D127D">
      <w:pPr>
        <w:pStyle w:val="ListParagraph"/>
        <w:numPr>
          <w:ilvl w:val="0"/>
          <w:numId w:val="7"/>
        </w:numPr>
        <w:spacing w:after="0" w:line="240" w:lineRule="auto"/>
        <w:rPr>
          <w:rFonts w:asciiTheme="majorHAnsi" w:hAnsiTheme="majorHAnsi"/>
          <w:sz w:val="24"/>
          <w:szCs w:val="24"/>
        </w:rPr>
      </w:pPr>
      <w:r w:rsidRPr="005A0C1A">
        <w:rPr>
          <w:rFonts w:asciiTheme="majorHAnsi" w:hAnsiTheme="majorHAnsi"/>
          <w:sz w:val="24"/>
          <w:szCs w:val="24"/>
        </w:rPr>
        <w:t xml:space="preserve">Educational deputy of </w:t>
      </w:r>
      <w:proofErr w:type="spellStart"/>
      <w:r w:rsidRPr="005A0C1A">
        <w:rPr>
          <w:rFonts w:asciiTheme="majorHAnsi" w:hAnsiTheme="majorHAnsi"/>
          <w:sz w:val="24"/>
          <w:szCs w:val="24"/>
        </w:rPr>
        <w:t>Shahrekord</w:t>
      </w:r>
      <w:proofErr w:type="spellEnd"/>
      <w:r w:rsidRPr="005A0C1A">
        <w:rPr>
          <w:rFonts w:asciiTheme="majorHAnsi" w:hAnsiTheme="majorHAnsi"/>
          <w:sz w:val="24"/>
          <w:szCs w:val="24"/>
        </w:rPr>
        <w:t xml:space="preserve"> faculty of dentistry</w:t>
      </w:r>
      <w:r w:rsidR="001727EE" w:rsidRPr="005A0C1A">
        <w:rPr>
          <w:rFonts w:asciiTheme="majorHAnsi" w:hAnsiTheme="majorHAnsi"/>
          <w:sz w:val="24"/>
          <w:szCs w:val="24"/>
        </w:rPr>
        <w:t>,</w:t>
      </w:r>
      <w:r w:rsidRPr="005A0C1A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5A0C1A">
        <w:rPr>
          <w:rFonts w:asciiTheme="majorHAnsi" w:hAnsiTheme="majorHAnsi"/>
          <w:sz w:val="24"/>
          <w:szCs w:val="24"/>
        </w:rPr>
        <w:t>Shahrekord</w:t>
      </w:r>
      <w:proofErr w:type="spellEnd"/>
      <w:r w:rsidRPr="005A0C1A">
        <w:rPr>
          <w:rFonts w:asciiTheme="majorHAnsi" w:hAnsiTheme="majorHAnsi"/>
          <w:sz w:val="24"/>
          <w:szCs w:val="24"/>
        </w:rPr>
        <w:t xml:space="preserve"> university of medical science  </w:t>
      </w:r>
    </w:p>
    <w:p w:rsidR="008461D2" w:rsidRPr="005A0C1A" w:rsidRDefault="008461D2" w:rsidP="007D127D">
      <w:pPr>
        <w:pStyle w:val="ListParagraph"/>
        <w:numPr>
          <w:ilvl w:val="0"/>
          <w:numId w:val="7"/>
        </w:numPr>
        <w:spacing w:after="0" w:line="240" w:lineRule="auto"/>
        <w:rPr>
          <w:rFonts w:asciiTheme="majorHAnsi" w:hAnsiTheme="majorHAnsi"/>
          <w:sz w:val="24"/>
          <w:szCs w:val="24"/>
        </w:rPr>
      </w:pPr>
      <w:r w:rsidRPr="005A0C1A">
        <w:rPr>
          <w:rFonts w:asciiTheme="majorHAnsi" w:hAnsiTheme="majorHAnsi"/>
          <w:sz w:val="24"/>
          <w:szCs w:val="24"/>
        </w:rPr>
        <w:t xml:space="preserve">Member of educational council at </w:t>
      </w:r>
      <w:proofErr w:type="spellStart"/>
      <w:r w:rsidRPr="005A0C1A">
        <w:rPr>
          <w:rFonts w:asciiTheme="majorHAnsi" w:hAnsiTheme="majorHAnsi"/>
          <w:sz w:val="24"/>
          <w:szCs w:val="24"/>
        </w:rPr>
        <w:t>Shahrekord</w:t>
      </w:r>
      <w:proofErr w:type="spellEnd"/>
      <w:r w:rsidRPr="005A0C1A">
        <w:rPr>
          <w:rFonts w:asciiTheme="majorHAnsi" w:hAnsiTheme="majorHAnsi"/>
          <w:sz w:val="24"/>
          <w:szCs w:val="24"/>
        </w:rPr>
        <w:t xml:space="preserve"> university of medi</w:t>
      </w:r>
      <w:r w:rsidR="00DD4A2F" w:rsidRPr="005A0C1A">
        <w:rPr>
          <w:rFonts w:asciiTheme="majorHAnsi" w:hAnsiTheme="majorHAnsi"/>
          <w:sz w:val="24"/>
          <w:szCs w:val="24"/>
        </w:rPr>
        <w:t>cal science</w:t>
      </w:r>
      <w:r w:rsidR="001727EE" w:rsidRPr="005A0C1A">
        <w:rPr>
          <w:rFonts w:asciiTheme="majorHAnsi" w:hAnsiTheme="majorHAnsi"/>
          <w:sz w:val="24"/>
          <w:szCs w:val="24"/>
        </w:rPr>
        <w:t>.</w:t>
      </w:r>
    </w:p>
    <w:p w:rsidR="008461D2" w:rsidRPr="005A0C1A" w:rsidRDefault="008461D2" w:rsidP="007D127D">
      <w:pPr>
        <w:pStyle w:val="ListParagraph"/>
        <w:numPr>
          <w:ilvl w:val="0"/>
          <w:numId w:val="7"/>
        </w:numPr>
        <w:spacing w:after="0" w:line="240" w:lineRule="auto"/>
        <w:rPr>
          <w:rFonts w:asciiTheme="majorHAnsi" w:hAnsiTheme="majorHAnsi"/>
          <w:sz w:val="24"/>
          <w:szCs w:val="24"/>
        </w:rPr>
      </w:pPr>
      <w:r w:rsidRPr="005A0C1A">
        <w:rPr>
          <w:rFonts w:asciiTheme="majorHAnsi" w:hAnsiTheme="majorHAnsi"/>
          <w:sz w:val="24"/>
          <w:szCs w:val="24"/>
        </w:rPr>
        <w:t xml:space="preserve">Member of research council at </w:t>
      </w:r>
      <w:proofErr w:type="spellStart"/>
      <w:r w:rsidR="00DD4A2F" w:rsidRPr="005A0C1A">
        <w:rPr>
          <w:rFonts w:asciiTheme="majorHAnsi" w:hAnsiTheme="majorHAnsi"/>
          <w:sz w:val="24"/>
          <w:szCs w:val="24"/>
        </w:rPr>
        <w:t>Shahrekord</w:t>
      </w:r>
      <w:proofErr w:type="spellEnd"/>
      <w:r w:rsidR="00DD4A2F" w:rsidRPr="005A0C1A">
        <w:rPr>
          <w:rFonts w:asciiTheme="majorHAnsi" w:hAnsiTheme="majorHAnsi"/>
          <w:sz w:val="24"/>
          <w:szCs w:val="24"/>
        </w:rPr>
        <w:t xml:space="preserve"> faculty of dentistry,</w:t>
      </w:r>
      <w:r w:rsidRPr="005A0C1A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5A0C1A">
        <w:rPr>
          <w:rFonts w:asciiTheme="majorHAnsi" w:hAnsiTheme="majorHAnsi"/>
          <w:sz w:val="24"/>
          <w:szCs w:val="24"/>
        </w:rPr>
        <w:t>Shahrekord</w:t>
      </w:r>
      <w:proofErr w:type="spellEnd"/>
      <w:r w:rsidRPr="005A0C1A">
        <w:rPr>
          <w:rFonts w:asciiTheme="majorHAnsi" w:hAnsiTheme="majorHAnsi"/>
          <w:sz w:val="24"/>
          <w:szCs w:val="24"/>
        </w:rPr>
        <w:t xml:space="preserve"> faculty of dentistry </w:t>
      </w:r>
      <w:proofErr w:type="spellStart"/>
      <w:r w:rsidRPr="005A0C1A">
        <w:rPr>
          <w:rFonts w:asciiTheme="majorHAnsi" w:hAnsiTheme="majorHAnsi"/>
          <w:sz w:val="24"/>
          <w:szCs w:val="24"/>
        </w:rPr>
        <w:t>Shahrekord</w:t>
      </w:r>
      <w:proofErr w:type="spellEnd"/>
      <w:r w:rsidRPr="005A0C1A">
        <w:rPr>
          <w:rFonts w:asciiTheme="majorHAnsi" w:hAnsiTheme="majorHAnsi"/>
          <w:sz w:val="24"/>
          <w:szCs w:val="24"/>
        </w:rPr>
        <w:t xml:space="preserve"> / </w:t>
      </w:r>
      <w:proofErr w:type="spellStart"/>
      <w:r w:rsidRPr="005A0C1A">
        <w:rPr>
          <w:rFonts w:asciiTheme="majorHAnsi" w:hAnsiTheme="majorHAnsi"/>
          <w:sz w:val="24"/>
          <w:szCs w:val="24"/>
        </w:rPr>
        <w:t>Chaharmahal</w:t>
      </w:r>
      <w:proofErr w:type="spellEnd"/>
      <w:r w:rsidRPr="005A0C1A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5A0C1A">
        <w:rPr>
          <w:rFonts w:asciiTheme="majorHAnsi" w:hAnsiTheme="majorHAnsi"/>
          <w:sz w:val="24"/>
          <w:szCs w:val="24"/>
        </w:rPr>
        <w:t>va</w:t>
      </w:r>
      <w:proofErr w:type="spellEnd"/>
      <w:r w:rsidRPr="005A0C1A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5A0C1A">
        <w:rPr>
          <w:rFonts w:asciiTheme="majorHAnsi" w:hAnsiTheme="majorHAnsi"/>
          <w:sz w:val="24"/>
          <w:szCs w:val="24"/>
        </w:rPr>
        <w:t>Bakhtiari</w:t>
      </w:r>
      <w:proofErr w:type="spellEnd"/>
    </w:p>
    <w:p w:rsidR="008461D2" w:rsidRPr="005A0C1A" w:rsidRDefault="008461D2" w:rsidP="008461D2">
      <w:pPr>
        <w:pStyle w:val="ListParagraph"/>
        <w:spacing w:after="0" w:line="240" w:lineRule="auto"/>
        <w:ind w:left="360"/>
        <w:rPr>
          <w:rFonts w:asciiTheme="majorHAnsi" w:hAnsiTheme="majorHAnsi" w:cs="Calibri"/>
          <w:sz w:val="24"/>
          <w:szCs w:val="24"/>
        </w:rPr>
      </w:pPr>
    </w:p>
    <w:p w:rsidR="008461D2" w:rsidRPr="005A0C1A" w:rsidRDefault="008461D2" w:rsidP="008461D2">
      <w:pPr>
        <w:pStyle w:val="ListParagraph"/>
        <w:spacing w:after="0" w:line="240" w:lineRule="auto"/>
        <w:ind w:left="360"/>
        <w:rPr>
          <w:rFonts w:ascii="Calibri" w:hAnsi="Calibri" w:cs="Calibri"/>
          <w:b/>
          <w:bCs/>
          <w:sz w:val="24"/>
          <w:szCs w:val="24"/>
        </w:rPr>
      </w:pPr>
    </w:p>
    <w:p w:rsidR="004B5F1E" w:rsidRPr="005A0C1A" w:rsidRDefault="004B5F1E" w:rsidP="008461D2">
      <w:pPr>
        <w:pStyle w:val="ListParagraph"/>
        <w:spacing w:after="0" w:line="240" w:lineRule="auto"/>
        <w:ind w:left="360"/>
        <w:rPr>
          <w:rFonts w:ascii="Calibri" w:hAnsi="Calibri" w:cs="Calibri"/>
          <w:sz w:val="24"/>
          <w:szCs w:val="24"/>
        </w:rPr>
      </w:pPr>
      <w:r w:rsidRPr="005A0C1A">
        <w:rPr>
          <w:rFonts w:ascii="Calibri" w:hAnsi="Calibri" w:cs="Calibri"/>
          <w:b/>
          <w:bCs/>
          <w:sz w:val="24"/>
          <w:szCs w:val="24"/>
        </w:rPr>
        <w:t>Research interests</w:t>
      </w:r>
    </w:p>
    <w:p w:rsidR="00A4181A" w:rsidRPr="005A0C1A" w:rsidRDefault="00E14196" w:rsidP="00A4181A">
      <w:pPr>
        <w:pStyle w:val="ListParagraph"/>
        <w:spacing w:after="0" w:line="240" w:lineRule="auto"/>
        <w:ind w:left="360"/>
        <w:rPr>
          <w:rFonts w:ascii="Calibri" w:hAnsi="Calibri" w:cs="Calibri"/>
          <w:sz w:val="24"/>
          <w:szCs w:val="24"/>
        </w:rPr>
      </w:pPr>
      <w:r w:rsidRPr="005A0C1A">
        <w:rPr>
          <w:rFonts w:ascii="Calibri" w:hAnsi="Calibri" w:cs="Calibri"/>
          <w:sz w:val="24"/>
          <w:szCs w:val="24"/>
        </w:rPr>
        <w:t>Preventive dentistry</w:t>
      </w:r>
    </w:p>
    <w:p w:rsidR="00E14196" w:rsidRPr="005A0C1A" w:rsidRDefault="00E14196" w:rsidP="00A4181A">
      <w:pPr>
        <w:pStyle w:val="ListParagraph"/>
        <w:spacing w:after="0" w:line="240" w:lineRule="auto"/>
        <w:ind w:left="360"/>
        <w:rPr>
          <w:rFonts w:ascii="Calibri" w:hAnsi="Calibri" w:cs="Calibri"/>
          <w:sz w:val="24"/>
          <w:szCs w:val="24"/>
        </w:rPr>
      </w:pPr>
      <w:proofErr w:type="spellStart"/>
      <w:r w:rsidRPr="005A0C1A">
        <w:rPr>
          <w:rFonts w:ascii="Calibri" w:hAnsi="Calibri" w:cs="Calibri"/>
          <w:sz w:val="24"/>
          <w:szCs w:val="24"/>
        </w:rPr>
        <w:t>Non invasive</w:t>
      </w:r>
      <w:proofErr w:type="spellEnd"/>
      <w:r w:rsidRPr="005A0C1A">
        <w:rPr>
          <w:rFonts w:ascii="Calibri" w:hAnsi="Calibri" w:cs="Calibri"/>
          <w:sz w:val="24"/>
          <w:szCs w:val="24"/>
        </w:rPr>
        <w:t xml:space="preserve"> dentistry</w:t>
      </w:r>
    </w:p>
    <w:p w:rsidR="00E14196" w:rsidRDefault="00E14196" w:rsidP="00A4181A">
      <w:pPr>
        <w:pStyle w:val="ListParagraph"/>
        <w:spacing w:after="0" w:line="240" w:lineRule="auto"/>
        <w:ind w:left="360"/>
        <w:rPr>
          <w:rFonts w:ascii="Calibri" w:hAnsi="Calibri" w:cs="Calibri"/>
          <w:sz w:val="24"/>
          <w:szCs w:val="24"/>
        </w:rPr>
      </w:pPr>
      <w:r w:rsidRPr="005A0C1A">
        <w:rPr>
          <w:rFonts w:ascii="Calibri" w:hAnsi="Calibri" w:cs="Calibri"/>
          <w:sz w:val="24"/>
          <w:szCs w:val="24"/>
        </w:rPr>
        <w:t>Dental materials</w:t>
      </w:r>
    </w:p>
    <w:p w:rsidR="00BF355C" w:rsidRDefault="00BF355C" w:rsidP="00A4181A">
      <w:pPr>
        <w:pStyle w:val="ListParagraph"/>
        <w:spacing w:after="0" w:line="240" w:lineRule="auto"/>
        <w:ind w:left="360"/>
        <w:rPr>
          <w:rFonts w:ascii="Calibri" w:hAnsi="Calibri" w:cs="Calibri"/>
          <w:sz w:val="24"/>
          <w:szCs w:val="24"/>
        </w:rPr>
      </w:pPr>
    </w:p>
    <w:p w:rsidR="00BF355C" w:rsidRDefault="00BF355C" w:rsidP="00A4181A">
      <w:pPr>
        <w:pStyle w:val="ListParagraph"/>
        <w:spacing w:after="0" w:line="240" w:lineRule="auto"/>
        <w:ind w:left="360"/>
        <w:rPr>
          <w:rFonts w:ascii="Calibri" w:hAnsi="Calibri" w:cs="Calibri"/>
          <w:sz w:val="24"/>
          <w:szCs w:val="24"/>
        </w:rPr>
      </w:pPr>
    </w:p>
    <w:p w:rsidR="00BF355C" w:rsidRPr="005A0C1A" w:rsidRDefault="00BF355C" w:rsidP="00A4181A">
      <w:pPr>
        <w:pStyle w:val="ListParagraph"/>
        <w:spacing w:after="0" w:line="240" w:lineRule="auto"/>
        <w:ind w:left="360"/>
        <w:rPr>
          <w:rFonts w:ascii="Calibri" w:hAnsi="Calibri" w:cs="Calibri"/>
          <w:sz w:val="24"/>
          <w:szCs w:val="24"/>
        </w:rPr>
      </w:pPr>
    </w:p>
    <w:p w:rsidR="00F95225" w:rsidRPr="005A0C1A" w:rsidRDefault="00F95225" w:rsidP="00A4181A">
      <w:pPr>
        <w:pStyle w:val="ListParagraph"/>
        <w:spacing w:after="0" w:line="240" w:lineRule="auto"/>
        <w:ind w:left="360"/>
        <w:rPr>
          <w:rFonts w:ascii="Calibri" w:hAnsi="Calibri" w:cs="Calibri"/>
          <w:sz w:val="24"/>
          <w:szCs w:val="24"/>
        </w:rPr>
      </w:pPr>
    </w:p>
    <w:p w:rsidR="004B5F1E" w:rsidRPr="005A0C1A" w:rsidRDefault="004B5F1E" w:rsidP="00A4181A">
      <w:pPr>
        <w:pStyle w:val="ListParagraph"/>
        <w:spacing w:after="0" w:line="240" w:lineRule="auto"/>
        <w:ind w:left="360"/>
        <w:rPr>
          <w:rFonts w:ascii="Calibri" w:hAnsi="Calibri" w:cs="Calibri"/>
          <w:b/>
          <w:bCs/>
          <w:sz w:val="24"/>
          <w:szCs w:val="24"/>
        </w:rPr>
      </w:pPr>
      <w:r w:rsidRPr="005A0C1A">
        <w:rPr>
          <w:rFonts w:ascii="Calibri" w:hAnsi="Calibri" w:cs="Calibri"/>
          <w:b/>
          <w:bCs/>
          <w:sz w:val="24"/>
          <w:szCs w:val="24"/>
        </w:rPr>
        <w:t>No. of published articles and Journals information</w:t>
      </w:r>
    </w:p>
    <w:p w:rsidR="00E14196" w:rsidRPr="005A0C1A" w:rsidRDefault="00E14196" w:rsidP="00A4181A">
      <w:pPr>
        <w:pStyle w:val="ListParagraph"/>
        <w:spacing w:after="0" w:line="240" w:lineRule="auto"/>
        <w:ind w:left="360"/>
        <w:rPr>
          <w:rFonts w:asciiTheme="majorHAnsi" w:hAnsiTheme="majorHAnsi" w:cs="Calibri"/>
          <w:sz w:val="24"/>
          <w:szCs w:val="24"/>
        </w:rPr>
      </w:pPr>
    </w:p>
    <w:p w:rsidR="009638F1" w:rsidRPr="005A0C1A" w:rsidRDefault="009638F1" w:rsidP="009638F1">
      <w:pPr>
        <w:spacing w:after="0" w:line="240" w:lineRule="auto"/>
        <w:rPr>
          <w:rFonts w:asciiTheme="majorHAnsi" w:hAnsiTheme="majorHAnsi" w:cs="Calibri"/>
          <w:sz w:val="24"/>
          <w:szCs w:val="24"/>
        </w:rPr>
      </w:pPr>
      <w:r w:rsidRPr="005A0C1A">
        <w:rPr>
          <w:rFonts w:asciiTheme="majorHAnsi" w:hAnsiTheme="majorHAnsi" w:cs="Calibri"/>
          <w:sz w:val="24"/>
          <w:szCs w:val="24"/>
        </w:rPr>
        <w:t xml:space="preserve"> </w:t>
      </w:r>
      <w:proofErr w:type="spellStart"/>
      <w:r w:rsidRPr="005A0C1A">
        <w:rPr>
          <w:rFonts w:asciiTheme="majorHAnsi" w:hAnsiTheme="majorHAnsi" w:cs="Calibri"/>
          <w:sz w:val="24"/>
          <w:szCs w:val="24"/>
        </w:rPr>
        <w:t>Samani</w:t>
      </w:r>
      <w:proofErr w:type="spellEnd"/>
      <w:r w:rsidRPr="005A0C1A">
        <w:rPr>
          <w:rFonts w:asciiTheme="majorHAnsi" w:hAnsiTheme="majorHAnsi" w:cs="Calibri"/>
          <w:sz w:val="24"/>
          <w:szCs w:val="24"/>
        </w:rPr>
        <w:t xml:space="preserve"> </w:t>
      </w:r>
      <w:proofErr w:type="spellStart"/>
      <w:proofErr w:type="gramStart"/>
      <w:r w:rsidRPr="005A0C1A">
        <w:rPr>
          <w:rFonts w:asciiTheme="majorHAnsi" w:hAnsiTheme="majorHAnsi" w:cs="Calibri"/>
          <w:sz w:val="24"/>
          <w:szCs w:val="24"/>
        </w:rPr>
        <w:t>MS,Khosravi</w:t>
      </w:r>
      <w:proofErr w:type="spellEnd"/>
      <w:proofErr w:type="gramEnd"/>
      <w:r w:rsidRPr="005A0C1A">
        <w:rPr>
          <w:rFonts w:asciiTheme="majorHAnsi" w:hAnsiTheme="majorHAnsi" w:cs="Calibri"/>
          <w:sz w:val="24"/>
          <w:szCs w:val="24"/>
        </w:rPr>
        <w:t xml:space="preserve"> K , </w:t>
      </w:r>
      <w:proofErr w:type="spellStart"/>
      <w:r w:rsidRPr="005A0C1A">
        <w:rPr>
          <w:rFonts w:asciiTheme="majorHAnsi" w:hAnsiTheme="majorHAnsi" w:cs="Calibri"/>
          <w:sz w:val="24"/>
          <w:szCs w:val="24"/>
        </w:rPr>
        <w:t>Mousavinasab</w:t>
      </w:r>
      <w:proofErr w:type="spellEnd"/>
      <w:r w:rsidRPr="005A0C1A">
        <w:rPr>
          <w:rFonts w:asciiTheme="majorHAnsi" w:hAnsiTheme="majorHAnsi" w:cs="Calibri"/>
          <w:sz w:val="24"/>
          <w:szCs w:val="24"/>
        </w:rPr>
        <w:t xml:space="preserve"> SM, Comparison of </w:t>
      </w:r>
      <w:proofErr w:type="spellStart"/>
      <w:r w:rsidRPr="005A0C1A">
        <w:rPr>
          <w:rFonts w:asciiTheme="majorHAnsi" w:hAnsiTheme="majorHAnsi" w:cs="Calibri"/>
          <w:sz w:val="24"/>
          <w:szCs w:val="24"/>
        </w:rPr>
        <w:t>microleakage</w:t>
      </w:r>
      <w:proofErr w:type="spellEnd"/>
      <w:r w:rsidRPr="005A0C1A">
        <w:rPr>
          <w:rFonts w:asciiTheme="majorHAnsi" w:hAnsiTheme="majorHAnsi" w:cs="Calibri"/>
          <w:sz w:val="24"/>
          <w:szCs w:val="24"/>
        </w:rPr>
        <w:t xml:space="preserve"> in Class II cavities restored with </w:t>
      </w:r>
      <w:proofErr w:type="spellStart"/>
      <w:r w:rsidRPr="005A0C1A">
        <w:rPr>
          <w:rFonts w:asciiTheme="majorHAnsi" w:hAnsiTheme="majorHAnsi" w:cs="Calibri"/>
          <w:sz w:val="24"/>
          <w:szCs w:val="24"/>
        </w:rPr>
        <w:t>silorane</w:t>
      </w:r>
      <w:proofErr w:type="spellEnd"/>
      <w:r w:rsidRPr="005A0C1A">
        <w:rPr>
          <w:rFonts w:asciiTheme="majorHAnsi" w:hAnsiTheme="majorHAnsi" w:cs="Calibri"/>
          <w:sz w:val="24"/>
          <w:szCs w:val="24"/>
        </w:rPr>
        <w:t xml:space="preserve">-based and methacrylate-based composite resins </w:t>
      </w:r>
    </w:p>
    <w:p w:rsidR="009638F1" w:rsidRPr="005A0C1A" w:rsidRDefault="009638F1" w:rsidP="009638F1">
      <w:pPr>
        <w:spacing w:after="0" w:line="240" w:lineRule="auto"/>
        <w:rPr>
          <w:rFonts w:asciiTheme="majorHAnsi" w:hAnsiTheme="majorHAnsi" w:cs="Calibri"/>
          <w:sz w:val="24"/>
          <w:szCs w:val="24"/>
        </w:rPr>
      </w:pPr>
      <w:r w:rsidRPr="005A0C1A">
        <w:rPr>
          <w:rFonts w:asciiTheme="majorHAnsi" w:hAnsiTheme="majorHAnsi" w:cs="Calibri"/>
          <w:sz w:val="24"/>
          <w:szCs w:val="24"/>
        </w:rPr>
        <w:t xml:space="preserve">using different restorative techniques over time. Dent </w:t>
      </w:r>
      <w:proofErr w:type="gramStart"/>
      <w:r w:rsidRPr="005A0C1A">
        <w:rPr>
          <w:rFonts w:asciiTheme="majorHAnsi" w:hAnsiTheme="majorHAnsi" w:cs="Calibri"/>
          <w:sz w:val="24"/>
          <w:szCs w:val="24"/>
        </w:rPr>
        <w:t>Res .</w:t>
      </w:r>
      <w:proofErr w:type="gramEnd"/>
      <w:r w:rsidRPr="005A0C1A">
        <w:rPr>
          <w:rFonts w:asciiTheme="majorHAnsi" w:hAnsiTheme="majorHAnsi" w:cs="Calibri"/>
          <w:sz w:val="24"/>
          <w:szCs w:val="24"/>
        </w:rPr>
        <w:t xml:space="preserve"> 2015 Mar-Apr;12(2):150-6.</w:t>
      </w:r>
    </w:p>
    <w:p w:rsidR="00A4181A" w:rsidRPr="005A0C1A" w:rsidRDefault="00A4181A" w:rsidP="009638F1">
      <w:pPr>
        <w:spacing w:after="0" w:line="240" w:lineRule="auto"/>
        <w:rPr>
          <w:rFonts w:asciiTheme="majorHAnsi" w:hAnsiTheme="majorHAnsi" w:cs="Calibri"/>
          <w:sz w:val="24"/>
          <w:szCs w:val="24"/>
        </w:rPr>
      </w:pPr>
    </w:p>
    <w:p w:rsidR="009638F1" w:rsidRPr="005A0C1A" w:rsidRDefault="009638F1" w:rsidP="009638F1">
      <w:pPr>
        <w:spacing w:after="0" w:line="240" w:lineRule="auto"/>
        <w:rPr>
          <w:rFonts w:asciiTheme="majorHAnsi" w:hAnsiTheme="majorHAnsi" w:cs="Calibri"/>
          <w:sz w:val="24"/>
          <w:szCs w:val="24"/>
        </w:rPr>
      </w:pPr>
      <w:r w:rsidRPr="005A0C1A">
        <w:rPr>
          <w:rFonts w:asciiTheme="majorHAnsi" w:hAnsiTheme="majorHAnsi" w:cs="Calibri"/>
          <w:sz w:val="24"/>
          <w:szCs w:val="24"/>
        </w:rPr>
        <w:t xml:space="preserve"> </w:t>
      </w:r>
      <w:proofErr w:type="spellStart"/>
      <w:r w:rsidRPr="005A0C1A">
        <w:rPr>
          <w:rFonts w:asciiTheme="majorHAnsi" w:hAnsiTheme="majorHAnsi" w:cs="Calibri"/>
          <w:sz w:val="24"/>
          <w:szCs w:val="24"/>
        </w:rPr>
        <w:t>Sahraneshin-Samani</w:t>
      </w:r>
      <w:proofErr w:type="spellEnd"/>
      <w:r w:rsidRPr="005A0C1A">
        <w:rPr>
          <w:rFonts w:asciiTheme="majorHAnsi" w:hAnsiTheme="majorHAnsi" w:cs="Calibri"/>
          <w:sz w:val="24"/>
          <w:szCs w:val="24"/>
        </w:rPr>
        <w:t xml:space="preserve"> </w:t>
      </w:r>
      <w:proofErr w:type="gramStart"/>
      <w:r w:rsidRPr="005A0C1A">
        <w:rPr>
          <w:rFonts w:asciiTheme="majorHAnsi" w:hAnsiTheme="majorHAnsi" w:cs="Calibri"/>
          <w:sz w:val="24"/>
          <w:szCs w:val="24"/>
        </w:rPr>
        <w:t>M ,</w:t>
      </w:r>
      <w:proofErr w:type="gramEnd"/>
      <w:r w:rsidRPr="005A0C1A">
        <w:rPr>
          <w:rFonts w:asciiTheme="majorHAnsi" w:hAnsiTheme="majorHAnsi" w:cs="Calibri"/>
          <w:sz w:val="24"/>
          <w:szCs w:val="24"/>
        </w:rPr>
        <w:t xml:space="preserve"> </w:t>
      </w:r>
      <w:proofErr w:type="spellStart"/>
      <w:r w:rsidRPr="005A0C1A">
        <w:rPr>
          <w:rFonts w:asciiTheme="majorHAnsi" w:hAnsiTheme="majorHAnsi" w:cs="Calibri"/>
          <w:sz w:val="24"/>
          <w:szCs w:val="24"/>
        </w:rPr>
        <w:t>Khoroushi</w:t>
      </w:r>
      <w:proofErr w:type="spellEnd"/>
      <w:r w:rsidRPr="005A0C1A">
        <w:rPr>
          <w:rFonts w:asciiTheme="majorHAnsi" w:hAnsiTheme="majorHAnsi" w:cs="Calibri"/>
          <w:sz w:val="24"/>
          <w:szCs w:val="24"/>
        </w:rPr>
        <w:t xml:space="preserve"> M , </w:t>
      </w:r>
      <w:proofErr w:type="spellStart"/>
      <w:r w:rsidRPr="005A0C1A">
        <w:rPr>
          <w:rFonts w:asciiTheme="majorHAnsi" w:hAnsiTheme="majorHAnsi" w:cs="Calibri"/>
          <w:sz w:val="24"/>
          <w:szCs w:val="24"/>
        </w:rPr>
        <w:t>Shirban</w:t>
      </w:r>
      <w:proofErr w:type="spellEnd"/>
      <w:r w:rsidRPr="005A0C1A">
        <w:rPr>
          <w:rFonts w:asciiTheme="majorHAnsi" w:hAnsiTheme="majorHAnsi" w:cs="Calibri"/>
          <w:sz w:val="24"/>
          <w:szCs w:val="24"/>
        </w:rPr>
        <w:t xml:space="preserve"> F. Marginal integrity of low-shrinkage and methacrylate-based composite resins: Effect of three different hemostatic </w:t>
      </w:r>
    </w:p>
    <w:p w:rsidR="009638F1" w:rsidRPr="005A0C1A" w:rsidRDefault="009638F1" w:rsidP="009638F1">
      <w:pPr>
        <w:spacing w:after="0" w:line="240" w:lineRule="auto"/>
        <w:rPr>
          <w:rFonts w:asciiTheme="majorHAnsi" w:hAnsiTheme="majorHAnsi" w:cs="Calibri"/>
          <w:sz w:val="24"/>
          <w:szCs w:val="24"/>
        </w:rPr>
      </w:pPr>
      <w:r w:rsidRPr="005A0C1A">
        <w:rPr>
          <w:rFonts w:asciiTheme="majorHAnsi" w:hAnsiTheme="majorHAnsi" w:cs="Calibri"/>
          <w:sz w:val="24"/>
          <w:szCs w:val="24"/>
        </w:rPr>
        <w:t xml:space="preserve">agents. J </w:t>
      </w:r>
      <w:proofErr w:type="spellStart"/>
      <w:r w:rsidRPr="005A0C1A">
        <w:rPr>
          <w:rFonts w:asciiTheme="majorHAnsi" w:hAnsiTheme="majorHAnsi" w:cs="Calibri"/>
          <w:sz w:val="24"/>
          <w:szCs w:val="24"/>
        </w:rPr>
        <w:t>Clin</w:t>
      </w:r>
      <w:proofErr w:type="spellEnd"/>
      <w:r w:rsidRPr="005A0C1A">
        <w:rPr>
          <w:rFonts w:asciiTheme="majorHAnsi" w:hAnsiTheme="majorHAnsi" w:cs="Calibri"/>
          <w:sz w:val="24"/>
          <w:szCs w:val="24"/>
        </w:rPr>
        <w:t xml:space="preserve"> </w:t>
      </w:r>
      <w:proofErr w:type="spellStart"/>
      <w:r w:rsidRPr="005A0C1A">
        <w:rPr>
          <w:rFonts w:asciiTheme="majorHAnsi" w:hAnsiTheme="majorHAnsi" w:cs="Calibri"/>
          <w:sz w:val="24"/>
          <w:szCs w:val="24"/>
        </w:rPr>
        <w:t>Exp</w:t>
      </w:r>
      <w:proofErr w:type="spellEnd"/>
      <w:r w:rsidRPr="005A0C1A">
        <w:rPr>
          <w:rFonts w:asciiTheme="majorHAnsi" w:hAnsiTheme="majorHAnsi" w:cs="Calibri"/>
          <w:sz w:val="24"/>
          <w:szCs w:val="24"/>
        </w:rPr>
        <w:t xml:space="preserve"> Dent. 2016 Apr 1;8(2</w:t>
      </w:r>
      <w:proofErr w:type="gramStart"/>
      <w:r w:rsidRPr="005A0C1A">
        <w:rPr>
          <w:rFonts w:asciiTheme="majorHAnsi" w:hAnsiTheme="majorHAnsi" w:cs="Calibri"/>
          <w:sz w:val="24"/>
          <w:szCs w:val="24"/>
        </w:rPr>
        <w:t>):e</w:t>
      </w:r>
      <w:proofErr w:type="gramEnd"/>
      <w:r w:rsidRPr="005A0C1A">
        <w:rPr>
          <w:rFonts w:asciiTheme="majorHAnsi" w:hAnsiTheme="majorHAnsi" w:cs="Calibri"/>
          <w:sz w:val="24"/>
          <w:szCs w:val="24"/>
        </w:rPr>
        <w:t>178-83.</w:t>
      </w:r>
    </w:p>
    <w:p w:rsidR="00A4181A" w:rsidRPr="005A0C1A" w:rsidRDefault="00A4181A" w:rsidP="009638F1">
      <w:pPr>
        <w:spacing w:after="0" w:line="240" w:lineRule="auto"/>
        <w:rPr>
          <w:rFonts w:asciiTheme="majorHAnsi" w:hAnsiTheme="majorHAnsi" w:cs="Calibri"/>
          <w:sz w:val="24"/>
          <w:szCs w:val="24"/>
        </w:rPr>
      </w:pPr>
    </w:p>
    <w:p w:rsidR="009638F1" w:rsidRPr="005A0C1A" w:rsidRDefault="009638F1" w:rsidP="009638F1">
      <w:pPr>
        <w:spacing w:after="0" w:line="240" w:lineRule="auto"/>
        <w:rPr>
          <w:rFonts w:asciiTheme="majorHAnsi" w:hAnsiTheme="majorHAnsi" w:cs="Calibri"/>
          <w:sz w:val="24"/>
          <w:szCs w:val="24"/>
        </w:rPr>
      </w:pPr>
      <w:r w:rsidRPr="005A0C1A">
        <w:rPr>
          <w:rFonts w:asciiTheme="majorHAnsi" w:hAnsiTheme="majorHAnsi" w:cs="Calibri"/>
          <w:sz w:val="24"/>
          <w:szCs w:val="24"/>
        </w:rPr>
        <w:t xml:space="preserve"> An overview of application of CAD/CAM in dentistry (Part I). </w:t>
      </w:r>
      <w:proofErr w:type="spellStart"/>
      <w:r w:rsidRPr="005A0C1A">
        <w:rPr>
          <w:rFonts w:asciiTheme="majorHAnsi" w:hAnsiTheme="majorHAnsi" w:cs="Calibri"/>
          <w:sz w:val="24"/>
          <w:szCs w:val="24"/>
        </w:rPr>
        <w:t>Savabi</w:t>
      </w:r>
      <w:proofErr w:type="spellEnd"/>
      <w:r w:rsidRPr="005A0C1A">
        <w:rPr>
          <w:rFonts w:asciiTheme="majorHAnsi" w:hAnsiTheme="majorHAnsi" w:cs="Calibri"/>
          <w:sz w:val="24"/>
          <w:szCs w:val="24"/>
        </w:rPr>
        <w:t xml:space="preserve"> O; </w:t>
      </w:r>
      <w:proofErr w:type="spellStart"/>
      <w:r w:rsidRPr="005A0C1A">
        <w:rPr>
          <w:rFonts w:asciiTheme="majorHAnsi" w:hAnsiTheme="majorHAnsi" w:cs="Calibri"/>
          <w:sz w:val="24"/>
          <w:szCs w:val="24"/>
        </w:rPr>
        <w:t>Samani</w:t>
      </w:r>
      <w:proofErr w:type="spellEnd"/>
      <w:r w:rsidRPr="005A0C1A">
        <w:rPr>
          <w:rFonts w:asciiTheme="majorHAnsi" w:hAnsiTheme="majorHAnsi" w:cs="Calibri"/>
          <w:sz w:val="24"/>
          <w:szCs w:val="24"/>
        </w:rPr>
        <w:t xml:space="preserve"> </w:t>
      </w:r>
      <w:proofErr w:type="spellStart"/>
      <w:r w:rsidRPr="005A0C1A">
        <w:rPr>
          <w:rFonts w:asciiTheme="majorHAnsi" w:hAnsiTheme="majorHAnsi" w:cs="Calibri"/>
          <w:sz w:val="24"/>
          <w:szCs w:val="24"/>
        </w:rPr>
        <w:t>Sahraneshin</w:t>
      </w:r>
      <w:proofErr w:type="spellEnd"/>
      <w:r w:rsidRPr="005A0C1A">
        <w:rPr>
          <w:rFonts w:asciiTheme="majorHAnsi" w:hAnsiTheme="majorHAnsi" w:cs="Calibri"/>
          <w:sz w:val="24"/>
          <w:szCs w:val="24"/>
        </w:rPr>
        <w:t xml:space="preserve"> M; </w:t>
      </w:r>
      <w:proofErr w:type="spellStart"/>
      <w:r w:rsidRPr="005A0C1A">
        <w:rPr>
          <w:rFonts w:asciiTheme="majorHAnsi" w:hAnsiTheme="majorHAnsi" w:cs="Calibri"/>
          <w:sz w:val="24"/>
          <w:szCs w:val="24"/>
        </w:rPr>
        <w:t>Samani</w:t>
      </w:r>
      <w:proofErr w:type="spellEnd"/>
      <w:r w:rsidRPr="005A0C1A">
        <w:rPr>
          <w:rFonts w:asciiTheme="majorHAnsi" w:hAnsiTheme="majorHAnsi" w:cs="Calibri"/>
          <w:sz w:val="24"/>
          <w:szCs w:val="24"/>
        </w:rPr>
        <w:t xml:space="preserve"> </w:t>
      </w:r>
      <w:proofErr w:type="spellStart"/>
      <w:r w:rsidRPr="005A0C1A">
        <w:rPr>
          <w:rFonts w:asciiTheme="majorHAnsi" w:hAnsiTheme="majorHAnsi" w:cs="Calibri"/>
          <w:sz w:val="24"/>
          <w:szCs w:val="24"/>
        </w:rPr>
        <w:t>Sahraneshin</w:t>
      </w:r>
      <w:proofErr w:type="spellEnd"/>
      <w:r w:rsidRPr="005A0C1A">
        <w:rPr>
          <w:rFonts w:asciiTheme="majorHAnsi" w:hAnsiTheme="majorHAnsi" w:cs="Calibri"/>
          <w:sz w:val="24"/>
          <w:szCs w:val="24"/>
        </w:rPr>
        <w:t xml:space="preserve"> A; </w:t>
      </w:r>
      <w:proofErr w:type="spellStart"/>
      <w:r w:rsidRPr="005A0C1A">
        <w:rPr>
          <w:rFonts w:asciiTheme="majorHAnsi" w:hAnsiTheme="majorHAnsi" w:cs="Calibri"/>
          <w:sz w:val="24"/>
          <w:szCs w:val="24"/>
        </w:rPr>
        <w:t>Khoroushi</w:t>
      </w:r>
      <w:proofErr w:type="spellEnd"/>
      <w:r w:rsidRPr="005A0C1A">
        <w:rPr>
          <w:rFonts w:asciiTheme="majorHAnsi" w:hAnsiTheme="majorHAnsi" w:cs="Calibri"/>
          <w:sz w:val="24"/>
          <w:szCs w:val="24"/>
        </w:rPr>
        <w:t xml:space="preserve"> </w:t>
      </w:r>
      <w:proofErr w:type="gramStart"/>
      <w:r w:rsidRPr="005A0C1A">
        <w:rPr>
          <w:rFonts w:asciiTheme="majorHAnsi" w:hAnsiTheme="majorHAnsi" w:cs="Calibri"/>
          <w:sz w:val="24"/>
          <w:szCs w:val="24"/>
        </w:rPr>
        <w:t>M .</w:t>
      </w:r>
      <w:proofErr w:type="gramEnd"/>
      <w:r w:rsidRPr="005A0C1A">
        <w:rPr>
          <w:rFonts w:asciiTheme="majorHAnsi" w:hAnsiTheme="majorHAnsi" w:cs="Calibri"/>
          <w:sz w:val="24"/>
          <w:szCs w:val="24"/>
        </w:rPr>
        <w:t xml:space="preserve"> jids;2014, 10 (1), 86-94.</w:t>
      </w:r>
    </w:p>
    <w:p w:rsidR="00A4181A" w:rsidRPr="005A0C1A" w:rsidRDefault="00A4181A" w:rsidP="009638F1">
      <w:pPr>
        <w:spacing w:after="0" w:line="240" w:lineRule="auto"/>
        <w:rPr>
          <w:rFonts w:asciiTheme="majorHAnsi" w:hAnsiTheme="majorHAnsi" w:cs="Calibri"/>
          <w:sz w:val="24"/>
          <w:szCs w:val="24"/>
        </w:rPr>
      </w:pPr>
    </w:p>
    <w:p w:rsidR="009638F1" w:rsidRPr="005A0C1A" w:rsidRDefault="009638F1" w:rsidP="009638F1">
      <w:pPr>
        <w:spacing w:after="0" w:line="240" w:lineRule="auto"/>
        <w:rPr>
          <w:rFonts w:asciiTheme="majorHAnsi" w:hAnsiTheme="majorHAnsi" w:cs="Calibri"/>
          <w:sz w:val="24"/>
          <w:szCs w:val="24"/>
        </w:rPr>
      </w:pPr>
      <w:r w:rsidRPr="005A0C1A">
        <w:rPr>
          <w:rFonts w:asciiTheme="majorHAnsi" w:hAnsiTheme="majorHAnsi" w:cs="Calibri"/>
          <w:sz w:val="24"/>
          <w:szCs w:val="24"/>
        </w:rPr>
        <w:t xml:space="preserve"> A review of CAD/CAM use in dentistry (part II): Comparison of intraoral digital scanners used in restorative dentistry. </w:t>
      </w:r>
      <w:proofErr w:type="spellStart"/>
      <w:r w:rsidRPr="005A0C1A">
        <w:rPr>
          <w:rFonts w:asciiTheme="majorHAnsi" w:hAnsiTheme="majorHAnsi" w:cs="Calibri"/>
          <w:sz w:val="24"/>
          <w:szCs w:val="24"/>
        </w:rPr>
        <w:t>Savabi</w:t>
      </w:r>
      <w:proofErr w:type="spellEnd"/>
      <w:r w:rsidRPr="005A0C1A">
        <w:rPr>
          <w:rFonts w:asciiTheme="majorHAnsi" w:hAnsiTheme="majorHAnsi" w:cs="Calibri"/>
          <w:sz w:val="24"/>
          <w:szCs w:val="24"/>
        </w:rPr>
        <w:t xml:space="preserve"> O; </w:t>
      </w:r>
      <w:proofErr w:type="spellStart"/>
      <w:r w:rsidRPr="005A0C1A">
        <w:rPr>
          <w:rFonts w:asciiTheme="majorHAnsi" w:hAnsiTheme="majorHAnsi" w:cs="Calibri"/>
          <w:sz w:val="24"/>
          <w:szCs w:val="24"/>
        </w:rPr>
        <w:t>Samani</w:t>
      </w:r>
      <w:proofErr w:type="spellEnd"/>
      <w:r w:rsidRPr="005A0C1A">
        <w:rPr>
          <w:rFonts w:asciiTheme="majorHAnsi" w:hAnsiTheme="majorHAnsi" w:cs="Calibri"/>
          <w:sz w:val="24"/>
          <w:szCs w:val="24"/>
        </w:rPr>
        <w:t xml:space="preserve"> </w:t>
      </w:r>
      <w:proofErr w:type="spellStart"/>
      <w:r w:rsidRPr="005A0C1A">
        <w:rPr>
          <w:rFonts w:asciiTheme="majorHAnsi" w:hAnsiTheme="majorHAnsi" w:cs="Calibri"/>
          <w:sz w:val="24"/>
          <w:szCs w:val="24"/>
        </w:rPr>
        <w:t>Sahraneshin</w:t>
      </w:r>
      <w:proofErr w:type="spellEnd"/>
      <w:r w:rsidRPr="005A0C1A">
        <w:rPr>
          <w:rFonts w:asciiTheme="majorHAnsi" w:hAnsiTheme="majorHAnsi" w:cs="Calibri"/>
          <w:sz w:val="24"/>
          <w:szCs w:val="24"/>
        </w:rPr>
        <w:t xml:space="preserve"> M; </w:t>
      </w:r>
      <w:proofErr w:type="spellStart"/>
      <w:r w:rsidRPr="005A0C1A">
        <w:rPr>
          <w:rFonts w:asciiTheme="majorHAnsi" w:hAnsiTheme="majorHAnsi" w:cs="Calibri"/>
          <w:sz w:val="24"/>
          <w:szCs w:val="24"/>
        </w:rPr>
        <w:t>Samani</w:t>
      </w:r>
      <w:proofErr w:type="spellEnd"/>
      <w:r w:rsidRPr="005A0C1A">
        <w:rPr>
          <w:rFonts w:asciiTheme="majorHAnsi" w:hAnsiTheme="majorHAnsi" w:cs="Calibri"/>
          <w:sz w:val="24"/>
          <w:szCs w:val="24"/>
        </w:rPr>
        <w:t xml:space="preserve"> </w:t>
      </w:r>
    </w:p>
    <w:p w:rsidR="009638F1" w:rsidRPr="005A0C1A" w:rsidRDefault="009638F1" w:rsidP="009638F1">
      <w:pPr>
        <w:spacing w:after="0" w:line="240" w:lineRule="auto"/>
        <w:rPr>
          <w:rFonts w:asciiTheme="majorHAnsi" w:hAnsiTheme="majorHAnsi" w:cs="Calibri"/>
          <w:sz w:val="24"/>
          <w:szCs w:val="24"/>
        </w:rPr>
      </w:pPr>
      <w:proofErr w:type="spellStart"/>
      <w:r w:rsidRPr="005A0C1A">
        <w:rPr>
          <w:rFonts w:asciiTheme="majorHAnsi" w:hAnsiTheme="majorHAnsi" w:cs="Calibri"/>
          <w:sz w:val="24"/>
          <w:szCs w:val="24"/>
        </w:rPr>
        <w:t>Sahraneshin</w:t>
      </w:r>
      <w:proofErr w:type="spellEnd"/>
      <w:r w:rsidRPr="005A0C1A">
        <w:rPr>
          <w:rFonts w:asciiTheme="majorHAnsi" w:hAnsiTheme="majorHAnsi" w:cs="Calibri"/>
          <w:sz w:val="24"/>
          <w:szCs w:val="24"/>
        </w:rPr>
        <w:t xml:space="preserve"> A; </w:t>
      </w:r>
      <w:proofErr w:type="spellStart"/>
      <w:r w:rsidRPr="005A0C1A">
        <w:rPr>
          <w:rFonts w:asciiTheme="majorHAnsi" w:hAnsiTheme="majorHAnsi" w:cs="Calibri"/>
          <w:sz w:val="24"/>
          <w:szCs w:val="24"/>
        </w:rPr>
        <w:t>Khoroushi</w:t>
      </w:r>
      <w:proofErr w:type="spellEnd"/>
      <w:r w:rsidRPr="005A0C1A">
        <w:rPr>
          <w:rFonts w:asciiTheme="majorHAnsi" w:hAnsiTheme="majorHAnsi" w:cs="Calibri"/>
          <w:sz w:val="24"/>
          <w:szCs w:val="24"/>
        </w:rPr>
        <w:t xml:space="preserve"> </w:t>
      </w:r>
      <w:proofErr w:type="gramStart"/>
      <w:r w:rsidRPr="005A0C1A">
        <w:rPr>
          <w:rFonts w:asciiTheme="majorHAnsi" w:hAnsiTheme="majorHAnsi" w:cs="Calibri"/>
          <w:sz w:val="24"/>
          <w:szCs w:val="24"/>
        </w:rPr>
        <w:t>M .</w:t>
      </w:r>
      <w:proofErr w:type="gramEnd"/>
      <w:r w:rsidRPr="005A0C1A">
        <w:rPr>
          <w:rFonts w:asciiTheme="majorHAnsi" w:hAnsiTheme="majorHAnsi" w:cs="Calibri"/>
          <w:sz w:val="24"/>
          <w:szCs w:val="24"/>
        </w:rPr>
        <w:t xml:space="preserve"> </w:t>
      </w:r>
      <w:proofErr w:type="spellStart"/>
      <w:r w:rsidRPr="005A0C1A">
        <w:rPr>
          <w:rFonts w:asciiTheme="majorHAnsi" w:hAnsiTheme="majorHAnsi" w:cs="Calibri"/>
          <w:sz w:val="24"/>
          <w:szCs w:val="24"/>
        </w:rPr>
        <w:t>jids</w:t>
      </w:r>
      <w:proofErr w:type="spellEnd"/>
      <w:r w:rsidRPr="005A0C1A">
        <w:rPr>
          <w:rFonts w:asciiTheme="majorHAnsi" w:hAnsiTheme="majorHAnsi" w:cs="Calibri"/>
          <w:sz w:val="24"/>
          <w:szCs w:val="24"/>
        </w:rPr>
        <w:t>, 2014; 10(2): 163–175.</w:t>
      </w:r>
    </w:p>
    <w:p w:rsidR="00A4181A" w:rsidRPr="005A0C1A" w:rsidRDefault="00A4181A" w:rsidP="009638F1">
      <w:pPr>
        <w:spacing w:after="0" w:line="240" w:lineRule="auto"/>
        <w:rPr>
          <w:rFonts w:asciiTheme="majorHAnsi" w:hAnsiTheme="majorHAnsi" w:cs="Calibri"/>
          <w:sz w:val="24"/>
          <w:szCs w:val="24"/>
        </w:rPr>
      </w:pPr>
    </w:p>
    <w:p w:rsidR="009638F1" w:rsidRPr="005A0C1A" w:rsidRDefault="009638F1" w:rsidP="009638F1">
      <w:pPr>
        <w:spacing w:after="0" w:line="240" w:lineRule="auto"/>
        <w:rPr>
          <w:rFonts w:asciiTheme="majorHAnsi" w:hAnsiTheme="majorHAnsi" w:cs="Calibri"/>
          <w:sz w:val="24"/>
          <w:szCs w:val="24"/>
        </w:rPr>
      </w:pPr>
      <w:r w:rsidRPr="005A0C1A">
        <w:rPr>
          <w:rFonts w:asciiTheme="majorHAnsi" w:hAnsiTheme="majorHAnsi" w:cs="Calibri"/>
          <w:sz w:val="24"/>
          <w:szCs w:val="24"/>
        </w:rPr>
        <w:t xml:space="preserve">A review of adhesives and cements used in all-ceramic restorations and tooth-colored fiber posts. </w:t>
      </w:r>
      <w:proofErr w:type="spellStart"/>
      <w:r w:rsidRPr="005A0C1A">
        <w:rPr>
          <w:rFonts w:asciiTheme="majorHAnsi" w:hAnsiTheme="majorHAnsi" w:cs="Calibri"/>
          <w:sz w:val="24"/>
          <w:szCs w:val="24"/>
        </w:rPr>
        <w:t>Sahraneshin</w:t>
      </w:r>
      <w:proofErr w:type="spellEnd"/>
      <w:r w:rsidRPr="005A0C1A">
        <w:rPr>
          <w:rFonts w:asciiTheme="majorHAnsi" w:hAnsiTheme="majorHAnsi" w:cs="Calibri"/>
          <w:sz w:val="24"/>
          <w:szCs w:val="24"/>
        </w:rPr>
        <w:t xml:space="preserve"> </w:t>
      </w:r>
      <w:proofErr w:type="spellStart"/>
      <w:r w:rsidRPr="005A0C1A">
        <w:rPr>
          <w:rFonts w:asciiTheme="majorHAnsi" w:hAnsiTheme="majorHAnsi" w:cs="Calibri"/>
          <w:sz w:val="24"/>
          <w:szCs w:val="24"/>
        </w:rPr>
        <w:t>Samani</w:t>
      </w:r>
      <w:proofErr w:type="spellEnd"/>
      <w:r w:rsidRPr="005A0C1A">
        <w:rPr>
          <w:rFonts w:asciiTheme="majorHAnsi" w:hAnsiTheme="majorHAnsi" w:cs="Calibri"/>
          <w:sz w:val="24"/>
          <w:szCs w:val="24"/>
        </w:rPr>
        <w:t xml:space="preserve"> </w:t>
      </w:r>
      <w:proofErr w:type="spellStart"/>
      <w:proofErr w:type="gramStart"/>
      <w:r w:rsidRPr="005A0C1A">
        <w:rPr>
          <w:rFonts w:asciiTheme="majorHAnsi" w:hAnsiTheme="majorHAnsi" w:cs="Calibri"/>
          <w:sz w:val="24"/>
          <w:szCs w:val="24"/>
        </w:rPr>
        <w:t>M,Samimi</w:t>
      </w:r>
      <w:proofErr w:type="spellEnd"/>
      <w:proofErr w:type="gramEnd"/>
      <w:r w:rsidRPr="005A0C1A">
        <w:rPr>
          <w:rFonts w:asciiTheme="majorHAnsi" w:hAnsiTheme="majorHAnsi" w:cs="Calibri"/>
          <w:sz w:val="24"/>
          <w:szCs w:val="24"/>
        </w:rPr>
        <w:t xml:space="preserve"> P, </w:t>
      </w:r>
      <w:proofErr w:type="spellStart"/>
      <w:r w:rsidRPr="005A0C1A">
        <w:rPr>
          <w:rFonts w:asciiTheme="majorHAnsi" w:hAnsiTheme="majorHAnsi" w:cs="Calibri"/>
          <w:sz w:val="24"/>
          <w:szCs w:val="24"/>
        </w:rPr>
        <w:t>Mazaheri</w:t>
      </w:r>
      <w:proofErr w:type="spellEnd"/>
      <w:r w:rsidRPr="005A0C1A">
        <w:rPr>
          <w:rFonts w:asciiTheme="majorHAnsi" w:hAnsiTheme="majorHAnsi" w:cs="Calibri"/>
          <w:sz w:val="24"/>
          <w:szCs w:val="24"/>
        </w:rPr>
        <w:t xml:space="preserve"> H. </w:t>
      </w:r>
      <w:proofErr w:type="spellStart"/>
      <w:r w:rsidRPr="005A0C1A">
        <w:rPr>
          <w:rFonts w:asciiTheme="majorHAnsi" w:hAnsiTheme="majorHAnsi" w:cs="Calibri"/>
          <w:sz w:val="24"/>
          <w:szCs w:val="24"/>
        </w:rPr>
        <w:t>jids</w:t>
      </w:r>
      <w:proofErr w:type="spellEnd"/>
      <w:r w:rsidRPr="005A0C1A">
        <w:rPr>
          <w:rFonts w:asciiTheme="majorHAnsi" w:hAnsiTheme="majorHAnsi" w:cs="Calibri"/>
          <w:sz w:val="24"/>
          <w:szCs w:val="24"/>
        </w:rPr>
        <w:t xml:space="preserve">, Volume 2013; </w:t>
      </w:r>
    </w:p>
    <w:p w:rsidR="00E671DA" w:rsidRPr="005A0C1A" w:rsidRDefault="009638F1" w:rsidP="009638F1">
      <w:pPr>
        <w:spacing w:after="0" w:line="240" w:lineRule="auto"/>
        <w:rPr>
          <w:rFonts w:asciiTheme="majorHAnsi" w:hAnsiTheme="majorHAnsi" w:cs="Calibri"/>
          <w:sz w:val="24"/>
          <w:szCs w:val="24"/>
        </w:rPr>
      </w:pPr>
      <w:r w:rsidRPr="005A0C1A">
        <w:rPr>
          <w:rFonts w:asciiTheme="majorHAnsi" w:hAnsiTheme="majorHAnsi" w:cs="Calibri"/>
          <w:sz w:val="24"/>
          <w:szCs w:val="24"/>
        </w:rPr>
        <w:t>9(1): 81–106.</w:t>
      </w:r>
    </w:p>
    <w:p w:rsidR="00080CEF" w:rsidRPr="005A0C1A" w:rsidRDefault="00080CEF" w:rsidP="00080CEF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:rsidR="005C2258" w:rsidRPr="005A0C1A" w:rsidRDefault="005C2258" w:rsidP="00080CEF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:rsidR="005C2258" w:rsidRPr="005A0C1A" w:rsidRDefault="005C2258" w:rsidP="00080CEF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:rsidR="00FA711E" w:rsidRPr="005A0C1A" w:rsidRDefault="005C2258" w:rsidP="00080CEF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5A0C1A">
        <w:rPr>
          <w:rFonts w:ascii="Calibri" w:hAnsi="Calibri" w:cs="Calibri"/>
          <w:b/>
          <w:bCs/>
          <w:sz w:val="24"/>
          <w:szCs w:val="24"/>
        </w:rPr>
        <w:t>Author Details:</w:t>
      </w:r>
    </w:p>
    <w:p w:rsidR="005C2258" w:rsidRPr="005A0C1A" w:rsidRDefault="005C2258" w:rsidP="00080CEF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:rsidR="005C2258" w:rsidRPr="005A0C1A" w:rsidRDefault="005C2258" w:rsidP="00080CEF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  <w:r w:rsidRPr="005A0C1A">
        <w:rPr>
          <w:rFonts w:ascii="Calibri" w:hAnsi="Calibri" w:cs="Calibri"/>
          <w:bCs/>
          <w:sz w:val="24"/>
          <w:szCs w:val="24"/>
        </w:rPr>
        <w:t xml:space="preserve">Full Name: </w:t>
      </w:r>
      <w:proofErr w:type="spellStart"/>
      <w:r w:rsidR="00FD6551" w:rsidRPr="005A0C1A">
        <w:rPr>
          <w:rFonts w:ascii="Calibri" w:hAnsi="Calibri" w:cs="Calibri"/>
          <w:b/>
          <w:sz w:val="24"/>
          <w:szCs w:val="24"/>
        </w:rPr>
        <w:t>Mahsa</w:t>
      </w:r>
      <w:proofErr w:type="spellEnd"/>
      <w:r w:rsidR="00FD6551" w:rsidRPr="005A0C1A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="00FD6551" w:rsidRPr="005A0C1A">
        <w:rPr>
          <w:rFonts w:ascii="Calibri" w:hAnsi="Calibri" w:cs="Calibri"/>
          <w:b/>
          <w:sz w:val="24"/>
          <w:szCs w:val="24"/>
        </w:rPr>
        <w:t>Samani</w:t>
      </w:r>
      <w:proofErr w:type="spellEnd"/>
    </w:p>
    <w:p w:rsidR="005C2258" w:rsidRPr="005A0C1A" w:rsidRDefault="005C2258" w:rsidP="00080CEF">
      <w:pPr>
        <w:spacing w:after="0" w:line="240" w:lineRule="auto"/>
        <w:rPr>
          <w:rFonts w:asciiTheme="majorHAnsi" w:hAnsiTheme="majorHAnsi" w:cs="Calibri"/>
          <w:b/>
          <w:sz w:val="24"/>
          <w:szCs w:val="24"/>
        </w:rPr>
      </w:pPr>
      <w:r w:rsidRPr="005A0C1A">
        <w:rPr>
          <w:rFonts w:ascii="Calibri" w:hAnsi="Calibri" w:cs="Calibri"/>
          <w:bCs/>
          <w:sz w:val="24"/>
          <w:szCs w:val="24"/>
        </w:rPr>
        <w:t>Contact Number:</w:t>
      </w:r>
      <w:r w:rsidR="00FD6551" w:rsidRPr="005A0C1A">
        <w:rPr>
          <w:rFonts w:ascii="Calibri" w:hAnsi="Calibri" w:cs="Calibri"/>
          <w:bCs/>
          <w:sz w:val="24"/>
          <w:szCs w:val="24"/>
        </w:rPr>
        <w:t xml:space="preserve"> </w:t>
      </w:r>
      <w:r w:rsidR="00FD6551" w:rsidRPr="005A0C1A">
        <w:rPr>
          <w:rFonts w:asciiTheme="majorHAnsi" w:hAnsiTheme="majorHAnsi" w:cs="Calibri"/>
          <w:b/>
          <w:sz w:val="24"/>
          <w:szCs w:val="24"/>
        </w:rPr>
        <w:t>09132942765</w:t>
      </w:r>
    </w:p>
    <w:p w:rsidR="00FC0F71" w:rsidRPr="005A0C1A" w:rsidRDefault="00FC0F71" w:rsidP="00080CEF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  <w:r w:rsidRPr="005A0C1A">
        <w:rPr>
          <w:rFonts w:asciiTheme="majorHAnsi" w:hAnsiTheme="majorHAnsi" w:cs="Calibri"/>
          <w:b/>
          <w:sz w:val="24"/>
          <w:szCs w:val="24"/>
        </w:rPr>
        <w:t xml:space="preserve">WhatsApp </w:t>
      </w:r>
      <w:proofErr w:type="gramStart"/>
      <w:r w:rsidRPr="005A0C1A">
        <w:rPr>
          <w:rFonts w:asciiTheme="majorHAnsi" w:hAnsiTheme="majorHAnsi" w:cs="Calibri"/>
          <w:b/>
          <w:sz w:val="24"/>
          <w:szCs w:val="24"/>
        </w:rPr>
        <w:t>number :</w:t>
      </w:r>
      <w:proofErr w:type="gramEnd"/>
      <w:r w:rsidRPr="005A0C1A">
        <w:rPr>
          <w:rFonts w:asciiTheme="majorHAnsi" w:hAnsiTheme="majorHAnsi" w:cs="Calibri"/>
          <w:b/>
          <w:sz w:val="24"/>
          <w:szCs w:val="24"/>
        </w:rPr>
        <w:t xml:space="preserve"> 09382676821</w:t>
      </w:r>
    </w:p>
    <w:p w:rsidR="00FA14F2" w:rsidRPr="005A0C1A" w:rsidRDefault="00FA14F2" w:rsidP="00080CEF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  <w:r w:rsidRPr="005A0C1A">
        <w:rPr>
          <w:rFonts w:ascii="Calibri" w:hAnsi="Calibri" w:cs="Calibri"/>
          <w:bCs/>
          <w:sz w:val="24"/>
          <w:szCs w:val="24"/>
        </w:rPr>
        <w:t>Country:</w:t>
      </w:r>
      <w:r w:rsidR="00FD6551" w:rsidRPr="005A0C1A">
        <w:rPr>
          <w:rFonts w:ascii="Calibri" w:hAnsi="Calibri" w:cs="Calibri"/>
          <w:bCs/>
          <w:sz w:val="24"/>
          <w:szCs w:val="24"/>
        </w:rPr>
        <w:t xml:space="preserve"> </w:t>
      </w:r>
      <w:r w:rsidR="00FD6551" w:rsidRPr="005A0C1A">
        <w:rPr>
          <w:rFonts w:ascii="Calibri" w:hAnsi="Calibri" w:cs="Calibri"/>
          <w:b/>
          <w:sz w:val="24"/>
          <w:szCs w:val="24"/>
        </w:rPr>
        <w:t>Iran</w:t>
      </w:r>
    </w:p>
    <w:p w:rsidR="005C2258" w:rsidRPr="005A0C1A" w:rsidRDefault="00FD6551" w:rsidP="00E03E64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  <w:r w:rsidRPr="005A0C1A">
        <w:rPr>
          <w:rFonts w:ascii="Calibri" w:hAnsi="Calibri" w:cs="Calibri"/>
          <w:bCs/>
          <w:sz w:val="24"/>
          <w:szCs w:val="24"/>
        </w:rPr>
        <w:t xml:space="preserve">Category: </w:t>
      </w:r>
      <w:r w:rsidR="00E03E64" w:rsidRPr="005A0C1A">
        <w:rPr>
          <w:rFonts w:ascii="Calibri" w:hAnsi="Calibri" w:cs="Calibri"/>
          <w:b/>
          <w:sz w:val="24"/>
          <w:szCs w:val="24"/>
        </w:rPr>
        <w:t>oral</w:t>
      </w:r>
      <w:r w:rsidRPr="005A0C1A">
        <w:rPr>
          <w:rFonts w:ascii="Calibri" w:hAnsi="Calibri" w:cs="Calibri"/>
          <w:b/>
          <w:sz w:val="24"/>
          <w:szCs w:val="24"/>
        </w:rPr>
        <w:t xml:space="preserve"> Presentation</w:t>
      </w:r>
    </w:p>
    <w:p w:rsidR="005C2258" w:rsidRPr="005A0C1A" w:rsidRDefault="005C2258" w:rsidP="00AD6AAA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  <w:r w:rsidRPr="005A0C1A">
        <w:rPr>
          <w:rFonts w:ascii="Calibri" w:hAnsi="Calibri" w:cs="Calibri"/>
          <w:bCs/>
          <w:sz w:val="24"/>
          <w:szCs w:val="24"/>
        </w:rPr>
        <w:t xml:space="preserve">Session Name: </w:t>
      </w:r>
      <w:r w:rsidR="00AD6AAA" w:rsidRPr="005A0C1A">
        <w:rPr>
          <w:rFonts w:ascii="Calibri" w:hAnsi="Calibri" w:cs="Calibri" w:hint="cs"/>
          <w:bCs/>
          <w:sz w:val="24"/>
          <w:szCs w:val="24"/>
          <w:rtl/>
        </w:rPr>
        <w:t xml:space="preserve"> </w:t>
      </w:r>
      <w:r w:rsidR="00FC0F71" w:rsidRPr="005A0C1A">
        <w:rPr>
          <w:rFonts w:ascii="Calibri" w:hAnsi="Calibri" w:cs="Calibri"/>
          <w:b/>
          <w:sz w:val="24"/>
          <w:szCs w:val="24"/>
        </w:rPr>
        <w:t>D</w:t>
      </w:r>
      <w:r w:rsidR="00AD6AAA" w:rsidRPr="005A0C1A">
        <w:rPr>
          <w:rFonts w:ascii="Calibri" w:hAnsi="Calibri" w:cs="Calibri"/>
          <w:b/>
          <w:sz w:val="24"/>
          <w:szCs w:val="24"/>
        </w:rPr>
        <w:t>ental science and advanced dentistry</w:t>
      </w:r>
    </w:p>
    <w:p w:rsidR="00FA14F2" w:rsidRPr="005A0C1A" w:rsidRDefault="00032269" w:rsidP="00080CEF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  <w:r w:rsidRPr="005A0C1A">
        <w:rPr>
          <w:rFonts w:ascii="Calibri" w:hAnsi="Calibri" w:cs="Calibri"/>
          <w:bCs/>
          <w:sz w:val="24"/>
          <w:szCs w:val="24"/>
        </w:rPr>
        <w:t>Email:</w:t>
      </w:r>
      <w:r w:rsidR="00FA14F2" w:rsidRPr="005A0C1A">
        <w:rPr>
          <w:rFonts w:ascii="Calibri" w:hAnsi="Calibri" w:cs="Calibri"/>
          <w:bCs/>
          <w:sz w:val="24"/>
          <w:szCs w:val="24"/>
        </w:rPr>
        <w:t xml:space="preserve"> </w:t>
      </w:r>
      <w:r w:rsidR="00FD6551" w:rsidRPr="005A0C1A">
        <w:rPr>
          <w:rFonts w:ascii="Calibri" w:hAnsi="Calibri" w:cs="Calibri"/>
          <w:b/>
          <w:sz w:val="24"/>
          <w:szCs w:val="24"/>
        </w:rPr>
        <w:t>mahsa_sahranesgin@yahoo.com</w:t>
      </w:r>
    </w:p>
    <w:p w:rsidR="00437066" w:rsidRPr="00ED565D" w:rsidRDefault="00437066" w:rsidP="00080CEF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  <w:r w:rsidRPr="005A0C1A">
        <w:rPr>
          <w:rFonts w:ascii="Calibri" w:hAnsi="Calibri" w:cs="Calibri"/>
          <w:bCs/>
          <w:sz w:val="24"/>
          <w:szCs w:val="24"/>
        </w:rPr>
        <w:t>Facebook/Twitter:</w:t>
      </w:r>
    </w:p>
    <w:sectPr w:rsidR="00437066" w:rsidRPr="00ED565D" w:rsidSect="00835254">
      <w:footerReference w:type="default" r:id="rId9"/>
      <w:pgSz w:w="12240" w:h="15840"/>
      <w:pgMar w:top="1440" w:right="740" w:bottom="1440" w:left="1080" w:header="720" w:footer="720" w:gutter="0"/>
      <w:cols w:space="720" w:equalWidth="0">
        <w:col w:w="1042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456" w:rsidRDefault="00746456" w:rsidP="00CA5C6B">
      <w:pPr>
        <w:spacing w:after="0" w:line="240" w:lineRule="auto"/>
      </w:pPr>
      <w:r>
        <w:separator/>
      </w:r>
    </w:p>
  </w:endnote>
  <w:endnote w:type="continuationSeparator" w:id="0">
    <w:p w:rsidR="00746456" w:rsidRDefault="00746456" w:rsidP="00CA5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6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IXGeneral-Regular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tra">
    <w:panose1 w:val="00000400000000000000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456" w:rsidRDefault="00746456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456" w:rsidRDefault="00746456" w:rsidP="00CA5C6B">
      <w:pPr>
        <w:spacing w:after="0" w:line="240" w:lineRule="auto"/>
      </w:pPr>
      <w:r>
        <w:separator/>
      </w:r>
    </w:p>
  </w:footnote>
  <w:footnote w:type="continuationSeparator" w:id="0">
    <w:p w:rsidR="00746456" w:rsidRDefault="00746456" w:rsidP="00CA5C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9"/>
    <w:multiLevelType w:val="hybridMultilevel"/>
    <w:tmpl w:val="576AD260"/>
    <w:lvl w:ilvl="0" w:tplc="6BE6E7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</w:rPr>
    </w:lvl>
    <w:lvl w:ilvl="1" w:tplc="0000678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4AE1"/>
    <w:multiLevelType w:val="hybridMultilevel"/>
    <w:tmpl w:val="00003D6C"/>
    <w:lvl w:ilvl="0" w:tplc="00002CD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72AE">
      <w:start w:val="15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6952"/>
    <w:multiLevelType w:val="hybridMultilevel"/>
    <w:tmpl w:val="00005F90"/>
    <w:lvl w:ilvl="0" w:tplc="00001649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6DF1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1F36703"/>
    <w:multiLevelType w:val="hybridMultilevel"/>
    <w:tmpl w:val="4D1CA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094301"/>
    <w:multiLevelType w:val="hybridMultilevel"/>
    <w:tmpl w:val="708AFA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E232F"/>
    <w:multiLevelType w:val="hybridMultilevel"/>
    <w:tmpl w:val="E92CDA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7A456A"/>
    <w:multiLevelType w:val="hybridMultilevel"/>
    <w:tmpl w:val="4E3A71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1D62E9"/>
    <w:multiLevelType w:val="hybridMultilevel"/>
    <w:tmpl w:val="B2FE27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03502AF"/>
    <w:multiLevelType w:val="hybridMultilevel"/>
    <w:tmpl w:val="2B105F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41B5864"/>
    <w:multiLevelType w:val="hybridMultilevel"/>
    <w:tmpl w:val="9DA2CD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E076B4"/>
    <w:multiLevelType w:val="hybridMultilevel"/>
    <w:tmpl w:val="518CC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922F32"/>
    <w:multiLevelType w:val="hybridMultilevel"/>
    <w:tmpl w:val="7F22B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11"/>
  </w:num>
  <w:num w:numId="6">
    <w:abstractNumId w:val="6"/>
  </w:num>
  <w:num w:numId="7">
    <w:abstractNumId w:val="8"/>
  </w:num>
  <w:num w:numId="8">
    <w:abstractNumId w:val="10"/>
  </w:num>
  <w:num w:numId="9">
    <w:abstractNumId w:val="9"/>
  </w:num>
  <w:num w:numId="10">
    <w:abstractNumId w:val="5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CEF"/>
    <w:rsid w:val="00032269"/>
    <w:rsid w:val="00080CEF"/>
    <w:rsid w:val="000826E6"/>
    <w:rsid w:val="000863E5"/>
    <w:rsid w:val="00121941"/>
    <w:rsid w:val="001727EE"/>
    <w:rsid w:val="001A3943"/>
    <w:rsid w:val="001A6C49"/>
    <w:rsid w:val="001F1730"/>
    <w:rsid w:val="00246CC6"/>
    <w:rsid w:val="00262876"/>
    <w:rsid w:val="00330C42"/>
    <w:rsid w:val="003503ED"/>
    <w:rsid w:val="00374E8B"/>
    <w:rsid w:val="003A2D47"/>
    <w:rsid w:val="003B4FB1"/>
    <w:rsid w:val="0042401F"/>
    <w:rsid w:val="00437066"/>
    <w:rsid w:val="004B5F1E"/>
    <w:rsid w:val="005249F9"/>
    <w:rsid w:val="00567204"/>
    <w:rsid w:val="0058246A"/>
    <w:rsid w:val="00590B9C"/>
    <w:rsid w:val="005A0C1A"/>
    <w:rsid w:val="005C2258"/>
    <w:rsid w:val="005C5BC8"/>
    <w:rsid w:val="005D6EC4"/>
    <w:rsid w:val="005F1542"/>
    <w:rsid w:val="0064229F"/>
    <w:rsid w:val="0064547C"/>
    <w:rsid w:val="00693F54"/>
    <w:rsid w:val="006D5901"/>
    <w:rsid w:val="006F4473"/>
    <w:rsid w:val="00716DFA"/>
    <w:rsid w:val="007413DC"/>
    <w:rsid w:val="00746456"/>
    <w:rsid w:val="00760543"/>
    <w:rsid w:val="007A5BB9"/>
    <w:rsid w:val="007B7FA1"/>
    <w:rsid w:val="007D127D"/>
    <w:rsid w:val="007D3DB8"/>
    <w:rsid w:val="008130B5"/>
    <w:rsid w:val="00835254"/>
    <w:rsid w:val="008461D2"/>
    <w:rsid w:val="008E2705"/>
    <w:rsid w:val="009638F1"/>
    <w:rsid w:val="009875E9"/>
    <w:rsid w:val="0098793E"/>
    <w:rsid w:val="009E1D4F"/>
    <w:rsid w:val="009E1F8C"/>
    <w:rsid w:val="00A00A81"/>
    <w:rsid w:val="00A4181A"/>
    <w:rsid w:val="00A62976"/>
    <w:rsid w:val="00AD6AAA"/>
    <w:rsid w:val="00B46B7A"/>
    <w:rsid w:val="00B578DA"/>
    <w:rsid w:val="00B646B4"/>
    <w:rsid w:val="00B712D5"/>
    <w:rsid w:val="00BA37C9"/>
    <w:rsid w:val="00BE119C"/>
    <w:rsid w:val="00BE70F6"/>
    <w:rsid w:val="00BF355C"/>
    <w:rsid w:val="00C04098"/>
    <w:rsid w:val="00C12530"/>
    <w:rsid w:val="00C1750D"/>
    <w:rsid w:val="00C312A8"/>
    <w:rsid w:val="00CA212B"/>
    <w:rsid w:val="00CA26EF"/>
    <w:rsid w:val="00CA5C6B"/>
    <w:rsid w:val="00CC5C81"/>
    <w:rsid w:val="00CC6EF0"/>
    <w:rsid w:val="00DD4A2F"/>
    <w:rsid w:val="00E03E64"/>
    <w:rsid w:val="00E1070E"/>
    <w:rsid w:val="00E14196"/>
    <w:rsid w:val="00E27E56"/>
    <w:rsid w:val="00E671DA"/>
    <w:rsid w:val="00ED565D"/>
    <w:rsid w:val="00F270AA"/>
    <w:rsid w:val="00F632B6"/>
    <w:rsid w:val="00F95225"/>
    <w:rsid w:val="00FA14F2"/>
    <w:rsid w:val="00FA711E"/>
    <w:rsid w:val="00FC0F71"/>
    <w:rsid w:val="00FD6551"/>
    <w:rsid w:val="00FF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F253B4C"/>
  <w15:docId w15:val="{57720DAA-B301-4549-8A72-5159CBEF8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0CE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CE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CA5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A5C6B"/>
  </w:style>
  <w:style w:type="paragraph" w:styleId="Footer">
    <w:name w:val="footer"/>
    <w:basedOn w:val="Normal"/>
    <w:link w:val="FooterChar"/>
    <w:uiPriority w:val="99"/>
    <w:semiHidden/>
    <w:unhideWhenUsed/>
    <w:rsid w:val="00CA5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A5C6B"/>
  </w:style>
  <w:style w:type="paragraph" w:styleId="ListParagraph">
    <w:name w:val="List Paragraph"/>
    <w:basedOn w:val="Normal"/>
    <w:uiPriority w:val="34"/>
    <w:qFormat/>
    <w:rsid w:val="005C5B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5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6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21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4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97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02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53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1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027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456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459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54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59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60055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9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681172">
                                      <w:marLeft w:val="30"/>
                                      <w:marRight w:val="30"/>
                                      <w:marTop w:val="3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5437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3064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4671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8308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91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D8AE51-BC14-4BCC-B30F-289FF0D9B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dcterms:created xsi:type="dcterms:W3CDTF">2022-04-14T17:06:00Z</dcterms:created>
  <dcterms:modified xsi:type="dcterms:W3CDTF">2022-04-14T17:06:00Z</dcterms:modified>
</cp:coreProperties>
</file>