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9C" w:rsidRPr="005A0C1A" w:rsidRDefault="00F270AA" w:rsidP="00590B9C">
      <w:pPr>
        <w:widowControl w:val="0"/>
        <w:autoSpaceDE w:val="0"/>
        <w:autoSpaceDN w:val="0"/>
        <w:adjustRightInd w:val="0"/>
        <w:spacing w:after="0" w:line="240" w:lineRule="auto"/>
        <w:ind w:left="7900" w:firstLine="2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>
            <wp:extent cx="1722120" cy="2110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730" w:rsidRPr="005A0C1A" w:rsidRDefault="00590B9C" w:rsidP="00590B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:rsidR="00080CEF" w:rsidRPr="005A0C1A" w:rsidRDefault="00590B9C" w:rsidP="00080CEF">
      <w:pPr>
        <w:widowControl w:val="0"/>
        <w:autoSpaceDE w:val="0"/>
        <w:autoSpaceDN w:val="0"/>
        <w:adjustRightInd w:val="0"/>
        <w:spacing w:after="0" w:line="240" w:lineRule="auto"/>
        <w:ind w:left="1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                                             </w:t>
      </w:r>
      <w:r w:rsidR="00CA26EF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374E8B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CA26EF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1F1730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</w:p>
    <w:p w:rsidR="00080CEF" w:rsidRPr="005A0C1A" w:rsidRDefault="00080CEF" w:rsidP="00C1750D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8F1" w:rsidRPr="005A0C1A" w:rsidRDefault="00A00A81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Title</w:t>
      </w:r>
      <w:r w:rsidR="004B5F1E" w:rsidRPr="005A0C1A">
        <w:rPr>
          <w:rFonts w:ascii="Calibri" w:hAnsi="Calibri" w:cs="Calibri"/>
          <w:sz w:val="24"/>
          <w:szCs w:val="24"/>
        </w:rPr>
        <w:t xml:space="preserve"> of </w:t>
      </w:r>
      <w:bookmarkStart w:id="0" w:name="_GoBack"/>
      <w:bookmarkEnd w:id="0"/>
      <w:r w:rsidR="005241E1" w:rsidRPr="005A0C1A">
        <w:rPr>
          <w:rFonts w:ascii="Calibri" w:hAnsi="Calibri" w:cs="Calibri"/>
          <w:sz w:val="24"/>
          <w:szCs w:val="24"/>
        </w:rPr>
        <w:t>Presentation:</w:t>
      </w:r>
    </w:p>
    <w:p w:rsidR="00FD6551" w:rsidRPr="005A0C1A" w:rsidRDefault="00FD6551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 xml:space="preserve">Minimal Intervention in Dentistry: A Literature Review </w:t>
      </w:r>
      <w:r w:rsidR="00C1750D"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 xml:space="preserve">on Silver diamine fluoride as an </w:t>
      </w: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>innovative Pulp Capping Material</w:t>
      </w:r>
    </w:p>
    <w:p w:rsidR="00FD6551" w:rsidRPr="005A0C1A" w:rsidRDefault="00FD6551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A2D47" w:rsidRPr="005A0C1A" w:rsidRDefault="00590B9C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Authors</w:t>
      </w:r>
      <w:r w:rsidR="004B5F1E"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:rsidR="003A2D47" w:rsidRPr="005A0C1A" w:rsidRDefault="003A2D47" w:rsidP="003A2D47">
      <w:pPr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sz w:val="24"/>
          <w:szCs w:val="24"/>
        </w:rPr>
        <w:t xml:space="preserve">Dr Mahsa </w:t>
      </w:r>
      <w:r w:rsidR="00517F2A" w:rsidRPr="005A0C1A">
        <w:rPr>
          <w:sz w:val="24"/>
          <w:szCs w:val="24"/>
        </w:rPr>
        <w:t>Samani,</w:t>
      </w:r>
      <w:r w:rsidRPr="005A0C1A">
        <w:rPr>
          <w:sz w:val="24"/>
          <w:szCs w:val="24"/>
        </w:rPr>
        <w:t xml:space="preserve"> DDS</w:t>
      </w:r>
      <w:r w:rsidR="00517F2A" w:rsidRPr="005A0C1A">
        <w:rPr>
          <w:sz w:val="24"/>
          <w:szCs w:val="24"/>
        </w:rPr>
        <w:t>, MSD</w:t>
      </w:r>
    </w:p>
    <w:p w:rsidR="003A2D47" w:rsidRPr="005A0C1A" w:rsidRDefault="003A2D47" w:rsidP="003A2D47">
      <w:pPr>
        <w:rPr>
          <w:sz w:val="24"/>
          <w:szCs w:val="24"/>
        </w:rPr>
      </w:pPr>
      <w:r w:rsidRPr="005A0C1A">
        <w:rPr>
          <w:sz w:val="24"/>
          <w:szCs w:val="24"/>
        </w:rPr>
        <w:t>Assistant Professor, Department of Operative Dentistry, School of Dentistry, Ahvaz Jundishapur University of Medical Sciences , Ahvaz, Iran.</w:t>
      </w:r>
    </w:p>
    <w:p w:rsidR="00E1070E" w:rsidRPr="005A0C1A" w:rsidRDefault="00A00A81" w:rsidP="00E1070E">
      <w:pPr>
        <w:widowControl w:val="0"/>
        <w:tabs>
          <w:tab w:val="center" w:pos="52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Presenters</w:t>
      </w:r>
      <w:r w:rsidR="00080CEF"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:rsidR="00E1070E" w:rsidRPr="005A0C1A" w:rsidRDefault="00E1070E" w:rsidP="00E1070E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Dr Mahsa </w:t>
      </w:r>
      <w:r w:rsidR="005241E1" w:rsidRPr="005A0C1A">
        <w:rPr>
          <w:sz w:val="24"/>
          <w:szCs w:val="24"/>
        </w:rPr>
        <w:t>Samani,</w:t>
      </w:r>
      <w:r w:rsidRPr="005A0C1A">
        <w:rPr>
          <w:sz w:val="24"/>
          <w:szCs w:val="24"/>
        </w:rPr>
        <w:t xml:space="preserve"> DDS</w:t>
      </w:r>
      <w:r w:rsidR="005241E1" w:rsidRPr="005A0C1A">
        <w:rPr>
          <w:sz w:val="24"/>
          <w:szCs w:val="24"/>
        </w:rPr>
        <w:t>, MSD</w:t>
      </w:r>
    </w:p>
    <w:p w:rsidR="008461D2" w:rsidRPr="005A0C1A" w:rsidRDefault="008461D2" w:rsidP="008461D2">
      <w:pPr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sz w:val="24"/>
          <w:szCs w:val="24"/>
        </w:rPr>
        <w:t>Master degree (MD) in operative and cosmetic dentistry</w:t>
      </w:r>
    </w:p>
    <w:p w:rsidR="00E1070E" w:rsidRPr="005A0C1A" w:rsidRDefault="00E1070E" w:rsidP="00E1070E">
      <w:pPr>
        <w:rPr>
          <w:sz w:val="24"/>
          <w:szCs w:val="24"/>
        </w:rPr>
      </w:pPr>
      <w:r w:rsidRPr="005A0C1A">
        <w:rPr>
          <w:sz w:val="24"/>
          <w:szCs w:val="24"/>
        </w:rPr>
        <w:t>Assistant Professor, Department of Operative Dentistry, School of Dentistry, Ahvaz Jundishapur University of Medical Sciences , Ahvaz, Iran.</w:t>
      </w:r>
    </w:p>
    <w:p w:rsidR="00E1070E" w:rsidRPr="005A0C1A" w:rsidRDefault="00E1070E" w:rsidP="00E1070E">
      <w:pPr>
        <w:widowControl w:val="0"/>
        <w:tabs>
          <w:tab w:val="center" w:pos="52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7B7FA1" w:rsidRPr="005A0C1A" w:rsidRDefault="00C04098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Short Description of presentation </w:t>
      </w:r>
    </w:p>
    <w:p w:rsidR="007B7FA1" w:rsidRPr="005A0C1A" w:rsidRDefault="007B7FA1" w:rsidP="007B7FA1">
      <w:pPr>
        <w:spacing w:before="285" w:after="330" w:line="510" w:lineRule="atLeast"/>
        <w:jc w:val="center"/>
        <w:outlineLvl w:val="0"/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</w:pP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>Minimal Intervention in Dentistry: A Literature Review on Silver diamine fluoride as an innovative Pulp Capping Material</w:t>
      </w:r>
    </w:p>
    <w:p w:rsidR="007B7FA1" w:rsidRPr="005A0C1A" w:rsidRDefault="007B7FA1" w:rsidP="007B7FA1">
      <w:pPr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Author and </w:t>
      </w:r>
      <w:r w:rsidR="00517F2A" w:rsidRPr="005A0C1A">
        <w:rPr>
          <w:rFonts w:ascii="Calibri" w:hAnsi="Calibri" w:cs="Calibri"/>
          <w:b/>
          <w:bCs/>
          <w:sz w:val="24"/>
          <w:szCs w:val="24"/>
        </w:rPr>
        <w:t>presenter:</w:t>
      </w:r>
      <w:r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A0C1A">
        <w:rPr>
          <w:sz w:val="24"/>
          <w:szCs w:val="24"/>
        </w:rPr>
        <w:t>Mahsa Samani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>Assistant Professor, Department of Operative Dentistry, School of Dentistry, Ahvaz Jundishapur University of Medical Sciences , Ahvaz, Iran.</w:t>
      </w:r>
    </w:p>
    <w:p w:rsidR="007B7FA1" w:rsidRPr="005A0C1A" w:rsidRDefault="007B7FA1" w:rsidP="007B7FA1">
      <w:pPr>
        <w:rPr>
          <w:rFonts w:ascii="STIXGeneral-Regular" w:hAnsi="STIXGeneral-Regular"/>
          <w:color w:val="000000"/>
          <w:sz w:val="24"/>
          <w:szCs w:val="24"/>
        </w:rPr>
      </w:pPr>
      <w:r w:rsidRPr="005A0C1A">
        <w:rPr>
          <w:rFonts w:ascii="STIXGeneral-Regular" w:hAnsi="STIXGeneral-Regular"/>
          <w:color w:val="000000"/>
          <w:sz w:val="24"/>
          <w:szCs w:val="24"/>
        </w:rPr>
        <w:lastRenderedPageBreak/>
        <w:t>Introduction: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Today we know dental caries is not an infectious disease, so the aim of treating carious lesion focus toward less or non-invasive options to control caries activity (not to remove the lesion) and maintain pulp vitality. pulp capping procedure with a reliable material is favorable. applying </w:t>
      </w:r>
      <w:r w:rsidR="00A62976" w:rsidRPr="005A0C1A">
        <w:rPr>
          <w:sz w:val="24"/>
          <w:szCs w:val="24"/>
        </w:rPr>
        <w:t>Silver diamine fluoride (</w:t>
      </w:r>
      <w:r w:rsidRPr="005A0C1A">
        <w:rPr>
          <w:sz w:val="24"/>
          <w:szCs w:val="24"/>
        </w:rPr>
        <w:t>SDF</w:t>
      </w:r>
      <w:r w:rsidR="00A62976" w:rsidRPr="005A0C1A">
        <w:rPr>
          <w:sz w:val="24"/>
          <w:szCs w:val="24"/>
        </w:rPr>
        <w:t>)</w:t>
      </w:r>
      <w:r w:rsidRPr="005A0C1A">
        <w:rPr>
          <w:sz w:val="24"/>
          <w:szCs w:val="24"/>
        </w:rPr>
        <w:t xml:space="preserve"> rather than removing carries is one of these novel </w:t>
      </w:r>
      <w:r w:rsidR="00B712D5" w:rsidRPr="005A0C1A">
        <w:rPr>
          <w:sz w:val="24"/>
          <w:szCs w:val="24"/>
        </w:rPr>
        <w:t>materials.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This paper is aimed at reviewing the current literature on SDF as a pulp capping material. The review will provide a better understanding of SDF’s </w:t>
      </w:r>
      <w:r w:rsidR="00B712D5" w:rsidRPr="005A0C1A">
        <w:rPr>
          <w:sz w:val="24"/>
          <w:szCs w:val="24"/>
        </w:rPr>
        <w:t>properties,</w:t>
      </w:r>
      <w:r w:rsidRPr="005A0C1A">
        <w:rPr>
          <w:sz w:val="24"/>
          <w:szCs w:val="24"/>
        </w:rPr>
        <w:t xml:space="preserve"> mechanism of action, the inflammatory response, cytotoxicity, pulp cells activity, dentinogenesis , SDF application considerations , silver penetration depth, and capping materials for </w:t>
      </w:r>
      <w:r w:rsidR="00B712D5" w:rsidRPr="005A0C1A">
        <w:rPr>
          <w:sz w:val="24"/>
          <w:szCs w:val="24"/>
        </w:rPr>
        <w:t>Nano</w:t>
      </w:r>
      <w:r w:rsidRPr="005A0C1A">
        <w:rPr>
          <w:sz w:val="24"/>
          <w:szCs w:val="24"/>
        </w:rPr>
        <w:t xml:space="preserve">-silver </w:t>
      </w:r>
      <w:r w:rsidR="00B712D5" w:rsidRPr="005A0C1A">
        <w:rPr>
          <w:sz w:val="24"/>
          <w:szCs w:val="24"/>
        </w:rPr>
        <w:t>fluoride</w:t>
      </w:r>
      <w:r w:rsidRPr="005A0C1A">
        <w:rPr>
          <w:sz w:val="24"/>
          <w:szCs w:val="24"/>
        </w:rPr>
        <w:t xml:space="preserve"> and can aid in the decision-making process for maintaining the vitality of dental pulp in deep caries with minimal intervention.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Sources: A systematic search was performed in ProQuest, PubMed, SCOPUS, and Web of Science databases for articles published from inception to April </w:t>
      </w:r>
      <w:r w:rsidRPr="005A0C1A">
        <w:rPr>
          <w:rFonts w:asciiTheme="majorHAnsi" w:hAnsiTheme="majorHAnsi"/>
          <w:sz w:val="24"/>
          <w:szCs w:val="24"/>
        </w:rPr>
        <w:t>2022</w:t>
      </w:r>
      <w:r w:rsidRPr="005A0C1A">
        <w:rPr>
          <w:sz w:val="24"/>
          <w:szCs w:val="24"/>
        </w:rPr>
        <w:t>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Conclusion: 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Silver diamine fluoride is a </w:t>
      </w:r>
      <w:r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simple, non-invasive, </w:t>
      </w:r>
      <w:r w:rsidR="00B712D5"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>nonsurgical,</w:t>
      </w:r>
      <w:r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 </w:t>
      </w:r>
      <w:r w:rsidR="00517F2A">
        <w:rPr>
          <w:sz w:val="24"/>
          <w:szCs w:val="24"/>
        </w:rPr>
        <w:t>safe modern-</w:t>
      </w:r>
      <w:r w:rsidRPr="005A0C1A">
        <w:rPr>
          <w:sz w:val="24"/>
          <w:szCs w:val="24"/>
        </w:rPr>
        <w:t xml:space="preserve">day magic innovative dentin biomodificated material </w:t>
      </w:r>
      <w:r w:rsidR="00B712D5" w:rsidRPr="005A0C1A">
        <w:rPr>
          <w:sz w:val="24"/>
          <w:szCs w:val="24"/>
        </w:rPr>
        <w:t>and</w:t>
      </w:r>
      <w:r w:rsidRPr="005A0C1A">
        <w:rPr>
          <w:sz w:val="24"/>
          <w:szCs w:val="24"/>
        </w:rPr>
        <w:t xml:space="preserve"> Use of Silver diamine fluoride is a key strategy in minimally invasive </w:t>
      </w:r>
      <w:r w:rsidR="00B712D5" w:rsidRPr="005A0C1A">
        <w:rPr>
          <w:sz w:val="24"/>
          <w:szCs w:val="24"/>
        </w:rPr>
        <w:t>dentistry.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SDF has detrimental effects on the </w:t>
      </w:r>
      <w:r w:rsidR="00B712D5" w:rsidRPr="005A0C1A">
        <w:rPr>
          <w:sz w:val="24"/>
          <w:szCs w:val="24"/>
        </w:rPr>
        <w:t>viability,</w:t>
      </w:r>
      <w:r w:rsidRPr="005A0C1A">
        <w:rPr>
          <w:sz w:val="24"/>
          <w:szCs w:val="24"/>
        </w:rPr>
        <w:t xml:space="preserve"> </w:t>
      </w:r>
      <w:r w:rsidR="00B712D5" w:rsidRPr="005A0C1A">
        <w:rPr>
          <w:sz w:val="24"/>
          <w:szCs w:val="24"/>
        </w:rPr>
        <w:t>ALP activity,</w:t>
      </w:r>
      <w:r w:rsidRPr="005A0C1A">
        <w:rPr>
          <w:sz w:val="24"/>
          <w:szCs w:val="24"/>
        </w:rPr>
        <w:t xml:space="preserve"> and morphology of the pulpal like </w:t>
      </w:r>
      <w:r w:rsidR="00B712D5" w:rsidRPr="005A0C1A">
        <w:rPr>
          <w:sz w:val="24"/>
          <w:szCs w:val="24"/>
        </w:rPr>
        <w:t>cells,</w:t>
      </w:r>
      <w:r w:rsidRPr="005A0C1A">
        <w:rPr>
          <w:sz w:val="24"/>
          <w:szCs w:val="24"/>
        </w:rPr>
        <w:t xml:space="preserve"> so Direct SDF a</w:t>
      </w:r>
      <w:r w:rsidR="00B712D5" w:rsidRPr="005A0C1A">
        <w:rPr>
          <w:sz w:val="24"/>
          <w:szCs w:val="24"/>
        </w:rPr>
        <w:t>pplication causes pulp necrosis</w:t>
      </w:r>
      <w:r w:rsidRPr="005A0C1A">
        <w:rPr>
          <w:sz w:val="24"/>
          <w:szCs w:val="24"/>
        </w:rPr>
        <w:t xml:space="preserve">, the use of glutathione attenuated the toxic effects and develop a smart more biocompatible agent. 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>Indirect SDF application is generally biocompatible to dental pulp tissue with a mild inflammatory response, increased odontoblastic activity, enhance mineral deposition and tertiary dentine and apatite formation</w:t>
      </w:r>
      <w:r w:rsidR="00B712D5" w:rsidRPr="005A0C1A">
        <w:rPr>
          <w:sz w:val="24"/>
          <w:szCs w:val="24"/>
        </w:rPr>
        <w:t>.</w:t>
      </w:r>
    </w:p>
    <w:p w:rsidR="007B7FA1" w:rsidRPr="005A0C1A" w:rsidRDefault="007B7FA1" w:rsidP="007B7FA1">
      <w:pPr>
        <w:rPr>
          <w:sz w:val="24"/>
          <w:szCs w:val="24"/>
          <w:rtl/>
        </w:rPr>
      </w:pPr>
      <w:r w:rsidRPr="005A0C1A">
        <w:rPr>
          <w:sz w:val="24"/>
          <w:szCs w:val="24"/>
        </w:rPr>
        <w:t>The amount and characteristics of residual dentin thickness is critical for safety and effectiveness of SDF</w:t>
      </w:r>
      <w:r w:rsidRPr="005A0C1A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.</w:t>
      </w:r>
    </w:p>
    <w:p w:rsidR="007B7FA1" w:rsidRPr="005A0C1A" w:rsidRDefault="007B7FA1" w:rsidP="007B7F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262876" w:rsidRPr="005A0C1A" w:rsidRDefault="009875E9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b/>
          <w:sz w:val="24"/>
          <w:szCs w:val="24"/>
        </w:rPr>
      </w:pPr>
      <w:r w:rsidRPr="005A0C1A">
        <w:rPr>
          <w:rFonts w:ascii="Calibri" w:hAnsi="Calibri" w:cs="Calibri"/>
          <w:b/>
          <w:sz w:val="24"/>
          <w:szCs w:val="24"/>
        </w:rPr>
        <w:t>What will the audience take away from your presentation?</w:t>
      </w:r>
    </w:p>
    <w:p w:rsidR="00746456" w:rsidRPr="005A0C1A" w:rsidRDefault="00746456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:rsidR="00121941" w:rsidRPr="005A0C1A" w:rsidRDefault="00121941" w:rsidP="00A6297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• Knowing that Silver diamine </w:t>
      </w:r>
      <w:r w:rsidR="00A62976" w:rsidRPr="005A0C1A">
        <w:rPr>
          <w:rFonts w:ascii="Calibri" w:hAnsi="Calibri" w:cs="Calibri"/>
          <w:bCs/>
          <w:sz w:val="24"/>
          <w:szCs w:val="24"/>
        </w:rPr>
        <w:t xml:space="preserve">fluoride </w:t>
      </w:r>
      <w:r w:rsidRPr="005A0C1A">
        <w:rPr>
          <w:rFonts w:ascii="Calibri" w:hAnsi="Calibri" w:cs="Calibri"/>
          <w:bCs/>
          <w:sz w:val="24"/>
          <w:szCs w:val="24"/>
        </w:rPr>
        <w:t xml:space="preserve">is a magic solution that can prevent dentin demineralization and simultaneously arrest dental caries without the need to remove even soft caries, inhibit dentin matrix </w:t>
      </w:r>
      <w:r w:rsidR="00330C42" w:rsidRPr="005A0C1A">
        <w:rPr>
          <w:rFonts w:ascii="Calibri" w:hAnsi="Calibri" w:cs="Calibri"/>
          <w:bCs/>
          <w:sz w:val="24"/>
          <w:szCs w:val="24"/>
        </w:rPr>
        <w:t>metalloproteinase</w:t>
      </w:r>
      <w:r w:rsidRPr="005A0C1A">
        <w:rPr>
          <w:rFonts w:ascii="Calibri" w:hAnsi="Calibri" w:cs="Calibri"/>
          <w:bCs/>
          <w:sz w:val="24"/>
          <w:szCs w:val="24"/>
        </w:rPr>
        <w:t xml:space="preserve"> and other unique properties, made Dentists offer this opportunity to their patients</w:t>
      </w:r>
    </w:p>
    <w:p w:rsidR="00121941" w:rsidRPr="005A0C1A" w:rsidRDefault="00121941" w:rsidP="0058246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Cs/>
          <w:sz w:val="24"/>
          <w:szCs w:val="24"/>
        </w:rPr>
      </w:pPr>
    </w:p>
    <w:p w:rsidR="0058246A" w:rsidRPr="005A0C1A" w:rsidRDefault="00330C42" w:rsidP="00BE70F6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Silver diamine fluoride is cheaper that other material and is </w:t>
      </w:r>
      <w:r w:rsidR="00BE70F6" w:rsidRPr="005A0C1A">
        <w:rPr>
          <w:rFonts w:ascii="Calibri" w:hAnsi="Calibri" w:cs="Calibri"/>
          <w:bCs/>
          <w:sz w:val="24"/>
          <w:szCs w:val="24"/>
        </w:rPr>
        <w:t>affordable</w:t>
      </w:r>
      <w:r w:rsidRPr="005A0C1A">
        <w:rPr>
          <w:rFonts w:ascii="Calibri" w:hAnsi="Calibri" w:cs="Calibri"/>
          <w:bCs/>
          <w:sz w:val="24"/>
          <w:szCs w:val="24"/>
        </w:rPr>
        <w:t xml:space="preserve"> for dentists especially in general clinics or Low-income areas</w:t>
      </w:r>
      <w:r w:rsidR="00121941" w:rsidRPr="005A0C1A">
        <w:rPr>
          <w:rFonts w:ascii="Calibri" w:hAnsi="Calibri" w:cs="Calibri"/>
          <w:bCs/>
          <w:sz w:val="24"/>
          <w:szCs w:val="24"/>
        </w:rPr>
        <w:t>.</w:t>
      </w:r>
    </w:p>
    <w:p w:rsidR="0058246A" w:rsidRPr="005A0C1A" w:rsidRDefault="0058246A" w:rsidP="0058246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Cs/>
          <w:sz w:val="24"/>
          <w:szCs w:val="24"/>
          <w:rtl/>
          <w:lang w:bidi="fa-IR"/>
        </w:rPr>
      </w:pPr>
    </w:p>
    <w:p w:rsidR="00262876" w:rsidRPr="005A0C1A" w:rsidRDefault="003B4FB1" w:rsidP="00CA212B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By being aware of the properties of </w:t>
      </w:r>
      <w:r w:rsidR="0058246A" w:rsidRPr="005A0C1A">
        <w:rPr>
          <w:rFonts w:ascii="Calibri" w:hAnsi="Calibri" w:cs="Calibri"/>
          <w:bCs/>
          <w:sz w:val="24"/>
          <w:szCs w:val="24"/>
        </w:rPr>
        <w:t>SDF</w:t>
      </w:r>
      <w:r w:rsidRPr="005A0C1A">
        <w:rPr>
          <w:rFonts w:ascii="Calibri" w:hAnsi="Calibri" w:cs="Calibri"/>
          <w:bCs/>
          <w:sz w:val="24"/>
          <w:szCs w:val="24"/>
        </w:rPr>
        <w:t xml:space="preserve">, dentists can perform more effective and cheaper </w:t>
      </w:r>
      <w:r w:rsidRPr="005A0C1A">
        <w:rPr>
          <w:rFonts w:ascii="Calibri" w:hAnsi="Calibri" w:cs="Calibri"/>
          <w:bCs/>
          <w:sz w:val="24"/>
          <w:szCs w:val="24"/>
        </w:rPr>
        <w:lastRenderedPageBreak/>
        <w:t xml:space="preserve">treatments </w:t>
      </w:r>
      <w:r w:rsidR="00CA212B" w:rsidRPr="005A0C1A">
        <w:rPr>
          <w:rFonts w:ascii="Calibri" w:hAnsi="Calibri" w:cs="Calibri"/>
          <w:bCs/>
          <w:sz w:val="24"/>
          <w:szCs w:val="24"/>
        </w:rPr>
        <w:t xml:space="preserve">for their patients., </w:t>
      </w:r>
      <w:r w:rsidRPr="005A0C1A">
        <w:rPr>
          <w:rFonts w:ascii="Calibri" w:hAnsi="Calibri" w:cs="Calibri"/>
          <w:bCs/>
          <w:sz w:val="24"/>
          <w:szCs w:val="24"/>
        </w:rPr>
        <w:t>while preserving the</w:t>
      </w:r>
      <w:r w:rsidR="00CA212B" w:rsidRPr="005A0C1A">
        <w:rPr>
          <w:rFonts w:ascii="Calibri" w:hAnsi="Calibri" w:cs="Calibri"/>
          <w:bCs/>
          <w:sz w:val="24"/>
          <w:szCs w:val="24"/>
        </w:rPr>
        <w:t xml:space="preserve"> maximum</w:t>
      </w:r>
      <w:r w:rsidRPr="005A0C1A">
        <w:rPr>
          <w:rFonts w:ascii="Calibri" w:hAnsi="Calibri" w:cs="Calibri"/>
          <w:bCs/>
          <w:sz w:val="24"/>
          <w:szCs w:val="24"/>
        </w:rPr>
        <w:t xml:space="preserve"> structure of teeth </w:t>
      </w:r>
    </w:p>
    <w:p w:rsidR="00B712D5" w:rsidRPr="005A0C1A" w:rsidRDefault="00B712D5" w:rsidP="00B712D5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12B" w:rsidRPr="005A0C1A" w:rsidRDefault="00CA212B" w:rsidP="00F95225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8461D2" w:rsidRPr="005A0C1A" w:rsidRDefault="00B646B4" w:rsidP="00F95225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Biography of presenting author </w:t>
      </w:r>
    </w:p>
    <w:p w:rsidR="00C12530" w:rsidRPr="005A0C1A" w:rsidRDefault="00C12530" w:rsidP="00F95225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Dr Samani</w:t>
      </w:r>
      <w:r w:rsidR="00F95225" w:rsidRPr="005A0C1A">
        <w:rPr>
          <w:rFonts w:asciiTheme="majorHAnsi" w:hAnsiTheme="majorHAnsi" w:cs="Calibri"/>
          <w:sz w:val="24"/>
          <w:szCs w:val="24"/>
        </w:rPr>
        <w:t xml:space="preserve"> was</w:t>
      </w:r>
      <w:r w:rsidR="00262876" w:rsidRPr="005A0C1A">
        <w:rPr>
          <w:rFonts w:asciiTheme="majorHAnsi" w:hAnsiTheme="majorHAnsi" w:cs="Calibri"/>
          <w:sz w:val="24"/>
          <w:szCs w:val="24"/>
        </w:rPr>
        <w:t xml:space="preserve"> born in 1983</w:t>
      </w:r>
      <w:r w:rsidRPr="005A0C1A">
        <w:rPr>
          <w:rFonts w:asciiTheme="majorHAnsi" w:hAnsiTheme="majorHAnsi" w:cs="Calibri"/>
          <w:sz w:val="24"/>
          <w:szCs w:val="24"/>
        </w:rPr>
        <w:t xml:space="preserve">, she graduated from Isfahan </w:t>
      </w:r>
      <w:r w:rsidR="00F95225" w:rsidRPr="005A0C1A">
        <w:rPr>
          <w:rFonts w:asciiTheme="majorHAnsi" w:hAnsiTheme="majorHAnsi" w:cs="Calibri"/>
          <w:sz w:val="24"/>
          <w:szCs w:val="24"/>
        </w:rPr>
        <w:t>university</w:t>
      </w:r>
      <w:r w:rsidRPr="005A0C1A">
        <w:rPr>
          <w:rFonts w:asciiTheme="majorHAnsi" w:hAnsiTheme="majorHAnsi" w:cs="Calibri"/>
          <w:sz w:val="24"/>
          <w:szCs w:val="24"/>
        </w:rPr>
        <w:t xml:space="preserve"> of medical science when she was 24 years old and then spend master degree in cosmetic and operative dentistry and grad</w:t>
      </w:r>
      <w:r w:rsidR="00716DFA" w:rsidRPr="005A0C1A">
        <w:rPr>
          <w:rFonts w:asciiTheme="majorHAnsi" w:hAnsiTheme="majorHAnsi" w:cs="Calibri"/>
          <w:sz w:val="24"/>
          <w:szCs w:val="24"/>
        </w:rPr>
        <w:t>uated in this field when she was</w:t>
      </w:r>
      <w:r w:rsidRPr="005A0C1A">
        <w:rPr>
          <w:rFonts w:asciiTheme="majorHAnsi" w:hAnsiTheme="majorHAnsi" w:cs="Calibri"/>
          <w:sz w:val="24"/>
          <w:szCs w:val="24"/>
        </w:rPr>
        <w:t xml:space="preserve"> 29 years old</w:t>
      </w:r>
      <w:r w:rsidR="00716DFA" w:rsidRPr="005A0C1A">
        <w:rPr>
          <w:rFonts w:asciiTheme="majorHAnsi" w:hAnsiTheme="majorHAnsi" w:cs="Calibri"/>
          <w:sz w:val="24"/>
          <w:szCs w:val="24"/>
        </w:rPr>
        <w:t>.</w:t>
      </w:r>
    </w:p>
    <w:p w:rsidR="00716DFA" w:rsidRPr="005A0C1A" w:rsidRDefault="00716DFA" w:rsidP="00F95225">
      <w:p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She started teaching in university</w:t>
      </w:r>
      <w:r w:rsidR="005249F9" w:rsidRPr="005A0C1A">
        <w:rPr>
          <w:rFonts w:asciiTheme="majorHAnsi" w:hAnsiTheme="majorHAnsi" w:cs="Calibri"/>
          <w:sz w:val="24"/>
          <w:szCs w:val="24"/>
        </w:rPr>
        <w:t xml:space="preserve"> since 10 years ago</w:t>
      </w:r>
      <w:r w:rsidRPr="005A0C1A">
        <w:rPr>
          <w:rFonts w:asciiTheme="majorHAnsi" w:hAnsiTheme="majorHAnsi" w:cs="Calibri"/>
          <w:sz w:val="24"/>
          <w:szCs w:val="24"/>
        </w:rPr>
        <w:t xml:space="preserve">, and now she is </w:t>
      </w:r>
      <w:r w:rsidRPr="005A0C1A">
        <w:rPr>
          <w:rFonts w:asciiTheme="majorHAnsi" w:hAnsiTheme="majorHAnsi"/>
          <w:sz w:val="24"/>
          <w:szCs w:val="24"/>
        </w:rPr>
        <w:t>Assistant Professor, Department of Operative Dentistry in Ahvaz Jundishapur University of Medical Sciences</w:t>
      </w:r>
      <w:r w:rsidR="00F95225" w:rsidRPr="005A0C1A">
        <w:rPr>
          <w:rFonts w:asciiTheme="majorHAnsi" w:hAnsiTheme="majorHAnsi"/>
          <w:sz w:val="24"/>
          <w:szCs w:val="24"/>
        </w:rPr>
        <w:t>.</w:t>
      </w:r>
    </w:p>
    <w:p w:rsidR="00F95225" w:rsidRPr="005A0C1A" w:rsidRDefault="00F95225" w:rsidP="007D127D">
      <w:p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She is very interested in preventive and minimally invasive dentistry and performed </w:t>
      </w:r>
      <w:r w:rsidR="007D127D" w:rsidRPr="005A0C1A">
        <w:rPr>
          <w:rFonts w:asciiTheme="majorHAnsi" w:hAnsiTheme="majorHAnsi"/>
          <w:sz w:val="24"/>
          <w:szCs w:val="24"/>
        </w:rPr>
        <w:t>these</w:t>
      </w:r>
      <w:r w:rsidRPr="005A0C1A">
        <w:rPr>
          <w:rFonts w:asciiTheme="majorHAnsi" w:hAnsiTheme="majorHAnsi"/>
          <w:sz w:val="24"/>
          <w:szCs w:val="24"/>
        </w:rPr>
        <w:t xml:space="preserve"> researches about silver diamine </w:t>
      </w:r>
      <w:r w:rsidR="00517F2A" w:rsidRPr="005A0C1A">
        <w:rPr>
          <w:rFonts w:asciiTheme="majorHAnsi" w:hAnsiTheme="majorHAnsi"/>
          <w:sz w:val="24"/>
          <w:szCs w:val="24"/>
        </w:rPr>
        <w:t>fluoride:</w:t>
      </w:r>
    </w:p>
    <w:p w:rsidR="005A0C1A" w:rsidRPr="00246CC6" w:rsidRDefault="007D127D" w:rsidP="00246CC6">
      <w:pPr>
        <w:pStyle w:val="ListParagraph"/>
        <w:numPr>
          <w:ilvl w:val="0"/>
          <w:numId w:val="12"/>
        </w:numPr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</w:pPr>
      <w:r w:rsidRPr="005A0C1A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>Evaluation of the effect of Silver diamine fluoride with and without Potassium Iodide and Glutathione on microtensile bond strength of glass ionomers to dentin</w:t>
      </w:r>
      <w:r w:rsidR="00CC6EF0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>.</w:t>
      </w:r>
    </w:p>
    <w:p w:rsidR="00BA37C9" w:rsidRPr="00246CC6" w:rsidRDefault="00BA37C9" w:rsidP="00246CC6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</w:pPr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Comparison ef</w:t>
      </w:r>
      <w:r w:rsidR="00246CC6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fect of silver diamine fluoride</w:t>
      </w:r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, potassium iodide and glutathione on the microleakage of resin composite restorations</w:t>
      </w:r>
      <w:r w:rsidR="00CC6EF0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.</w:t>
      </w:r>
    </w:p>
    <w:p w:rsidR="00BA37C9" w:rsidRPr="00246CC6" w:rsidRDefault="00CC6EF0" w:rsidP="00246CC6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="Mitra"/>
          <w:color w:val="5C5C5C"/>
          <w:sz w:val="24"/>
          <w:szCs w:val="24"/>
        </w:rPr>
      </w:pPr>
      <w:r>
        <w:rPr>
          <w:rFonts w:asciiTheme="majorHAnsi" w:eastAsia="Times New Roman" w:hAnsiTheme="majorHAnsi" w:cs="Mitra"/>
          <w:color w:val="5C5C5C"/>
          <w:sz w:val="24"/>
          <w:szCs w:val="24"/>
        </w:rPr>
        <w:t>E</w:t>
      </w:r>
      <w:r w:rsidR="00BA37C9" w:rsidRPr="005A0C1A">
        <w:rPr>
          <w:rFonts w:asciiTheme="majorHAnsi" w:eastAsia="Times New Roman" w:hAnsiTheme="majorHAnsi" w:cs="Mitra"/>
          <w:color w:val="5C5C5C"/>
          <w:sz w:val="24"/>
          <w:szCs w:val="24"/>
        </w:rPr>
        <w:t>valuation effect of Silver diamine fluoride, Potassium Iodide and Glutathione on bond strength and discoloration of self-etch and total-etch adhesives to dentin.</w:t>
      </w:r>
    </w:p>
    <w:p w:rsidR="005A0C1A" w:rsidRPr="005A0C1A" w:rsidRDefault="00CC6EF0" w:rsidP="005A0C1A">
      <w:pPr>
        <w:pStyle w:val="ListParagraph"/>
        <w:numPr>
          <w:ilvl w:val="0"/>
          <w:numId w:val="12"/>
        </w:numPr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</w:pPr>
      <w:r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I</w:t>
      </w:r>
      <w:r w:rsidR="00BA37C9"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ranian Pediatric Dentists’ Silver Diamine Fluoride Education, Knowledge, Attitudes, and Professional Behavior.</w:t>
      </w:r>
    </w:p>
    <w:p w:rsidR="00BA37C9" w:rsidRPr="005A0C1A" w:rsidRDefault="00BA37C9" w:rsidP="005A0C1A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Persian parental perceptions and acceptance of silver diamine fluoride treatment</w:t>
      </w:r>
      <w:r w:rsidR="00CC6EF0">
        <w:rPr>
          <w:rFonts w:asciiTheme="majorHAnsi" w:hAnsiTheme="majorHAnsi"/>
          <w:sz w:val="24"/>
          <w:szCs w:val="24"/>
        </w:rPr>
        <w:t>s.</w:t>
      </w:r>
    </w:p>
    <w:p w:rsidR="00F95225" w:rsidRPr="005A0C1A" w:rsidRDefault="00C1750D" w:rsidP="00F95225">
      <w:pPr>
        <w:rPr>
          <w:rFonts w:asciiTheme="majorHAnsi" w:hAnsiTheme="majorHAnsi"/>
          <w:sz w:val="24"/>
          <w:szCs w:val="24"/>
          <w:lang w:bidi="fa-IR"/>
        </w:rPr>
      </w:pPr>
      <w:r w:rsidRPr="005A0C1A">
        <w:rPr>
          <w:rFonts w:asciiTheme="majorHAnsi" w:hAnsiTheme="majorHAnsi"/>
          <w:sz w:val="24"/>
          <w:szCs w:val="24"/>
        </w:rPr>
        <w:t>Here is Some of her awards: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Top dentist in Chaharmahal and Bakhtiari province in 2016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Top Researcher in Shahrekord faculty of dentistry Shahrekord fa</w:t>
      </w:r>
      <w:r w:rsidR="00E27E56" w:rsidRPr="005A0C1A">
        <w:rPr>
          <w:rFonts w:asciiTheme="majorHAnsi" w:hAnsiTheme="majorHAnsi"/>
          <w:sz w:val="24"/>
          <w:szCs w:val="24"/>
        </w:rPr>
        <w:t>cu</w:t>
      </w:r>
      <w:r w:rsidR="00DD4A2F" w:rsidRPr="005A0C1A">
        <w:rPr>
          <w:rFonts w:asciiTheme="majorHAnsi" w:hAnsiTheme="majorHAnsi"/>
          <w:sz w:val="24"/>
          <w:szCs w:val="24"/>
        </w:rPr>
        <w:t>lty of dentistry.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Head of operative and cosmetic group Shahrekord faculty of dentistry Shahrekord / Chaharmahal </w:t>
      </w:r>
      <w:proofErr w:type="gramStart"/>
      <w:r w:rsidRPr="005A0C1A">
        <w:rPr>
          <w:rFonts w:asciiTheme="majorHAnsi" w:hAnsiTheme="majorHAnsi"/>
          <w:sz w:val="24"/>
          <w:szCs w:val="24"/>
        </w:rPr>
        <w:t>va</w:t>
      </w:r>
      <w:proofErr w:type="gramEnd"/>
      <w:r w:rsidRPr="005A0C1A">
        <w:rPr>
          <w:rFonts w:asciiTheme="majorHAnsi" w:hAnsiTheme="majorHAnsi"/>
          <w:sz w:val="24"/>
          <w:szCs w:val="24"/>
        </w:rPr>
        <w:t xml:space="preserve"> </w:t>
      </w:r>
      <w:r w:rsidR="00517F2A" w:rsidRPr="005A0C1A">
        <w:rPr>
          <w:rFonts w:asciiTheme="majorHAnsi" w:hAnsiTheme="majorHAnsi"/>
          <w:sz w:val="24"/>
          <w:szCs w:val="24"/>
        </w:rPr>
        <w:t>Bakhtiari.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Educational deputy of Shahrekord faculty of dentistry</w:t>
      </w:r>
      <w:r w:rsidR="001727EE" w:rsidRPr="005A0C1A">
        <w:rPr>
          <w:rFonts w:asciiTheme="majorHAnsi" w:hAnsiTheme="majorHAnsi"/>
          <w:sz w:val="24"/>
          <w:szCs w:val="24"/>
        </w:rPr>
        <w:t>,</w:t>
      </w:r>
      <w:r w:rsidRPr="005A0C1A">
        <w:rPr>
          <w:rFonts w:asciiTheme="majorHAnsi" w:hAnsiTheme="majorHAnsi"/>
          <w:sz w:val="24"/>
          <w:szCs w:val="24"/>
        </w:rPr>
        <w:t xml:space="preserve"> Shahrekord university of medical science  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Member of educational council at Shahrekord university of medi</w:t>
      </w:r>
      <w:r w:rsidR="00DD4A2F" w:rsidRPr="005A0C1A">
        <w:rPr>
          <w:rFonts w:asciiTheme="majorHAnsi" w:hAnsiTheme="majorHAnsi"/>
          <w:sz w:val="24"/>
          <w:szCs w:val="24"/>
        </w:rPr>
        <w:t>cal science</w:t>
      </w:r>
      <w:r w:rsidR="001727EE" w:rsidRPr="005A0C1A">
        <w:rPr>
          <w:rFonts w:asciiTheme="majorHAnsi" w:hAnsiTheme="majorHAnsi"/>
          <w:sz w:val="24"/>
          <w:szCs w:val="24"/>
        </w:rPr>
        <w:t>.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Member of research council at </w:t>
      </w:r>
      <w:r w:rsidR="00DD4A2F" w:rsidRPr="005A0C1A">
        <w:rPr>
          <w:rFonts w:asciiTheme="majorHAnsi" w:hAnsiTheme="majorHAnsi"/>
          <w:sz w:val="24"/>
          <w:szCs w:val="24"/>
        </w:rPr>
        <w:t>Shahrekord faculty of dentistry,</w:t>
      </w:r>
      <w:r w:rsidRPr="005A0C1A">
        <w:rPr>
          <w:rFonts w:asciiTheme="majorHAnsi" w:hAnsiTheme="majorHAnsi"/>
          <w:sz w:val="24"/>
          <w:szCs w:val="24"/>
        </w:rPr>
        <w:t xml:space="preserve"> Shahrekord faculty of dentistry Shahrekord / Chaharmahal va Bakhtiari</w:t>
      </w:r>
    </w:p>
    <w:p w:rsidR="008461D2" w:rsidRPr="005A0C1A" w:rsidRDefault="008461D2" w:rsidP="008461D2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</w:p>
    <w:p w:rsidR="008461D2" w:rsidRPr="005A0C1A" w:rsidRDefault="008461D2" w:rsidP="008461D2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4B5F1E" w:rsidRPr="005A0C1A" w:rsidRDefault="004B5F1E" w:rsidP="008461D2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Research interests</w:t>
      </w:r>
    </w:p>
    <w:p w:rsidR="00A4181A" w:rsidRPr="005A0C1A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Preventive dentistry</w:t>
      </w:r>
    </w:p>
    <w:p w:rsidR="00E14196" w:rsidRPr="005A0C1A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Non invasive dentistry</w:t>
      </w:r>
    </w:p>
    <w:p w:rsidR="00E14196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Dental materials</w:t>
      </w:r>
    </w:p>
    <w:p w:rsidR="00BF355C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BF355C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BF355C" w:rsidRPr="005A0C1A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F95225" w:rsidRPr="005A0C1A" w:rsidRDefault="00F95225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4B5F1E" w:rsidRPr="005A0C1A" w:rsidRDefault="004B5F1E" w:rsidP="00A4181A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lastRenderedPageBreak/>
        <w:t>No. of published articles and Journals information</w:t>
      </w:r>
    </w:p>
    <w:p w:rsidR="00E14196" w:rsidRPr="005A0C1A" w:rsidRDefault="00E14196" w:rsidP="00A4181A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Samani MS,Khosravi K , Mousavinasab SM, Comparison of microleakage in Class II cavities restored with silorane-based and methacrylate-based composite resins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using different restorative techniques over time. Dent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Res .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2015 Mar-Apr;12(2):150-6.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Sahraneshin-Samani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M ,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Khoroushi M , Shirban F. Marginal integrity of low-shrinkage and methacrylate-based composite resins: Effect of three different hemostatic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agents. J Clin Exp Dent. 2016 Apr 1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;8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>(2):e178-83.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An overview of application of CAD/CAM in dentistry (Part I). Savabi O; Samani Sahraneshin M; Samani Sahraneshin A; Khoroushi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M .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jids;2014, 10 (1), 86-94.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A review of CAD/CAM use in dentistry (part II): Comparison of intraoral digital scanners used in restorative dentistry. Savabi O; Samani Sahraneshin M; Samani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Sahraneshin A; Khoroushi </w:t>
      </w:r>
      <w:r w:rsidR="00517F2A" w:rsidRPr="005A0C1A">
        <w:rPr>
          <w:rFonts w:asciiTheme="majorHAnsi" w:hAnsiTheme="majorHAnsi" w:cs="Calibri"/>
          <w:sz w:val="24"/>
          <w:szCs w:val="24"/>
        </w:rPr>
        <w:t xml:space="preserve">M. </w:t>
      </w:r>
      <w:r w:rsidRPr="005A0C1A">
        <w:rPr>
          <w:rFonts w:asciiTheme="majorHAnsi" w:hAnsiTheme="majorHAnsi" w:cs="Calibri"/>
          <w:sz w:val="24"/>
          <w:szCs w:val="24"/>
        </w:rPr>
        <w:t>jids, 2014; 10(2): 163–175.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A review of adhesives and cements used in all-ceramic restorations and tooth-colored fiber posts. Sahraneshin Samani M</w:t>
      </w:r>
      <w:r w:rsidR="00517F2A" w:rsidRPr="005A0C1A">
        <w:rPr>
          <w:rFonts w:asciiTheme="majorHAnsi" w:hAnsiTheme="majorHAnsi" w:cs="Calibri"/>
          <w:sz w:val="24"/>
          <w:szCs w:val="24"/>
        </w:rPr>
        <w:t>, Samimi</w:t>
      </w:r>
      <w:r w:rsidRPr="005A0C1A">
        <w:rPr>
          <w:rFonts w:asciiTheme="majorHAnsi" w:hAnsiTheme="majorHAnsi" w:cs="Calibri"/>
          <w:sz w:val="24"/>
          <w:szCs w:val="24"/>
        </w:rPr>
        <w:t xml:space="preserve"> P, Mazaheri H. jids, Volume 2013; </w:t>
      </w:r>
    </w:p>
    <w:p w:rsidR="00E671DA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9(1): 81–106.</w:t>
      </w:r>
    </w:p>
    <w:p w:rsidR="00080CEF" w:rsidRPr="005A0C1A" w:rsidRDefault="00080CEF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FA711E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Author Details:</w:t>
      </w: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Full Name: </w:t>
      </w:r>
      <w:r w:rsidR="00FD6551" w:rsidRPr="005A0C1A">
        <w:rPr>
          <w:rFonts w:ascii="Calibri" w:hAnsi="Calibri" w:cs="Calibri"/>
          <w:b/>
          <w:sz w:val="24"/>
          <w:szCs w:val="24"/>
        </w:rPr>
        <w:t>Mahsa</w:t>
      </w:r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="Calibri" w:hAnsi="Calibri" w:cs="Calibri"/>
          <w:b/>
          <w:sz w:val="24"/>
          <w:szCs w:val="24"/>
        </w:rPr>
        <w:t>Samani</w:t>
      </w:r>
    </w:p>
    <w:p w:rsidR="005C2258" w:rsidRPr="005A0C1A" w:rsidRDefault="005C2258" w:rsidP="00080CEF">
      <w:pPr>
        <w:spacing w:after="0" w:line="240" w:lineRule="auto"/>
        <w:rPr>
          <w:rFonts w:asciiTheme="majorHAnsi" w:hAnsiTheme="majorHAnsi" w:cs="Calibri"/>
          <w:b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Contact Number:</w:t>
      </w:r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Theme="majorHAnsi" w:hAnsiTheme="majorHAnsi" w:cs="Calibri"/>
          <w:b/>
          <w:sz w:val="24"/>
          <w:szCs w:val="24"/>
        </w:rPr>
        <w:t>09132942765</w:t>
      </w:r>
    </w:p>
    <w:p w:rsidR="00FC0F71" w:rsidRPr="005A0C1A" w:rsidRDefault="00FC0F71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Theme="majorHAnsi" w:hAnsiTheme="majorHAnsi" w:cs="Calibri"/>
          <w:b/>
          <w:sz w:val="24"/>
          <w:szCs w:val="24"/>
        </w:rPr>
        <w:t xml:space="preserve">WhatsApp </w:t>
      </w:r>
      <w:r w:rsidR="00517F2A" w:rsidRPr="005A0C1A">
        <w:rPr>
          <w:rFonts w:asciiTheme="majorHAnsi" w:hAnsiTheme="majorHAnsi" w:cs="Calibri"/>
          <w:b/>
          <w:sz w:val="24"/>
          <w:szCs w:val="24"/>
        </w:rPr>
        <w:t>number:</w:t>
      </w:r>
      <w:r w:rsidRPr="005A0C1A">
        <w:rPr>
          <w:rFonts w:asciiTheme="majorHAnsi" w:hAnsiTheme="majorHAnsi" w:cs="Calibri"/>
          <w:b/>
          <w:sz w:val="24"/>
          <w:szCs w:val="24"/>
        </w:rPr>
        <w:t xml:space="preserve"> 09382676821</w:t>
      </w:r>
    </w:p>
    <w:p w:rsidR="00FA14F2" w:rsidRPr="005A0C1A" w:rsidRDefault="00FA14F2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Country:</w:t>
      </w:r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="Calibri" w:hAnsi="Calibri" w:cs="Calibri"/>
          <w:b/>
          <w:sz w:val="24"/>
          <w:szCs w:val="24"/>
        </w:rPr>
        <w:t>Iran</w:t>
      </w:r>
    </w:p>
    <w:p w:rsidR="005C2258" w:rsidRPr="005A0C1A" w:rsidRDefault="00FD6551" w:rsidP="00E03E64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Category: </w:t>
      </w:r>
      <w:r w:rsidR="00E03E64" w:rsidRPr="005A0C1A">
        <w:rPr>
          <w:rFonts w:ascii="Calibri" w:hAnsi="Calibri" w:cs="Calibri"/>
          <w:b/>
          <w:sz w:val="24"/>
          <w:szCs w:val="24"/>
        </w:rPr>
        <w:t>oral</w:t>
      </w:r>
      <w:r w:rsidRPr="005A0C1A">
        <w:rPr>
          <w:rFonts w:ascii="Calibri" w:hAnsi="Calibri" w:cs="Calibri"/>
          <w:b/>
          <w:sz w:val="24"/>
          <w:szCs w:val="24"/>
        </w:rPr>
        <w:t xml:space="preserve"> Presentation</w:t>
      </w:r>
    </w:p>
    <w:p w:rsidR="005C2258" w:rsidRPr="005A0C1A" w:rsidRDefault="005C2258" w:rsidP="00AD6AAA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Session Name: </w:t>
      </w:r>
      <w:r w:rsidR="00AD6AAA" w:rsidRPr="005A0C1A">
        <w:rPr>
          <w:rFonts w:ascii="Calibri" w:hAnsi="Calibri" w:cs="Calibri" w:hint="cs"/>
          <w:bCs/>
          <w:sz w:val="24"/>
          <w:szCs w:val="24"/>
          <w:rtl/>
        </w:rPr>
        <w:t xml:space="preserve"> </w:t>
      </w:r>
      <w:r w:rsidR="00FC0F71" w:rsidRPr="005A0C1A">
        <w:rPr>
          <w:rFonts w:ascii="Calibri" w:hAnsi="Calibri" w:cs="Calibri"/>
          <w:b/>
          <w:sz w:val="24"/>
          <w:szCs w:val="24"/>
        </w:rPr>
        <w:t>D</w:t>
      </w:r>
      <w:r w:rsidR="00AD6AAA" w:rsidRPr="005A0C1A">
        <w:rPr>
          <w:rFonts w:ascii="Calibri" w:hAnsi="Calibri" w:cs="Calibri"/>
          <w:b/>
          <w:sz w:val="24"/>
          <w:szCs w:val="24"/>
        </w:rPr>
        <w:t>ental science and advanced dentistry</w:t>
      </w:r>
    </w:p>
    <w:p w:rsidR="00FA14F2" w:rsidRPr="005A0C1A" w:rsidRDefault="00032269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Email:</w:t>
      </w:r>
      <w:r w:rsidR="00FA14F2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="Calibri" w:hAnsi="Calibri" w:cs="Calibri"/>
          <w:b/>
          <w:sz w:val="24"/>
          <w:szCs w:val="24"/>
        </w:rPr>
        <w:t>mahsa_sahranesgin@yahoo.com</w:t>
      </w:r>
    </w:p>
    <w:p w:rsidR="00437066" w:rsidRPr="00ED565D" w:rsidRDefault="00437066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Facebook/Twitter:</w:t>
      </w:r>
    </w:p>
    <w:sectPr w:rsidR="00437066" w:rsidRPr="00ED565D" w:rsidSect="00835254">
      <w:footerReference w:type="default" r:id="rId10"/>
      <w:pgSz w:w="12240" w:h="15840"/>
      <w:pgMar w:top="1440" w:right="740" w:bottom="1440" w:left="1080" w:header="720" w:footer="720" w:gutter="0"/>
      <w:cols w:space="720" w:equalWidth="0">
        <w:col w:w="104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63E" w:rsidRDefault="0048763E" w:rsidP="00CA5C6B">
      <w:pPr>
        <w:spacing w:after="0" w:line="240" w:lineRule="auto"/>
      </w:pPr>
      <w:r>
        <w:separator/>
      </w:r>
    </w:p>
  </w:endnote>
  <w:endnote w:type="continuationSeparator" w:id="0">
    <w:p w:rsidR="0048763E" w:rsidRDefault="0048763E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Gener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456" w:rsidRDefault="0074645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63E" w:rsidRDefault="0048763E" w:rsidP="00CA5C6B">
      <w:pPr>
        <w:spacing w:after="0" w:line="240" w:lineRule="auto"/>
      </w:pPr>
      <w:r>
        <w:separator/>
      </w:r>
    </w:p>
  </w:footnote>
  <w:footnote w:type="continuationSeparator" w:id="0">
    <w:p w:rsidR="0048763E" w:rsidRDefault="0048763E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576AD260"/>
    <w:lvl w:ilvl="0" w:tplc="6BE6E7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F36703"/>
    <w:multiLevelType w:val="hybridMultilevel"/>
    <w:tmpl w:val="4D1C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094301"/>
    <w:multiLevelType w:val="hybridMultilevel"/>
    <w:tmpl w:val="708AF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4E232F"/>
    <w:multiLevelType w:val="hybridMultilevel"/>
    <w:tmpl w:val="E92C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A456A"/>
    <w:multiLevelType w:val="hybridMultilevel"/>
    <w:tmpl w:val="4E3A7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03502AF"/>
    <w:multiLevelType w:val="hybridMultilevel"/>
    <w:tmpl w:val="2B105F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41B5864"/>
    <w:multiLevelType w:val="hybridMultilevel"/>
    <w:tmpl w:val="9DA2C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076B4"/>
    <w:multiLevelType w:val="hybridMultilevel"/>
    <w:tmpl w:val="518C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EF"/>
    <w:rsid w:val="00032269"/>
    <w:rsid w:val="00080CEF"/>
    <w:rsid w:val="000826E6"/>
    <w:rsid w:val="000863E5"/>
    <w:rsid w:val="00121941"/>
    <w:rsid w:val="001727EE"/>
    <w:rsid w:val="001A3943"/>
    <w:rsid w:val="001A6C49"/>
    <w:rsid w:val="001F1730"/>
    <w:rsid w:val="00246CC6"/>
    <w:rsid w:val="00262876"/>
    <w:rsid w:val="00330C42"/>
    <w:rsid w:val="003503ED"/>
    <w:rsid w:val="00374E8B"/>
    <w:rsid w:val="003A2D47"/>
    <w:rsid w:val="003B4FB1"/>
    <w:rsid w:val="0042401F"/>
    <w:rsid w:val="00437066"/>
    <w:rsid w:val="0048763E"/>
    <w:rsid w:val="004B5F1E"/>
    <w:rsid w:val="00517F2A"/>
    <w:rsid w:val="005241E1"/>
    <w:rsid w:val="005249F9"/>
    <w:rsid w:val="00567204"/>
    <w:rsid w:val="0058246A"/>
    <w:rsid w:val="00590B9C"/>
    <w:rsid w:val="005A0C1A"/>
    <w:rsid w:val="005C2258"/>
    <w:rsid w:val="005C5BC8"/>
    <w:rsid w:val="005D6EC4"/>
    <w:rsid w:val="005F1542"/>
    <w:rsid w:val="0064229F"/>
    <w:rsid w:val="0064547C"/>
    <w:rsid w:val="00693F54"/>
    <w:rsid w:val="006D5901"/>
    <w:rsid w:val="006F4473"/>
    <w:rsid w:val="00716DFA"/>
    <w:rsid w:val="007413DC"/>
    <w:rsid w:val="00746456"/>
    <w:rsid w:val="00760543"/>
    <w:rsid w:val="007A5BB9"/>
    <w:rsid w:val="007B7FA1"/>
    <w:rsid w:val="007D127D"/>
    <w:rsid w:val="007D3DB8"/>
    <w:rsid w:val="008130B5"/>
    <w:rsid w:val="00835254"/>
    <w:rsid w:val="008461D2"/>
    <w:rsid w:val="008E2705"/>
    <w:rsid w:val="009638F1"/>
    <w:rsid w:val="009875E9"/>
    <w:rsid w:val="0098793E"/>
    <w:rsid w:val="009E1D4F"/>
    <w:rsid w:val="009E1F8C"/>
    <w:rsid w:val="00A00A81"/>
    <w:rsid w:val="00A4181A"/>
    <w:rsid w:val="00A62976"/>
    <w:rsid w:val="00AD6AAA"/>
    <w:rsid w:val="00B46B7A"/>
    <w:rsid w:val="00B578DA"/>
    <w:rsid w:val="00B646B4"/>
    <w:rsid w:val="00B712D5"/>
    <w:rsid w:val="00BA37C9"/>
    <w:rsid w:val="00BE119C"/>
    <w:rsid w:val="00BE70F6"/>
    <w:rsid w:val="00BF355C"/>
    <w:rsid w:val="00C04098"/>
    <w:rsid w:val="00C12530"/>
    <w:rsid w:val="00C1750D"/>
    <w:rsid w:val="00C312A8"/>
    <w:rsid w:val="00CA212B"/>
    <w:rsid w:val="00CA26EF"/>
    <w:rsid w:val="00CA5C6B"/>
    <w:rsid w:val="00CC5C81"/>
    <w:rsid w:val="00CC6EF0"/>
    <w:rsid w:val="00DD4A2F"/>
    <w:rsid w:val="00E03E64"/>
    <w:rsid w:val="00E1070E"/>
    <w:rsid w:val="00E14196"/>
    <w:rsid w:val="00E27E56"/>
    <w:rsid w:val="00E671DA"/>
    <w:rsid w:val="00ED565D"/>
    <w:rsid w:val="00F270AA"/>
    <w:rsid w:val="00F632B6"/>
    <w:rsid w:val="00F95225"/>
    <w:rsid w:val="00FA14F2"/>
    <w:rsid w:val="00FA711E"/>
    <w:rsid w:val="00FC0F71"/>
    <w:rsid w:val="00FD6551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5C6B"/>
  </w:style>
  <w:style w:type="paragraph" w:styleId="Footer">
    <w:name w:val="footer"/>
    <w:basedOn w:val="Normal"/>
    <w:link w:val="Foot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5C6B"/>
  </w:style>
  <w:style w:type="paragraph" w:styleId="Footer">
    <w:name w:val="footer"/>
    <w:basedOn w:val="Normal"/>
    <w:link w:val="Foot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2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45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5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54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5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005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9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681172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43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06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67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308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FDE9A-C6B0-4E55-B4CB-9465B60D5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Obesity Microbes 2022</cp:lastModifiedBy>
  <cp:revision>2</cp:revision>
  <dcterms:created xsi:type="dcterms:W3CDTF">2022-08-23T03:57:00Z</dcterms:created>
  <dcterms:modified xsi:type="dcterms:W3CDTF">2022-08-23T03:57:00Z</dcterms:modified>
</cp:coreProperties>
</file>