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39"/>
        <w:ind w:left="393" w:right="492" w:firstLine="0"/>
        <w:jc w:val="center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Estimation</w:t>
      </w:r>
      <w:r>
        <w:rPr>
          <w:rFonts w:ascii="Calibri" w:hAnsi="Calibri"/>
          <w:spacing w:val="-10"/>
          <w:sz w:val="22"/>
        </w:rPr>
        <w:t> </w:t>
      </w:r>
      <w:r>
        <w:rPr>
          <w:rFonts w:ascii="Calibri" w:hAnsi="Calibri"/>
          <w:sz w:val="22"/>
        </w:rPr>
        <w:t>of</w:t>
      </w:r>
      <w:r>
        <w:rPr>
          <w:rFonts w:ascii="Calibri" w:hAnsi="Calibri"/>
          <w:spacing w:val="-5"/>
          <w:sz w:val="22"/>
        </w:rPr>
        <w:t> </w:t>
      </w:r>
      <w:r>
        <w:rPr>
          <w:rFonts w:ascii="Calibri" w:hAnsi="Calibri"/>
          <w:sz w:val="22"/>
        </w:rPr>
        <w:t>Glutenin’s</w:t>
      </w:r>
      <w:r>
        <w:rPr>
          <w:rFonts w:ascii="Calibri" w:hAnsi="Calibri"/>
          <w:spacing w:val="-6"/>
          <w:sz w:val="22"/>
        </w:rPr>
        <w:t> </w:t>
      </w:r>
      <w:r>
        <w:rPr>
          <w:rFonts w:ascii="Calibri" w:hAnsi="Calibri"/>
          <w:sz w:val="22"/>
        </w:rPr>
        <w:t>Diversity</w:t>
      </w:r>
      <w:r>
        <w:rPr>
          <w:rFonts w:ascii="Calibri" w:hAnsi="Calibri"/>
          <w:spacing w:val="-4"/>
          <w:sz w:val="22"/>
        </w:rPr>
        <w:t> </w:t>
      </w:r>
      <w:r>
        <w:rPr>
          <w:rFonts w:ascii="Calibri" w:hAnsi="Calibri"/>
          <w:sz w:val="22"/>
        </w:rPr>
        <w:t>of</w:t>
      </w:r>
      <w:r>
        <w:rPr>
          <w:rFonts w:ascii="Calibri" w:hAnsi="Calibri"/>
          <w:spacing w:val="-4"/>
          <w:sz w:val="22"/>
        </w:rPr>
        <w:t> </w:t>
      </w:r>
      <w:r>
        <w:rPr>
          <w:rFonts w:ascii="Calibri" w:hAnsi="Calibri"/>
          <w:sz w:val="22"/>
        </w:rPr>
        <w:t>Ethiopian</w:t>
      </w:r>
      <w:r>
        <w:rPr>
          <w:rFonts w:ascii="Calibri" w:hAnsi="Calibri"/>
          <w:spacing w:val="-4"/>
          <w:sz w:val="22"/>
        </w:rPr>
        <w:t> </w:t>
      </w:r>
      <w:r>
        <w:rPr>
          <w:rFonts w:ascii="Calibri" w:hAnsi="Calibri"/>
          <w:sz w:val="22"/>
        </w:rPr>
        <w:t>Hexaploidy</w:t>
      </w:r>
      <w:r>
        <w:rPr>
          <w:rFonts w:ascii="Calibri" w:hAnsi="Calibri"/>
          <w:spacing w:val="-6"/>
          <w:sz w:val="22"/>
        </w:rPr>
        <w:t> </w:t>
      </w:r>
      <w:r>
        <w:rPr>
          <w:rFonts w:ascii="Calibri" w:hAnsi="Calibri"/>
          <w:sz w:val="22"/>
        </w:rPr>
        <w:t>Wheat</w:t>
      </w:r>
      <w:r>
        <w:rPr>
          <w:rFonts w:ascii="Calibri" w:hAnsi="Calibri"/>
          <w:spacing w:val="-5"/>
          <w:sz w:val="22"/>
        </w:rPr>
        <w:t> </w:t>
      </w:r>
      <w:r>
        <w:rPr>
          <w:rFonts w:ascii="Calibri" w:hAnsi="Calibri"/>
          <w:sz w:val="22"/>
        </w:rPr>
        <w:t>(Triticum</w:t>
      </w:r>
      <w:r>
        <w:rPr>
          <w:rFonts w:ascii="Calibri" w:hAnsi="Calibri"/>
          <w:spacing w:val="-5"/>
          <w:sz w:val="22"/>
        </w:rPr>
        <w:t> </w:t>
      </w:r>
      <w:r>
        <w:rPr>
          <w:rFonts w:ascii="Calibri" w:hAnsi="Calibri"/>
          <w:sz w:val="22"/>
        </w:rPr>
        <w:t>aestivum</w:t>
      </w:r>
      <w:r>
        <w:rPr>
          <w:rFonts w:ascii="Calibri" w:hAnsi="Calibri"/>
          <w:spacing w:val="-5"/>
          <w:sz w:val="22"/>
        </w:rPr>
        <w:t> </w:t>
      </w:r>
      <w:r>
        <w:rPr>
          <w:rFonts w:ascii="Calibri" w:hAnsi="Calibri"/>
          <w:sz w:val="22"/>
        </w:rPr>
        <w:t>L.)</w:t>
      </w:r>
      <w:r>
        <w:rPr>
          <w:rFonts w:ascii="Calibri" w:hAnsi="Calibri"/>
          <w:spacing w:val="-4"/>
          <w:sz w:val="22"/>
        </w:rPr>
        <w:t> </w:t>
      </w:r>
      <w:r>
        <w:rPr>
          <w:rFonts w:ascii="Calibri" w:hAnsi="Calibri"/>
          <w:spacing w:val="-2"/>
          <w:sz w:val="22"/>
        </w:rPr>
        <w:t>Genotypes</w:t>
      </w:r>
    </w:p>
    <w:p>
      <w:pPr>
        <w:spacing w:line="259" w:lineRule="auto" w:before="183"/>
        <w:ind w:left="1137" w:right="1242" w:firstLine="0"/>
        <w:jc w:val="center"/>
        <w:rPr>
          <w:rFonts w:ascii="Calibri"/>
          <w:sz w:val="20"/>
        </w:rPr>
      </w:pPr>
      <w:r>
        <w:rPr>
          <w:rFonts w:ascii="Calibri"/>
          <w:sz w:val="20"/>
        </w:rPr>
        <w:t>Abebe</w:t>
      </w:r>
      <w:r>
        <w:rPr>
          <w:rFonts w:ascii="Calibri"/>
          <w:spacing w:val="-5"/>
          <w:sz w:val="20"/>
        </w:rPr>
        <w:t> </w:t>
      </w:r>
      <w:r>
        <w:rPr>
          <w:rFonts w:ascii="Calibri"/>
          <w:sz w:val="20"/>
        </w:rPr>
        <w:t>Tiruneh,</w:t>
      </w:r>
      <w:r>
        <w:rPr>
          <w:rFonts w:ascii="Calibri"/>
          <w:spacing w:val="-5"/>
          <w:sz w:val="20"/>
        </w:rPr>
        <w:t> </w:t>
      </w:r>
      <w:r>
        <w:rPr>
          <w:rFonts w:ascii="Calibri"/>
          <w:sz w:val="20"/>
        </w:rPr>
        <w:t>Department</w:t>
      </w:r>
      <w:r>
        <w:rPr>
          <w:rFonts w:ascii="Calibri"/>
          <w:spacing w:val="-5"/>
          <w:sz w:val="20"/>
        </w:rPr>
        <w:t> </w:t>
      </w:r>
      <w:r>
        <w:rPr>
          <w:rFonts w:ascii="Calibri"/>
          <w:sz w:val="20"/>
        </w:rPr>
        <w:t>of</w:t>
      </w:r>
      <w:r>
        <w:rPr>
          <w:rFonts w:ascii="Calibri"/>
          <w:spacing w:val="-6"/>
          <w:sz w:val="20"/>
        </w:rPr>
        <w:t> </w:t>
      </w:r>
      <w:r>
        <w:rPr>
          <w:rFonts w:ascii="Calibri"/>
          <w:sz w:val="20"/>
        </w:rPr>
        <w:t>Agricultural</w:t>
      </w:r>
      <w:r>
        <w:rPr>
          <w:rFonts w:ascii="Calibri"/>
          <w:spacing w:val="-5"/>
          <w:sz w:val="20"/>
        </w:rPr>
        <w:t> </w:t>
      </w:r>
      <w:r>
        <w:rPr>
          <w:rFonts w:ascii="Calibri"/>
          <w:sz w:val="20"/>
        </w:rPr>
        <w:t>Biotechnology,</w:t>
      </w:r>
      <w:r>
        <w:rPr>
          <w:rFonts w:ascii="Calibri"/>
          <w:spacing w:val="-5"/>
          <w:sz w:val="20"/>
        </w:rPr>
        <w:t> </w:t>
      </w:r>
      <w:r>
        <w:rPr>
          <w:rFonts w:ascii="Calibri"/>
          <w:sz w:val="20"/>
        </w:rPr>
        <w:t>University</w:t>
      </w:r>
      <w:r>
        <w:rPr>
          <w:rFonts w:ascii="Calibri"/>
          <w:spacing w:val="-5"/>
          <w:sz w:val="20"/>
        </w:rPr>
        <w:t> </w:t>
      </w:r>
      <w:r>
        <w:rPr>
          <w:rFonts w:ascii="Calibri"/>
          <w:sz w:val="20"/>
        </w:rPr>
        <w:t>of</w:t>
      </w:r>
      <w:r>
        <w:rPr>
          <w:rFonts w:ascii="Calibri"/>
          <w:spacing w:val="-6"/>
          <w:sz w:val="20"/>
        </w:rPr>
        <w:t> </w:t>
      </w:r>
      <w:r>
        <w:rPr>
          <w:rFonts w:ascii="Calibri"/>
          <w:sz w:val="20"/>
        </w:rPr>
        <w:t>Gondar,</w:t>
      </w:r>
      <w:r>
        <w:rPr>
          <w:rFonts w:ascii="Calibri"/>
          <w:spacing w:val="-5"/>
          <w:sz w:val="20"/>
        </w:rPr>
        <w:t> </w:t>
      </w:r>
      <w:r>
        <w:rPr>
          <w:rFonts w:ascii="Calibri"/>
          <w:sz w:val="20"/>
        </w:rPr>
        <w:t>Ethiopia</w:t>
      </w:r>
      <w:r>
        <w:rPr>
          <w:rFonts w:ascii="Calibri"/>
          <w:sz w:val="20"/>
        </w:rPr>
        <w:t>.</w:t>
      </w:r>
      <w:r>
        <w:rPr>
          <w:rFonts w:ascii="Calibri"/>
          <w:sz w:val="20"/>
        </w:rPr>
        <w:t> </w:t>
      </w:r>
      <w:hyperlink r:id="rId6">
        <w:r>
          <w:rPr>
            <w:rFonts w:ascii="Calibri"/>
            <w:spacing w:val="-2"/>
            <w:sz w:val="20"/>
          </w:rPr>
          <w:t>abebetir@yahoo.com</w:t>
        </w:r>
      </w:hyperlink>
    </w:p>
    <w:p>
      <w:pPr>
        <w:pStyle w:val="BodyText"/>
        <w:ind w:left="0"/>
        <w:jc w:val="left"/>
        <w:rPr>
          <w:rFonts w:ascii="Calibri"/>
          <w:sz w:val="20"/>
        </w:rPr>
      </w:pPr>
    </w:p>
    <w:p>
      <w:pPr>
        <w:pStyle w:val="BodyText"/>
        <w:spacing w:before="176"/>
        <w:ind w:left="100"/>
        <w:jc w:val="left"/>
      </w:pPr>
      <w:r>
        <w:rPr>
          <w:spacing w:val="-2"/>
        </w:rPr>
        <w:t>Abstract</w:t>
      </w:r>
    </w:p>
    <w:p>
      <w:pPr>
        <w:spacing w:line="360" w:lineRule="auto" w:before="140"/>
        <w:ind w:left="100" w:right="193" w:firstLine="0"/>
        <w:jc w:val="both"/>
        <w:rPr>
          <w:i/>
          <w:sz w:val="24"/>
        </w:rPr>
      </w:pPr>
      <w:r>
        <w:rPr>
          <w:i/>
          <w:sz w:val="24"/>
        </w:rPr>
        <w:t>Since hexaploid wheat produces the bulk of the world's gluten (gliadin and glutenin) proteins, </w:t>
      </w:r>
      <w:r>
        <w:rPr>
          <w:i/>
          <w:sz w:val="24"/>
        </w:rPr>
        <w:t>it</w:t>
      </w:r>
      <w:r>
        <w:rPr>
          <w:i/>
          <w:sz w:val="24"/>
        </w:rPr>
        <w:t> is one of the most crucial elements of the human diet. The glutenin components that depend </w:t>
      </w:r>
      <w:r>
        <w:rPr>
          <w:i/>
          <w:sz w:val="24"/>
        </w:rPr>
        <w:t>on</w:t>
      </w:r>
      <w:r>
        <w:rPr>
          <w:i/>
          <w:sz w:val="24"/>
        </w:rPr>
        <w:t> genetic variation among genotypes are among the most critical elements. There is still much </w:t>
      </w:r>
      <w:r>
        <w:rPr>
          <w:i/>
          <w:sz w:val="24"/>
        </w:rPr>
        <w:t>to</w:t>
      </w:r>
      <w:r>
        <w:rPr>
          <w:i/>
          <w:sz w:val="24"/>
        </w:rPr>
        <w:t> learn about the glutenin diversity study of bread wheat genotypes, which is useful for improv</w:t>
      </w:r>
      <w:r>
        <w:rPr>
          <w:i/>
          <w:sz w:val="24"/>
        </w:rPr>
        <w:t>ing</w:t>
      </w:r>
      <w:r>
        <w:rPr>
          <w:i/>
          <w:sz w:val="24"/>
        </w:rPr>
        <w:t> food crops. Therefore,</w:t>
      </w:r>
      <w:r>
        <w:rPr>
          <w:i/>
          <w:sz w:val="24"/>
        </w:rPr>
        <w:t> the</w:t>
      </w:r>
      <w:r>
        <w:rPr>
          <w:i/>
          <w:sz w:val="24"/>
        </w:rPr>
        <w:t> investigation</w:t>
      </w:r>
      <w:r>
        <w:rPr>
          <w:i/>
          <w:sz w:val="24"/>
        </w:rPr>
        <w:t> of</w:t>
      </w:r>
      <w:r>
        <w:rPr>
          <w:i/>
          <w:sz w:val="24"/>
        </w:rPr>
        <w:t> composition</w:t>
      </w:r>
      <w:r>
        <w:rPr>
          <w:i/>
          <w:sz w:val="24"/>
        </w:rPr>
        <w:t> following</w:t>
      </w:r>
      <w:r>
        <w:rPr>
          <w:i/>
          <w:sz w:val="24"/>
        </w:rPr>
        <w:t> SDS</w:t>
      </w:r>
      <w:r>
        <w:rPr>
          <w:i/>
          <w:sz w:val="24"/>
        </w:rPr>
        <w:t> PAGE</w:t>
      </w:r>
      <w:r>
        <w:rPr>
          <w:i/>
          <w:sz w:val="24"/>
        </w:rPr>
        <w:t> tests</w:t>
      </w:r>
      <w:r>
        <w:rPr>
          <w:i/>
          <w:sz w:val="24"/>
        </w:rPr>
        <w:t> and</w:t>
      </w:r>
      <w:r>
        <w:rPr>
          <w:i/>
          <w:sz w:val="24"/>
        </w:rPr>
        <w:t> </w:t>
      </w:r>
      <w:r>
        <w:rPr>
          <w:i/>
          <w:sz w:val="24"/>
        </w:rPr>
        <w:t>an</w:t>
      </w:r>
      <w:r>
        <w:rPr>
          <w:i/>
          <w:sz w:val="24"/>
        </w:rPr>
        <w:t> evaluation</w:t>
      </w:r>
      <w:r>
        <w:rPr>
          <w:i/>
          <w:sz w:val="24"/>
        </w:rPr>
        <w:t> of</w:t>
      </w:r>
      <w:r>
        <w:rPr>
          <w:i/>
          <w:sz w:val="24"/>
        </w:rPr>
        <w:t> the</w:t>
      </w:r>
      <w:r>
        <w:rPr>
          <w:i/>
          <w:sz w:val="24"/>
        </w:rPr>
        <w:t> range</w:t>
      </w:r>
      <w:r>
        <w:rPr>
          <w:i/>
          <w:sz w:val="24"/>
        </w:rPr>
        <w:t> of</w:t>
      </w:r>
      <w:r>
        <w:rPr>
          <w:i/>
          <w:sz w:val="24"/>
        </w:rPr>
        <w:t> glutenin</w:t>
      </w:r>
      <w:r>
        <w:rPr>
          <w:i/>
          <w:sz w:val="24"/>
        </w:rPr>
        <w:t> concentrations</w:t>
      </w:r>
      <w:r>
        <w:rPr>
          <w:i/>
          <w:sz w:val="24"/>
        </w:rPr>
        <w:t> in</w:t>
      </w:r>
      <w:r>
        <w:rPr>
          <w:i/>
          <w:sz w:val="24"/>
        </w:rPr>
        <w:t> hexaploid</w:t>
      </w:r>
      <w:r>
        <w:rPr>
          <w:i/>
          <w:sz w:val="24"/>
        </w:rPr>
        <w:t> wheat</w:t>
      </w:r>
      <w:r>
        <w:rPr>
          <w:i/>
          <w:sz w:val="24"/>
        </w:rPr>
        <w:t> genotypes for bre</w:t>
      </w:r>
      <w:r>
        <w:rPr>
          <w:i/>
          <w:sz w:val="24"/>
        </w:rPr>
        <w:t>ad</w:t>
      </w:r>
      <w:r>
        <w:rPr>
          <w:i/>
          <w:sz w:val="24"/>
        </w:rPr>
        <w:t> manufacture were the objectives of the study. We compared the glutenin subunit protein </w:t>
      </w:r>
      <w:r>
        <w:rPr>
          <w:i/>
          <w:sz w:val="24"/>
        </w:rPr>
        <w:t>bands</w:t>
      </w:r>
      <w:r>
        <w:rPr>
          <w:i/>
          <w:sz w:val="24"/>
        </w:rPr>
        <w:t> produced by the genotypes during electrophoresis to the typical protein markers (LMW: 35, </w:t>
      </w:r>
      <w:r>
        <w:rPr>
          <w:i/>
          <w:sz w:val="24"/>
        </w:rPr>
        <w:t>45,</w:t>
      </w:r>
      <w:r>
        <w:rPr>
          <w:i/>
          <w:sz w:val="24"/>
        </w:rPr>
        <w:t> 50,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55,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65,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and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HMW: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130,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140,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150,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and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160).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As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a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result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of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using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HMW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markers,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the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genotype</w:t>
      </w:r>
      <w:r>
        <w:rPr>
          <w:i/>
          <w:sz w:val="24"/>
        </w:rPr>
        <w:t>s</w:t>
      </w:r>
      <w:r>
        <w:rPr>
          <w:i/>
          <w:sz w:val="24"/>
        </w:rPr>
        <w:t> Hogana,</w:t>
      </w:r>
      <w:r>
        <w:rPr>
          <w:i/>
          <w:sz w:val="24"/>
        </w:rPr>
        <w:t> ETBW</w:t>
      </w:r>
      <w:r>
        <w:rPr>
          <w:i/>
          <w:sz w:val="24"/>
        </w:rPr>
        <w:t> 6095,</w:t>
      </w:r>
      <w:r>
        <w:rPr>
          <w:i/>
          <w:sz w:val="24"/>
        </w:rPr>
        <w:t> Gasay,</w:t>
      </w:r>
      <w:r>
        <w:rPr>
          <w:i/>
          <w:sz w:val="24"/>
        </w:rPr>
        <w:t> and</w:t>
      </w:r>
      <w:r>
        <w:rPr>
          <w:i/>
          <w:sz w:val="24"/>
        </w:rPr>
        <w:t> ETBW</w:t>
      </w:r>
      <w:r>
        <w:rPr>
          <w:i/>
          <w:sz w:val="24"/>
        </w:rPr>
        <w:t> 6114</w:t>
      </w:r>
      <w:r>
        <w:rPr>
          <w:i/>
          <w:sz w:val="24"/>
        </w:rPr>
        <w:t> revealed the most bands (four), whereas T</w:t>
      </w:r>
      <w:r>
        <w:rPr>
          <w:i/>
          <w:sz w:val="24"/>
        </w:rPr>
        <w:t>ay</w:t>
      </w:r>
      <w:r>
        <w:rPr>
          <w:i/>
          <w:sz w:val="24"/>
        </w:rPr>
        <w:t> revealed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the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fewest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(one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band).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With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the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aid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of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LMW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markers,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the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genotypes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Bolo,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Meraro,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Dige</w:t>
      </w:r>
      <w:r>
        <w:rPr>
          <w:i/>
          <w:sz w:val="24"/>
        </w:rPr>
        <w:t>lu,</w:t>
      </w:r>
      <w:r>
        <w:rPr>
          <w:i/>
          <w:sz w:val="24"/>
        </w:rPr>
        <w:t> Dure, Huluka, and ETBW 6107 exhibited four bands, whereas Shorima and ETBW 6095 did </w:t>
      </w:r>
      <w:r>
        <w:rPr>
          <w:i/>
          <w:sz w:val="24"/>
        </w:rPr>
        <w:t>not.</w:t>
      </w:r>
      <w:r>
        <w:rPr>
          <w:i/>
          <w:sz w:val="24"/>
        </w:rPr>
        <w:t> Because of this, in addition to the tested genotypes having a high level of glutenin variability</w:t>
      </w:r>
      <w:r>
        <w:rPr>
          <w:i/>
          <w:sz w:val="24"/>
        </w:rPr>
        <w:t>,</w:t>
      </w:r>
      <w:r>
        <w:rPr>
          <w:i/>
          <w:sz w:val="24"/>
        </w:rPr>
        <w:t> genotypes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with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a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higher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number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of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bands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seen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by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the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HMW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and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LMW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markers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often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had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a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highe</w:t>
      </w:r>
      <w:r>
        <w:rPr>
          <w:i/>
          <w:sz w:val="24"/>
        </w:rPr>
        <w:t>r</w:t>
      </w:r>
      <w:r>
        <w:rPr>
          <w:i/>
          <w:sz w:val="24"/>
        </w:rPr>
        <w:t> quality than genotypes with a lower number of bands. A large amount of variance was </w:t>
      </w:r>
      <w:r>
        <w:rPr>
          <w:i/>
          <w:sz w:val="24"/>
        </w:rPr>
        <w:t>found</w:t>
      </w:r>
      <w:r>
        <w:rPr>
          <w:i/>
          <w:sz w:val="24"/>
        </w:rPr>
        <w:t> among</w:t>
      </w:r>
      <w:r>
        <w:rPr>
          <w:i/>
          <w:spacing w:val="-13"/>
          <w:sz w:val="24"/>
        </w:rPr>
        <w:t> </w:t>
      </w:r>
      <w:r>
        <w:rPr>
          <w:i/>
          <w:sz w:val="24"/>
        </w:rPr>
        <w:t>the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examined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genotypes</w:t>
      </w:r>
      <w:r>
        <w:rPr>
          <w:i/>
          <w:spacing w:val="-12"/>
          <w:sz w:val="24"/>
        </w:rPr>
        <w:t> </w:t>
      </w:r>
      <w:r>
        <w:rPr>
          <w:i/>
          <w:sz w:val="24"/>
        </w:rPr>
        <w:t>in</w:t>
      </w:r>
      <w:r>
        <w:rPr>
          <w:i/>
          <w:spacing w:val="-12"/>
          <w:sz w:val="24"/>
        </w:rPr>
        <w:t> </w:t>
      </w:r>
      <w:r>
        <w:rPr>
          <w:i/>
          <w:sz w:val="24"/>
        </w:rPr>
        <w:t>the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current</w:t>
      </w:r>
      <w:r>
        <w:rPr>
          <w:i/>
          <w:spacing w:val="-12"/>
          <w:sz w:val="24"/>
        </w:rPr>
        <w:t> </w:t>
      </w:r>
      <w:r>
        <w:rPr>
          <w:i/>
          <w:sz w:val="24"/>
        </w:rPr>
        <w:t>study,</w:t>
      </w:r>
      <w:r>
        <w:rPr>
          <w:i/>
          <w:spacing w:val="-12"/>
          <w:sz w:val="24"/>
        </w:rPr>
        <w:t> </w:t>
      </w:r>
      <w:r>
        <w:rPr>
          <w:i/>
          <w:sz w:val="24"/>
        </w:rPr>
        <w:t>which</w:t>
      </w:r>
      <w:r>
        <w:rPr>
          <w:i/>
          <w:spacing w:val="-13"/>
          <w:sz w:val="24"/>
        </w:rPr>
        <w:t> </w:t>
      </w:r>
      <w:r>
        <w:rPr>
          <w:i/>
          <w:sz w:val="24"/>
        </w:rPr>
        <w:t>can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be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used</w:t>
      </w:r>
      <w:r>
        <w:rPr>
          <w:i/>
          <w:spacing w:val="-12"/>
          <w:sz w:val="24"/>
        </w:rPr>
        <w:t> </w:t>
      </w:r>
      <w:r>
        <w:rPr>
          <w:i/>
          <w:sz w:val="24"/>
        </w:rPr>
        <w:t>for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both</w:t>
      </w:r>
      <w:r>
        <w:rPr>
          <w:i/>
          <w:spacing w:val="-12"/>
          <w:sz w:val="24"/>
        </w:rPr>
        <w:t> </w:t>
      </w:r>
      <w:r>
        <w:rPr>
          <w:i/>
          <w:sz w:val="24"/>
        </w:rPr>
        <w:t>direct</w:t>
      </w:r>
      <w:r>
        <w:rPr>
          <w:i/>
          <w:spacing w:val="-12"/>
          <w:sz w:val="24"/>
        </w:rPr>
        <w:t> </w:t>
      </w:r>
      <w:r>
        <w:rPr>
          <w:i/>
          <w:sz w:val="24"/>
        </w:rPr>
        <w:t>and</w:t>
      </w:r>
      <w:r>
        <w:rPr>
          <w:i/>
          <w:spacing w:val="-12"/>
          <w:sz w:val="24"/>
        </w:rPr>
        <w:t> </w:t>
      </w:r>
      <w:r>
        <w:rPr>
          <w:i/>
          <w:sz w:val="24"/>
        </w:rPr>
        <w:t>indirec</w:t>
      </w:r>
      <w:r>
        <w:rPr>
          <w:i/>
          <w:sz w:val="24"/>
        </w:rPr>
        <w:t>t</w:t>
      </w:r>
      <w:r>
        <w:rPr>
          <w:i/>
          <w:sz w:val="24"/>
        </w:rPr>
        <w:t> selection as well as the preservation of the best genotypes for subsequent breeding.</w:t>
      </w:r>
    </w:p>
    <w:p>
      <w:pPr>
        <w:pStyle w:val="Heading1"/>
        <w:spacing w:before="161"/>
        <w:jc w:val="both"/>
        <w:rPr>
          <w:u w:val="none"/>
        </w:rPr>
      </w:pPr>
      <w:r>
        <w:rPr>
          <w:u w:val="single"/>
        </w:rPr>
        <w:t>Importance</w:t>
      </w:r>
      <w:r>
        <w:rPr>
          <w:spacing w:val="-5"/>
          <w:u w:val="single"/>
        </w:rPr>
        <w:t> </w:t>
      </w:r>
      <w:r>
        <w:rPr>
          <w:u w:val="single"/>
        </w:rPr>
        <w:t>of</w:t>
      </w:r>
      <w:r>
        <w:rPr>
          <w:spacing w:val="-2"/>
          <w:u w:val="single"/>
        </w:rPr>
        <w:t> Research.</w:t>
      </w:r>
    </w:p>
    <w:p>
      <w:pPr>
        <w:pStyle w:val="BodyText"/>
        <w:ind w:left="0"/>
        <w:jc w:val="left"/>
        <w:rPr>
          <w:b/>
          <w:sz w:val="18"/>
        </w:rPr>
      </w:pPr>
    </w:p>
    <w:p>
      <w:pPr>
        <w:pStyle w:val="BodyText"/>
        <w:spacing w:line="360" w:lineRule="auto" w:before="90"/>
        <w:ind w:left="100" w:right="195"/>
      </w:pPr>
      <w:r>
        <w:rPr/>
        <w:t>Glutenin sub units, which can make up at least 40% of the total protein in grain and flour (Qi </w:t>
      </w:r>
      <w:r>
        <w:rPr>
          <w:i/>
        </w:rPr>
        <w:t>e</w:t>
      </w:r>
      <w:r>
        <w:rPr>
          <w:i/>
        </w:rPr>
        <w:t>t</w:t>
      </w:r>
      <w:r>
        <w:rPr>
          <w:i/>
        </w:rPr>
        <w:t> al</w:t>
      </w:r>
      <w:r>
        <w:rPr/>
        <w:t>., 2006; Metakovsky </w:t>
      </w:r>
      <w:r>
        <w:rPr>
          <w:i/>
        </w:rPr>
        <w:t>et</w:t>
      </w:r>
      <w:r>
        <w:rPr>
          <w:i/>
          <w:spacing w:val="-2"/>
        </w:rPr>
        <w:t> </w:t>
      </w:r>
      <w:r>
        <w:rPr>
          <w:i/>
        </w:rPr>
        <w:t>al</w:t>
      </w:r>
      <w:r>
        <w:rPr/>
        <w:t>., 2018), are</w:t>
      </w:r>
      <w:r>
        <w:rPr>
          <w:spacing w:val="-2"/>
        </w:rPr>
        <w:t> </w:t>
      </w:r>
      <w:r>
        <w:rPr/>
        <w:t>composed of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molecular</w:t>
      </w:r>
      <w:r>
        <w:rPr>
          <w:spacing w:val="-2"/>
        </w:rPr>
        <w:t> </w:t>
      </w:r>
      <w:r>
        <w:rPr/>
        <w:t>weight ranges of</w:t>
      </w:r>
      <w:r>
        <w:rPr>
          <w:spacing w:val="-1"/>
        </w:rPr>
        <w:t> </w:t>
      </w:r>
      <w:r>
        <w:rPr/>
        <w:t>LMW</w:t>
      </w:r>
      <w:r>
        <w:rPr>
          <w:spacing w:val="-1"/>
        </w:rPr>
        <w:t> </w:t>
      </w:r>
      <w:r>
        <w:rPr/>
        <w:t>(10</w:t>
      </w:r>
      <w:r>
        <w:rPr>
          <w:spacing w:val="-1"/>
        </w:rPr>
        <w:t> </w:t>
      </w:r>
      <w:r>
        <w:rPr/>
        <w:t>~</w:t>
      </w:r>
      <w:r>
        <w:rPr/>
        <w:t> 70Kda) and of HMW (80 ~130Kda) subunits, can provide high rigidity and elastic property </w:t>
      </w:r>
      <w:r>
        <w:rPr/>
        <w:t>to</w:t>
      </w:r>
      <w:r>
        <w:rPr/>
        <w:t> dough</w:t>
      </w:r>
      <w:r>
        <w:rPr>
          <w:spacing w:val="-15"/>
        </w:rPr>
        <w:t> </w:t>
      </w:r>
      <w:r>
        <w:rPr/>
        <w:t>for</w:t>
      </w:r>
      <w:r>
        <w:rPr>
          <w:spacing w:val="-15"/>
        </w:rPr>
        <w:t> </w:t>
      </w:r>
      <w:r>
        <w:rPr/>
        <w:t>the</w:t>
      </w:r>
      <w:r>
        <w:rPr>
          <w:spacing w:val="-15"/>
        </w:rPr>
        <w:t> </w:t>
      </w:r>
      <w:r>
        <w:rPr/>
        <w:t>flour</w:t>
      </w:r>
      <w:r>
        <w:rPr>
          <w:spacing w:val="-15"/>
        </w:rPr>
        <w:t> </w:t>
      </w:r>
      <w:r>
        <w:rPr/>
        <w:t>to</w:t>
      </w:r>
      <w:r>
        <w:rPr>
          <w:spacing w:val="-15"/>
        </w:rPr>
        <w:t> </w:t>
      </w:r>
      <w:r>
        <w:rPr/>
        <w:t>determine</w:t>
      </w:r>
      <w:r>
        <w:rPr>
          <w:spacing w:val="-15"/>
        </w:rPr>
        <w:t> </w:t>
      </w:r>
      <w:r>
        <w:rPr/>
        <w:t>the</w:t>
      </w:r>
      <w:r>
        <w:rPr>
          <w:spacing w:val="-15"/>
        </w:rPr>
        <w:t> </w:t>
      </w:r>
      <w:r>
        <w:rPr/>
        <w:t>bread</w:t>
      </w:r>
      <w:r>
        <w:rPr>
          <w:spacing w:val="-15"/>
        </w:rPr>
        <w:t> </w:t>
      </w:r>
      <w:r>
        <w:rPr/>
        <w:t>making</w:t>
      </w:r>
      <w:r>
        <w:rPr>
          <w:spacing w:val="-15"/>
        </w:rPr>
        <w:t> </w:t>
      </w:r>
      <w:r>
        <w:rPr/>
        <w:t>quality</w:t>
      </w:r>
      <w:r>
        <w:rPr>
          <w:spacing w:val="-14"/>
        </w:rPr>
        <w:t> </w:t>
      </w:r>
      <w:r>
        <w:rPr/>
        <w:t>(Bietz</w:t>
      </w:r>
      <w:r>
        <w:rPr>
          <w:spacing w:val="-15"/>
        </w:rPr>
        <w:t> </w:t>
      </w:r>
      <w:r>
        <w:rPr/>
        <w:t>and</w:t>
      </w:r>
      <w:r>
        <w:rPr>
          <w:spacing w:val="-15"/>
        </w:rPr>
        <w:t> </w:t>
      </w:r>
      <w:r>
        <w:rPr/>
        <w:t>Wall,</w:t>
      </w:r>
      <w:r>
        <w:rPr>
          <w:spacing w:val="-14"/>
        </w:rPr>
        <w:t> </w:t>
      </w:r>
      <w:r>
        <w:rPr/>
        <w:t>1972).</w:t>
      </w:r>
      <w:r>
        <w:rPr>
          <w:spacing w:val="-13"/>
        </w:rPr>
        <w:t> </w:t>
      </w:r>
      <w:r>
        <w:rPr/>
        <w:t>Glutenin</w:t>
      </w:r>
      <w:r>
        <w:rPr>
          <w:spacing w:val="-14"/>
        </w:rPr>
        <w:t> </w:t>
      </w:r>
      <w:r>
        <w:rPr/>
        <w:t>is</w:t>
      </w:r>
      <w:r>
        <w:rPr>
          <w:spacing w:val="-15"/>
        </w:rPr>
        <w:t> </w:t>
      </w:r>
      <w:r>
        <w:rPr/>
        <w:t>made</w:t>
      </w:r>
      <w:r>
        <w:rPr/>
        <w:t> of</w:t>
      </w:r>
      <w:r>
        <w:rPr>
          <w:spacing w:val="-15"/>
        </w:rPr>
        <w:t> </w:t>
      </w:r>
      <w:r>
        <w:rPr/>
        <w:t>heterogenous</w:t>
      </w:r>
      <w:r>
        <w:rPr>
          <w:spacing w:val="-15"/>
        </w:rPr>
        <w:t> </w:t>
      </w:r>
      <w:r>
        <w:rPr/>
        <w:t>molecules</w:t>
      </w:r>
      <w:r>
        <w:rPr>
          <w:spacing w:val="-15"/>
        </w:rPr>
        <w:t> </w:t>
      </w:r>
      <w:r>
        <w:rPr/>
        <w:t>built</w:t>
      </w:r>
      <w:r>
        <w:rPr>
          <w:spacing w:val="-15"/>
        </w:rPr>
        <w:t> </w:t>
      </w:r>
      <w:r>
        <w:rPr/>
        <w:t>up</w:t>
      </w:r>
      <w:r>
        <w:rPr>
          <w:spacing w:val="-15"/>
        </w:rPr>
        <w:t> </w:t>
      </w:r>
      <w:r>
        <w:rPr/>
        <w:t>of</w:t>
      </w:r>
      <w:r>
        <w:rPr>
          <w:spacing w:val="-15"/>
        </w:rPr>
        <w:t> </w:t>
      </w:r>
      <w:r>
        <w:rPr/>
        <w:t>different</w:t>
      </w:r>
      <w:r>
        <w:rPr>
          <w:spacing w:val="-15"/>
        </w:rPr>
        <w:t> </w:t>
      </w:r>
      <w:r>
        <w:rPr/>
        <w:t>subunits</w:t>
      </w:r>
      <w:r>
        <w:rPr>
          <w:spacing w:val="-15"/>
        </w:rPr>
        <w:t> </w:t>
      </w:r>
      <w:r>
        <w:rPr/>
        <w:t>connected</w:t>
      </w:r>
      <w:r>
        <w:rPr>
          <w:spacing w:val="-15"/>
        </w:rPr>
        <w:t> </w:t>
      </w:r>
      <w:r>
        <w:rPr/>
        <w:t>by</w:t>
      </w:r>
      <w:r>
        <w:rPr>
          <w:spacing w:val="-15"/>
        </w:rPr>
        <w:t> </w:t>
      </w:r>
      <w:r>
        <w:rPr/>
        <w:t>disulfide</w:t>
      </w:r>
      <w:r>
        <w:rPr>
          <w:spacing w:val="-15"/>
        </w:rPr>
        <w:t> </w:t>
      </w:r>
      <w:r>
        <w:rPr/>
        <w:t>bonds</w:t>
      </w:r>
      <w:r>
        <w:rPr>
          <w:spacing w:val="-15"/>
        </w:rPr>
        <w:t> </w:t>
      </w:r>
      <w:r>
        <w:rPr/>
        <w:t>(Wall,</w:t>
      </w:r>
      <w:r>
        <w:rPr>
          <w:spacing w:val="-15"/>
        </w:rPr>
        <w:t> </w:t>
      </w:r>
      <w:r>
        <w:rPr/>
        <w:t>1997)</w:t>
      </w:r>
      <w:r>
        <w:rPr/>
        <w:t> and range in size from 50 to 200Kda (Payne, 1987). The glutenin group is subdivided in to </w:t>
      </w:r>
      <w:r>
        <w:rPr/>
        <w:t>high</w:t>
      </w:r>
      <w:r>
        <w:rPr/>
        <w:t> molecular</w:t>
      </w:r>
      <w:r>
        <w:rPr>
          <w:spacing w:val="-13"/>
        </w:rPr>
        <w:t> </w:t>
      </w:r>
      <w:r>
        <w:rPr/>
        <w:t>weight</w:t>
      </w:r>
      <w:r>
        <w:rPr>
          <w:spacing w:val="-11"/>
        </w:rPr>
        <w:t> </w:t>
      </w:r>
      <w:r>
        <w:rPr/>
        <w:t>(HMW,</w:t>
      </w:r>
      <w:r>
        <w:rPr>
          <w:spacing w:val="-12"/>
        </w:rPr>
        <w:t> </w:t>
      </w:r>
      <w:r>
        <w:rPr/>
        <w:t>80-120Kda</w:t>
      </w:r>
      <w:r>
        <w:rPr>
          <w:spacing w:val="-13"/>
        </w:rPr>
        <w:t> </w:t>
      </w:r>
      <w:r>
        <w:rPr/>
        <w:t>group)</w:t>
      </w:r>
      <w:r>
        <w:rPr>
          <w:spacing w:val="-12"/>
        </w:rPr>
        <w:t> </w:t>
      </w:r>
      <w:r>
        <w:rPr/>
        <w:t>and</w:t>
      </w:r>
      <w:r>
        <w:rPr>
          <w:spacing w:val="-12"/>
        </w:rPr>
        <w:t> </w:t>
      </w:r>
      <w:r>
        <w:rPr/>
        <w:t>low</w:t>
      </w:r>
      <w:r>
        <w:rPr>
          <w:spacing w:val="-12"/>
        </w:rPr>
        <w:t> </w:t>
      </w:r>
      <w:r>
        <w:rPr/>
        <w:t>molecular</w:t>
      </w:r>
      <w:r>
        <w:rPr>
          <w:spacing w:val="-13"/>
        </w:rPr>
        <w:t> </w:t>
      </w:r>
      <w:r>
        <w:rPr/>
        <w:t>weight</w:t>
      </w:r>
      <w:r>
        <w:rPr>
          <w:spacing w:val="-11"/>
        </w:rPr>
        <w:t> </w:t>
      </w:r>
      <w:r>
        <w:rPr/>
        <w:t>(LMW,</w:t>
      </w:r>
      <w:r>
        <w:rPr>
          <w:spacing w:val="-12"/>
        </w:rPr>
        <w:t> </w:t>
      </w:r>
      <w:r>
        <w:rPr/>
        <w:t>35-50Kda</w:t>
      </w:r>
      <w:r>
        <w:rPr>
          <w:spacing w:val="-13"/>
        </w:rPr>
        <w:t> </w:t>
      </w:r>
      <w:r>
        <w:rPr/>
        <w:t>group</w:t>
      </w:r>
      <w:r>
        <w:rPr/>
        <w:t>).</w:t>
      </w:r>
      <w:r>
        <w:rPr/>
        <w:t> The</w:t>
      </w:r>
      <w:r>
        <w:rPr>
          <w:spacing w:val="-8"/>
        </w:rPr>
        <w:t> </w:t>
      </w:r>
      <w:r>
        <w:rPr/>
        <w:t>high</w:t>
      </w:r>
      <w:r>
        <w:rPr>
          <w:spacing w:val="-6"/>
        </w:rPr>
        <w:t> </w:t>
      </w:r>
      <w:r>
        <w:rPr/>
        <w:t>molecular</w:t>
      </w:r>
      <w:r>
        <w:rPr>
          <w:spacing w:val="-6"/>
        </w:rPr>
        <w:t> </w:t>
      </w:r>
      <w:r>
        <w:rPr/>
        <w:t>weight</w:t>
      </w:r>
      <w:r>
        <w:rPr>
          <w:spacing w:val="-6"/>
        </w:rPr>
        <w:t> </w:t>
      </w:r>
      <w:r>
        <w:rPr/>
        <w:t>(HMW)</w:t>
      </w:r>
      <w:r>
        <w:rPr>
          <w:spacing w:val="-7"/>
        </w:rPr>
        <w:t> </w:t>
      </w:r>
      <w:r>
        <w:rPr/>
        <w:t>glutenin</w:t>
      </w:r>
      <w:r>
        <w:rPr>
          <w:spacing w:val="-6"/>
        </w:rPr>
        <w:t> </w:t>
      </w:r>
      <w:r>
        <w:rPr/>
        <w:t>are</w:t>
      </w:r>
      <w:r>
        <w:rPr>
          <w:spacing w:val="-9"/>
        </w:rPr>
        <w:t> </w:t>
      </w:r>
      <w:r>
        <w:rPr/>
        <w:t>encoded</w:t>
      </w:r>
      <w:r>
        <w:rPr>
          <w:spacing w:val="-8"/>
        </w:rPr>
        <w:t> </w:t>
      </w:r>
      <w:r>
        <w:rPr/>
        <w:t>by</w:t>
      </w:r>
      <w:r>
        <w:rPr>
          <w:spacing w:val="-7"/>
        </w:rPr>
        <w:t> </w:t>
      </w:r>
      <w:r>
        <w:rPr/>
        <w:t>the</w:t>
      </w:r>
      <w:r>
        <w:rPr>
          <w:spacing w:val="-8"/>
        </w:rPr>
        <w:t> </w:t>
      </w:r>
      <w:r>
        <w:rPr/>
        <w:t>Glu-A1</w:t>
      </w:r>
      <w:r>
        <w:rPr>
          <w:spacing w:val="-6"/>
        </w:rPr>
        <w:t> </w:t>
      </w:r>
      <w:r>
        <w:rPr/>
        <w:t>and</w:t>
      </w:r>
      <w:r>
        <w:rPr>
          <w:spacing w:val="-7"/>
        </w:rPr>
        <w:t> </w:t>
      </w:r>
      <w:r>
        <w:rPr/>
        <w:t>Glu-B1</w:t>
      </w:r>
      <w:r>
        <w:rPr>
          <w:spacing w:val="-7"/>
        </w:rPr>
        <w:t> </w:t>
      </w:r>
      <w:r>
        <w:rPr/>
        <w:t>genes.</w:t>
      </w:r>
      <w:r>
        <w:rPr>
          <w:spacing w:val="-7"/>
        </w:rPr>
        <w:t> </w:t>
      </w:r>
      <w:r>
        <w:rPr>
          <w:spacing w:val="-4"/>
        </w:rPr>
        <w:t>Some</w:t>
      </w:r>
    </w:p>
    <w:p>
      <w:pPr>
        <w:spacing w:after="0" w:line="360" w:lineRule="auto"/>
        <w:sectPr>
          <w:footerReference w:type="default" r:id="rId5"/>
          <w:type w:val="continuous"/>
          <w:pgSz w:w="12240" w:h="15840"/>
          <w:pgMar w:footer="1012" w:header="0" w:top="1400" w:bottom="1200" w:left="1340" w:right="1240"/>
          <w:pgNumType w:start="1"/>
        </w:sectPr>
      </w:pPr>
    </w:p>
    <w:p>
      <w:pPr>
        <w:pStyle w:val="BodyText"/>
        <w:spacing w:line="360" w:lineRule="auto" w:before="79"/>
        <w:ind w:left="100" w:right="198"/>
      </w:pPr>
      <w:r>
        <w:rPr/>
        <w:t>low</w:t>
      </w:r>
      <w:r>
        <w:rPr>
          <w:spacing w:val="-14"/>
        </w:rPr>
        <w:t> </w:t>
      </w:r>
      <w:r>
        <w:rPr/>
        <w:t>molecular</w:t>
      </w:r>
      <w:r>
        <w:rPr>
          <w:spacing w:val="-14"/>
        </w:rPr>
        <w:t> </w:t>
      </w:r>
      <w:r>
        <w:rPr/>
        <w:t>weight</w:t>
      </w:r>
      <w:r>
        <w:rPr>
          <w:spacing w:val="-12"/>
        </w:rPr>
        <w:t> </w:t>
      </w:r>
      <w:r>
        <w:rPr/>
        <w:t>(LMW)</w:t>
      </w:r>
      <w:r>
        <w:rPr>
          <w:spacing w:val="-14"/>
        </w:rPr>
        <w:t> </w:t>
      </w:r>
      <w:r>
        <w:rPr/>
        <w:t>glutenins</w:t>
      </w:r>
      <w:r>
        <w:rPr>
          <w:spacing w:val="-13"/>
        </w:rPr>
        <w:t> </w:t>
      </w:r>
      <w:r>
        <w:rPr/>
        <w:t>are</w:t>
      </w:r>
      <w:r>
        <w:rPr>
          <w:spacing w:val="-14"/>
        </w:rPr>
        <w:t> </w:t>
      </w:r>
      <w:r>
        <w:rPr/>
        <w:t>encoded</w:t>
      </w:r>
      <w:r>
        <w:rPr>
          <w:spacing w:val="-14"/>
        </w:rPr>
        <w:t> </w:t>
      </w:r>
      <w:r>
        <w:rPr/>
        <w:t>by</w:t>
      </w:r>
      <w:r>
        <w:rPr>
          <w:spacing w:val="-13"/>
        </w:rPr>
        <w:t> </w:t>
      </w:r>
      <w:r>
        <w:rPr/>
        <w:t>Glu-A3</w:t>
      </w:r>
      <w:r>
        <w:rPr>
          <w:spacing w:val="-14"/>
        </w:rPr>
        <w:t> </w:t>
      </w:r>
      <w:r>
        <w:rPr/>
        <w:t>and</w:t>
      </w:r>
      <w:r>
        <w:rPr>
          <w:spacing w:val="-14"/>
        </w:rPr>
        <w:t> </w:t>
      </w:r>
      <w:r>
        <w:rPr/>
        <w:t>Glu-B3</w:t>
      </w:r>
      <w:r>
        <w:rPr>
          <w:spacing w:val="-14"/>
        </w:rPr>
        <w:t> </w:t>
      </w:r>
      <w:r>
        <w:rPr/>
        <w:t>loci</w:t>
      </w:r>
      <w:r>
        <w:rPr>
          <w:spacing w:val="-14"/>
        </w:rPr>
        <w:t> </w:t>
      </w:r>
      <w:r>
        <w:rPr/>
        <w:t>and</w:t>
      </w:r>
      <w:r>
        <w:rPr>
          <w:spacing w:val="-13"/>
        </w:rPr>
        <w:t> </w:t>
      </w:r>
      <w:r>
        <w:rPr/>
        <w:t>some</w:t>
      </w:r>
      <w:r>
        <w:rPr>
          <w:spacing w:val="-15"/>
        </w:rPr>
        <w:t> </w:t>
      </w:r>
      <w:r>
        <w:rPr/>
        <w:t>of</w:t>
      </w:r>
      <w:r>
        <w:rPr>
          <w:spacing w:val="-15"/>
        </w:rPr>
        <w:t> </w:t>
      </w:r>
      <w:r>
        <w:rPr/>
        <w:t>them</w:t>
      </w:r>
      <w:r>
        <w:rPr/>
        <w:t> are similar to gliadin units in their biochemical characteristics and amino acid sequences and </w:t>
      </w:r>
      <w:r>
        <w:rPr/>
        <w:t>the</w:t>
      </w:r>
      <w:r>
        <w:rPr/>
        <w:t> respective genes are located close to the gliadin genes.</w:t>
      </w:r>
    </w:p>
    <w:p>
      <w:pPr>
        <w:pStyle w:val="BodyText"/>
        <w:ind w:left="0"/>
        <w:jc w:val="left"/>
        <w:rPr>
          <w:sz w:val="26"/>
        </w:rPr>
      </w:pPr>
    </w:p>
    <w:p>
      <w:pPr>
        <w:pStyle w:val="BodyText"/>
        <w:spacing w:before="11"/>
        <w:ind w:left="0"/>
        <w:jc w:val="left"/>
        <w:rPr>
          <w:sz w:val="31"/>
        </w:rPr>
      </w:pPr>
    </w:p>
    <w:p>
      <w:pPr>
        <w:pStyle w:val="BodyText"/>
        <w:spacing w:line="360" w:lineRule="auto"/>
        <w:ind w:left="100" w:right="193"/>
      </w:pPr>
      <w:r>
        <w:rPr/>
        <w:t>Electrophoretic</w:t>
      </w:r>
      <w:r>
        <w:rPr>
          <w:spacing w:val="-9"/>
        </w:rPr>
        <w:t> </w:t>
      </w:r>
      <w:r>
        <w:rPr/>
        <w:t>studies</w:t>
      </w:r>
      <w:r>
        <w:rPr>
          <w:spacing w:val="-10"/>
        </w:rPr>
        <w:t> </w:t>
      </w:r>
      <w:r>
        <w:rPr/>
        <w:t>have</w:t>
      </w:r>
      <w:r>
        <w:rPr>
          <w:spacing w:val="-11"/>
        </w:rPr>
        <w:t> </w:t>
      </w:r>
      <w:r>
        <w:rPr/>
        <w:t>revealed</w:t>
      </w:r>
      <w:r>
        <w:rPr>
          <w:spacing w:val="-10"/>
        </w:rPr>
        <w:t> </w:t>
      </w:r>
      <w:r>
        <w:rPr/>
        <w:t>an</w:t>
      </w:r>
      <w:r>
        <w:rPr>
          <w:spacing w:val="-9"/>
        </w:rPr>
        <w:t> </w:t>
      </w:r>
      <w:r>
        <w:rPr/>
        <w:t>appreciable</w:t>
      </w:r>
      <w:r>
        <w:rPr>
          <w:spacing w:val="-10"/>
        </w:rPr>
        <w:t> </w:t>
      </w:r>
      <w:r>
        <w:rPr/>
        <w:t>polymorphism</w:t>
      </w:r>
      <w:r>
        <w:rPr>
          <w:spacing w:val="-10"/>
        </w:rPr>
        <w:t> </w:t>
      </w:r>
      <w:r>
        <w:rPr/>
        <w:t>in</w:t>
      </w:r>
      <w:r>
        <w:rPr>
          <w:spacing w:val="-10"/>
        </w:rPr>
        <w:t> </w:t>
      </w:r>
      <w:r>
        <w:rPr/>
        <w:t>the</w:t>
      </w:r>
      <w:r>
        <w:rPr>
          <w:spacing w:val="-9"/>
        </w:rPr>
        <w:t> </w:t>
      </w:r>
      <w:r>
        <w:rPr/>
        <w:t>number</w:t>
      </w:r>
      <w:r>
        <w:rPr>
          <w:spacing w:val="-11"/>
        </w:rPr>
        <w:t> </w:t>
      </w:r>
      <w:r>
        <w:rPr/>
        <w:t>and</w:t>
      </w:r>
      <w:r>
        <w:rPr>
          <w:spacing w:val="-9"/>
        </w:rPr>
        <w:t> </w:t>
      </w:r>
      <w:r>
        <w:rPr/>
        <w:t>mobility</w:t>
      </w:r>
      <w:r>
        <w:rPr>
          <w:spacing w:val="-10"/>
        </w:rPr>
        <w:t> </w:t>
      </w:r>
      <w:r>
        <w:rPr/>
        <w:t>of</w:t>
      </w:r>
      <w:r>
        <w:rPr/>
        <w:t> glutenin (HMW- and LMW-) subunits in bread wheat (Lawrence and Shepherd, 1980; Payne </w:t>
      </w:r>
      <w:r>
        <w:rPr>
          <w:i/>
        </w:rPr>
        <w:t>e</w:t>
      </w:r>
      <w:r>
        <w:rPr>
          <w:i/>
        </w:rPr>
        <w:t>t</w:t>
      </w:r>
      <w:r>
        <w:rPr>
          <w:i/>
        </w:rPr>
        <w:t> al</w:t>
      </w:r>
      <w:r>
        <w:rPr/>
        <w:t>., 1980). SDS-PAGE is widely used due to its simplicity and effectiveness for describing </w:t>
      </w:r>
      <w:r>
        <w:rPr/>
        <w:t>the</w:t>
      </w:r>
      <w:r>
        <w:rPr/>
        <w:t> genotypic diversity and biochemical study of crop germplasm (Murphy </w:t>
      </w:r>
      <w:r>
        <w:rPr>
          <w:i/>
        </w:rPr>
        <w:t>et al</w:t>
      </w:r>
      <w:r>
        <w:rPr/>
        <w:t>., 1990; Javid </w:t>
      </w:r>
      <w:r>
        <w:rPr>
          <w:i/>
        </w:rPr>
        <w:t>et al</w:t>
      </w:r>
      <w:r>
        <w:rPr/>
        <w:t>.,</w:t>
      </w:r>
      <w:r>
        <w:rPr/>
        <w:t> 2004;</w:t>
      </w:r>
      <w:r>
        <w:rPr>
          <w:spacing w:val="-5"/>
        </w:rPr>
        <w:t> </w:t>
      </w:r>
      <w:r>
        <w:rPr/>
        <w:t>Anwar</w:t>
      </w:r>
      <w:r>
        <w:rPr>
          <w:spacing w:val="-7"/>
        </w:rPr>
        <w:t> </w:t>
      </w:r>
      <w:r>
        <w:rPr>
          <w:i/>
        </w:rPr>
        <w:t>et</w:t>
      </w:r>
      <w:r>
        <w:rPr>
          <w:i/>
          <w:spacing w:val="-5"/>
        </w:rPr>
        <w:t> </w:t>
      </w:r>
      <w:r>
        <w:rPr>
          <w:i/>
        </w:rPr>
        <w:t>al</w:t>
      </w:r>
      <w:r>
        <w:rPr/>
        <w:t>.,</w:t>
      </w:r>
      <w:r>
        <w:rPr>
          <w:spacing w:val="-6"/>
        </w:rPr>
        <w:t> </w:t>
      </w:r>
      <w:r>
        <w:rPr/>
        <w:t>2003).</w:t>
      </w:r>
      <w:r>
        <w:rPr>
          <w:spacing w:val="-7"/>
        </w:rPr>
        <w:t> </w:t>
      </w:r>
      <w:r>
        <w:rPr/>
        <w:t>Comparison</w:t>
      </w:r>
      <w:r>
        <w:rPr>
          <w:spacing w:val="-5"/>
        </w:rPr>
        <w:t> </w:t>
      </w:r>
      <w:r>
        <w:rPr/>
        <w:t>of</w:t>
      </w:r>
      <w:r>
        <w:rPr>
          <w:spacing w:val="-7"/>
        </w:rPr>
        <w:t> </w:t>
      </w:r>
      <w:r>
        <w:rPr/>
        <w:t>protein</w:t>
      </w:r>
      <w:r>
        <w:rPr>
          <w:spacing w:val="-8"/>
        </w:rPr>
        <w:t> </w:t>
      </w:r>
      <w:r>
        <w:rPr/>
        <w:t>profiles</w:t>
      </w:r>
      <w:r>
        <w:rPr>
          <w:spacing w:val="-6"/>
        </w:rPr>
        <w:t> </w:t>
      </w:r>
      <w:r>
        <w:rPr/>
        <w:t>from</w:t>
      </w:r>
      <w:r>
        <w:rPr>
          <w:spacing w:val="-5"/>
        </w:rPr>
        <w:t> </w:t>
      </w:r>
      <w:r>
        <w:rPr/>
        <w:t>wheat</w:t>
      </w:r>
      <w:r>
        <w:rPr>
          <w:spacing w:val="-5"/>
        </w:rPr>
        <w:t> </w:t>
      </w:r>
      <w:r>
        <w:rPr/>
        <w:t>genotypes</w:t>
      </w:r>
      <w:r>
        <w:rPr>
          <w:spacing w:val="-6"/>
        </w:rPr>
        <w:t> </w:t>
      </w:r>
      <w:r>
        <w:rPr/>
        <w:t>could</w:t>
      </w:r>
      <w:r>
        <w:rPr>
          <w:spacing w:val="-5"/>
        </w:rPr>
        <w:t> </w:t>
      </w:r>
      <w:r>
        <w:rPr/>
        <w:t>lead</w:t>
      </w:r>
      <w:r>
        <w:rPr>
          <w:spacing w:val="-6"/>
        </w:rPr>
        <w:t> </w:t>
      </w:r>
      <w:r>
        <w:rPr/>
        <w:t>to</w:t>
      </w:r>
      <w:r>
        <w:rPr>
          <w:spacing w:val="-5"/>
        </w:rPr>
        <w:t> </w:t>
      </w:r>
      <w:r>
        <w:rPr/>
        <w:t>the</w:t>
      </w:r>
      <w:r>
        <w:rPr/>
        <w:t> identification</w:t>
      </w:r>
      <w:r>
        <w:rPr>
          <w:spacing w:val="-3"/>
        </w:rPr>
        <w:t> </w:t>
      </w:r>
      <w:r>
        <w:rPr/>
        <w:t>of</w:t>
      </w:r>
      <w:r>
        <w:rPr>
          <w:spacing w:val="-4"/>
        </w:rPr>
        <w:t> </w:t>
      </w:r>
      <w:r>
        <w:rPr/>
        <w:t>bread</w:t>
      </w:r>
      <w:r>
        <w:rPr>
          <w:spacing w:val="-3"/>
        </w:rPr>
        <w:t> </w:t>
      </w:r>
      <w:r>
        <w:rPr/>
        <w:t>making</w:t>
      </w:r>
      <w:r>
        <w:rPr>
          <w:spacing w:val="-2"/>
        </w:rPr>
        <w:t> </w:t>
      </w:r>
      <w:r>
        <w:rPr/>
        <w:t>quality</w:t>
      </w:r>
      <w:r>
        <w:rPr>
          <w:spacing w:val="-3"/>
        </w:rPr>
        <w:t> </w:t>
      </w:r>
      <w:r>
        <w:rPr/>
        <w:t>associated</w:t>
      </w:r>
      <w:r>
        <w:rPr>
          <w:spacing w:val="-2"/>
        </w:rPr>
        <w:t> </w:t>
      </w:r>
      <w:r>
        <w:rPr/>
        <w:t>directly</w:t>
      </w:r>
      <w:r>
        <w:rPr>
          <w:spacing w:val="-3"/>
        </w:rPr>
        <w:t> </w:t>
      </w:r>
      <w:r>
        <w:rPr/>
        <w:t>or</w:t>
      </w:r>
      <w:r>
        <w:rPr>
          <w:spacing w:val="-3"/>
        </w:rPr>
        <w:t> </w:t>
      </w:r>
      <w:r>
        <w:rPr/>
        <w:t>indirectly</w:t>
      </w:r>
      <w:r>
        <w:rPr>
          <w:spacing w:val="-3"/>
        </w:rPr>
        <w:t> </w:t>
      </w:r>
      <w:r>
        <w:rPr/>
        <w:t>with</w:t>
      </w:r>
      <w:r>
        <w:rPr>
          <w:spacing w:val="-3"/>
        </w:rPr>
        <w:t> </w:t>
      </w:r>
      <w:r>
        <w:rPr/>
        <w:t>flour</w:t>
      </w:r>
      <w:r>
        <w:rPr>
          <w:spacing w:val="-3"/>
        </w:rPr>
        <w:t> </w:t>
      </w:r>
      <w:r>
        <w:rPr/>
        <w:t>quality</w:t>
      </w:r>
      <w:r>
        <w:rPr>
          <w:spacing w:val="-3"/>
        </w:rPr>
        <w:t> </w:t>
      </w:r>
      <w:r>
        <w:rPr/>
        <w:t>(Tirune</w:t>
      </w:r>
      <w:r>
        <w:rPr/>
        <w:t>h</w:t>
      </w:r>
      <w:r>
        <w:rPr/>
        <w:t> </w:t>
      </w:r>
      <w:r>
        <w:rPr>
          <w:i/>
        </w:rPr>
        <w:t>et al</w:t>
      </w:r>
      <w:r>
        <w:rPr/>
        <w:t>., 2015, Murphy </w:t>
      </w:r>
      <w:r>
        <w:rPr>
          <w:i/>
        </w:rPr>
        <w:t>et al</w:t>
      </w:r>
      <w:r>
        <w:rPr/>
        <w:t>., 1990; Das and Mukerji, 1995; Ghafoor </w:t>
      </w:r>
      <w:r>
        <w:rPr>
          <w:i/>
        </w:rPr>
        <w:t>et al</w:t>
      </w:r>
      <w:r>
        <w:rPr/>
        <w:t>., 2002).</w:t>
      </w:r>
    </w:p>
    <w:p>
      <w:pPr>
        <w:pStyle w:val="BodyText"/>
        <w:ind w:left="0"/>
        <w:jc w:val="left"/>
        <w:rPr>
          <w:sz w:val="26"/>
        </w:rPr>
      </w:pPr>
    </w:p>
    <w:p>
      <w:pPr>
        <w:pStyle w:val="BodyText"/>
        <w:spacing w:before="9"/>
        <w:ind w:left="0"/>
        <w:jc w:val="left"/>
        <w:rPr>
          <w:sz w:val="37"/>
        </w:rPr>
      </w:pPr>
    </w:p>
    <w:p>
      <w:pPr>
        <w:pStyle w:val="BodyText"/>
        <w:spacing w:line="360" w:lineRule="auto" w:before="1"/>
        <w:ind w:left="100" w:right="196"/>
      </w:pPr>
      <w:r>
        <w:rPr/>
        <w:t>The analysis of genotypic diversity for flour quality in wheat was not exploited for its depth, a</w:t>
      </w:r>
      <w:r>
        <w:rPr/>
        <w:t>nd</w:t>
      </w:r>
      <w:r>
        <w:rPr/>
        <w:t> has proved to be a useful tool not only for diversity of genotypes of the flour quality studies </w:t>
      </w:r>
      <w:r>
        <w:rPr/>
        <w:t>for</w:t>
      </w:r>
      <w:r>
        <w:rPr/>
        <w:t> bread</w:t>
      </w:r>
      <w:r>
        <w:rPr>
          <w:spacing w:val="-6"/>
        </w:rPr>
        <w:t> </w:t>
      </w:r>
      <w:r>
        <w:rPr/>
        <w:t>making</w:t>
      </w:r>
      <w:r>
        <w:rPr>
          <w:spacing w:val="-8"/>
        </w:rPr>
        <w:t> </w:t>
      </w:r>
      <w:r>
        <w:rPr/>
        <w:t>but</w:t>
      </w:r>
      <w:r>
        <w:rPr>
          <w:spacing w:val="-5"/>
        </w:rPr>
        <w:t> </w:t>
      </w:r>
      <w:r>
        <w:rPr/>
        <w:t>also</w:t>
      </w:r>
      <w:r>
        <w:rPr>
          <w:spacing w:val="-8"/>
        </w:rPr>
        <w:t> </w:t>
      </w:r>
      <w:r>
        <w:rPr/>
        <w:t>to</w:t>
      </w:r>
      <w:r>
        <w:rPr>
          <w:spacing w:val="-5"/>
        </w:rPr>
        <w:t> </w:t>
      </w:r>
      <w:r>
        <w:rPr/>
        <w:t>optimize</w:t>
      </w:r>
      <w:r>
        <w:rPr>
          <w:spacing w:val="-9"/>
        </w:rPr>
        <w:t> </w:t>
      </w:r>
      <w:r>
        <w:rPr/>
        <w:t>variation</w:t>
      </w:r>
      <w:r>
        <w:rPr>
          <w:spacing w:val="-8"/>
        </w:rPr>
        <w:t> </w:t>
      </w:r>
      <w:r>
        <w:rPr/>
        <w:t>in</w:t>
      </w:r>
      <w:r>
        <w:rPr>
          <w:spacing w:val="-6"/>
        </w:rPr>
        <w:t> </w:t>
      </w:r>
      <w:r>
        <w:rPr/>
        <w:t>germplasm</w:t>
      </w:r>
      <w:r>
        <w:rPr>
          <w:spacing w:val="-8"/>
        </w:rPr>
        <w:t> </w:t>
      </w:r>
      <w:r>
        <w:rPr/>
        <w:t>collections</w:t>
      </w:r>
      <w:r>
        <w:rPr>
          <w:spacing w:val="-8"/>
        </w:rPr>
        <w:t> </w:t>
      </w:r>
      <w:r>
        <w:rPr/>
        <w:t>(Cioffi</w:t>
      </w:r>
      <w:r>
        <w:rPr>
          <w:spacing w:val="-5"/>
        </w:rPr>
        <w:t> </w:t>
      </w:r>
      <w:r>
        <w:rPr>
          <w:i/>
        </w:rPr>
        <w:t>et</w:t>
      </w:r>
      <w:r>
        <w:rPr>
          <w:i/>
          <w:spacing w:val="-8"/>
        </w:rPr>
        <w:t> </w:t>
      </w:r>
      <w:r>
        <w:rPr>
          <w:i/>
        </w:rPr>
        <w:t>al</w:t>
      </w:r>
      <w:r>
        <w:rPr/>
        <w:t>.,</w:t>
      </w:r>
      <w:r>
        <w:rPr>
          <w:spacing w:val="-8"/>
        </w:rPr>
        <w:t> </w:t>
      </w:r>
      <w:r>
        <w:rPr/>
        <w:t>1993;</w:t>
      </w:r>
      <w:r>
        <w:rPr>
          <w:spacing w:val="-6"/>
        </w:rPr>
        <w:t> </w:t>
      </w:r>
      <w:r>
        <w:rPr/>
        <w:t>Ma</w:t>
      </w:r>
      <w:r>
        <w:rPr/>
        <w:t>sood</w:t>
      </w:r>
      <w:r>
        <w:rPr/>
        <w:t> </w:t>
      </w:r>
      <w:r>
        <w:rPr>
          <w:i/>
        </w:rPr>
        <w:t>et al</w:t>
      </w:r>
      <w:r>
        <w:rPr/>
        <w:t>., 2000).</w:t>
      </w:r>
    </w:p>
    <w:p>
      <w:pPr>
        <w:pStyle w:val="BodyText"/>
        <w:spacing w:before="158"/>
        <w:ind w:left="100"/>
      </w:pPr>
      <w:r>
        <w:rPr/>
        <w:t>8th</w:t>
      </w:r>
      <w:r>
        <w:rPr>
          <w:spacing w:val="-2"/>
        </w:rPr>
        <w:t> </w:t>
      </w:r>
      <w:r>
        <w:rPr/>
        <w:t>Global</w:t>
      </w:r>
      <w:r>
        <w:rPr>
          <w:spacing w:val="-1"/>
        </w:rPr>
        <w:t> </w:t>
      </w:r>
      <w:r>
        <w:rPr/>
        <w:t>Summit</w:t>
      </w:r>
      <w:r>
        <w:rPr>
          <w:spacing w:val="-1"/>
        </w:rPr>
        <w:t> </w:t>
      </w:r>
      <w:r>
        <w:rPr/>
        <w:t>on</w:t>
      </w:r>
      <w:r>
        <w:rPr>
          <w:spacing w:val="-3"/>
        </w:rPr>
        <w:t> </w:t>
      </w:r>
      <w:r>
        <w:rPr/>
        <w:t>Plant</w:t>
      </w:r>
      <w:r>
        <w:rPr>
          <w:spacing w:val="-1"/>
        </w:rPr>
        <w:t> </w:t>
      </w:r>
      <w:r>
        <w:rPr>
          <w:spacing w:val="-2"/>
        </w:rPr>
        <w:t>Science</w:t>
      </w:r>
    </w:p>
    <w:p>
      <w:pPr>
        <w:pStyle w:val="BodyText"/>
        <w:ind w:left="100"/>
      </w:pPr>
      <w:r>
        <w:rPr/>
        <w:t>October</w:t>
      </w:r>
      <w:r>
        <w:rPr>
          <w:spacing w:val="-5"/>
        </w:rPr>
        <w:t> </w:t>
      </w:r>
      <w:r>
        <w:rPr/>
        <w:t>24-25,</w:t>
      </w:r>
      <w:r>
        <w:rPr>
          <w:spacing w:val="-2"/>
        </w:rPr>
        <w:t> </w:t>
      </w:r>
      <w:r>
        <w:rPr/>
        <w:t>2022 |</w:t>
      </w:r>
      <w:r>
        <w:rPr>
          <w:spacing w:val="-3"/>
        </w:rPr>
        <w:t> </w:t>
      </w:r>
      <w:r>
        <w:rPr/>
        <w:t>Dublin,</w:t>
      </w:r>
      <w:r>
        <w:rPr>
          <w:spacing w:val="-2"/>
        </w:rPr>
        <w:t> </w:t>
      </w:r>
      <w:r>
        <w:rPr/>
        <w:t>Ireland</w:t>
      </w:r>
      <w:r>
        <w:rPr>
          <w:spacing w:val="-1"/>
        </w:rPr>
        <w:t> </w:t>
      </w:r>
      <w:r>
        <w:rPr/>
        <w:t>Journal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Plant</w:t>
      </w:r>
      <w:r>
        <w:rPr>
          <w:spacing w:val="-3"/>
        </w:rPr>
        <w:t> </w:t>
      </w:r>
      <w:r>
        <w:rPr/>
        <w:t>Genetics</w:t>
      </w:r>
      <w:r>
        <w:rPr>
          <w:spacing w:val="-1"/>
        </w:rPr>
        <w:t> </w:t>
      </w:r>
      <w:r>
        <w:rPr/>
        <w:t>and</w:t>
      </w:r>
      <w:r>
        <w:rPr>
          <w:spacing w:val="-2"/>
        </w:rPr>
        <w:t> Breeding</w:t>
      </w:r>
    </w:p>
    <w:p>
      <w:pPr>
        <w:pStyle w:val="BodyText"/>
        <w:ind w:left="0"/>
        <w:jc w:val="left"/>
      </w:pPr>
    </w:p>
    <w:p>
      <w:pPr>
        <w:pStyle w:val="Heading1"/>
        <w:spacing w:before="1"/>
        <w:rPr>
          <w:u w:val="none"/>
        </w:rPr>
      </w:pPr>
      <w:r>
        <w:rPr>
          <w:spacing w:val="-2"/>
          <w:u w:val="single"/>
        </w:rPr>
        <w:t>Biography</w:t>
      </w:r>
    </w:p>
    <w:p>
      <w:pPr>
        <w:pStyle w:val="BodyText"/>
        <w:ind w:left="100" w:right="197"/>
      </w:pPr>
      <w:r>
        <w:rPr/>
        <w:t>Abebe</w:t>
      </w:r>
      <w:r>
        <w:rPr>
          <w:spacing w:val="-9"/>
        </w:rPr>
        <w:t> </w:t>
      </w:r>
      <w:r>
        <w:rPr/>
        <w:t>Tiruneh</w:t>
      </w:r>
      <w:r>
        <w:rPr>
          <w:spacing w:val="-8"/>
        </w:rPr>
        <w:t> </w:t>
      </w:r>
      <w:r>
        <w:rPr/>
        <w:t>is</w:t>
      </w:r>
      <w:r>
        <w:rPr>
          <w:spacing w:val="-5"/>
        </w:rPr>
        <w:t> </w:t>
      </w:r>
      <w:r>
        <w:rPr/>
        <w:t>from</w:t>
      </w:r>
      <w:r>
        <w:rPr>
          <w:spacing w:val="-9"/>
        </w:rPr>
        <w:t> </w:t>
      </w:r>
      <w:r>
        <w:rPr/>
        <w:t>the</w:t>
      </w:r>
      <w:r>
        <w:rPr>
          <w:spacing w:val="-6"/>
        </w:rPr>
        <w:t> </w:t>
      </w:r>
      <w:r>
        <w:rPr/>
        <w:t>Institute</w:t>
      </w:r>
      <w:r>
        <w:rPr>
          <w:spacing w:val="-9"/>
        </w:rPr>
        <w:t> </w:t>
      </w:r>
      <w:r>
        <w:rPr/>
        <w:t>of</w:t>
      </w:r>
      <w:r>
        <w:rPr>
          <w:spacing w:val="-9"/>
        </w:rPr>
        <w:t> </w:t>
      </w:r>
      <w:r>
        <w:rPr/>
        <w:t>Biotechnology,</w:t>
      </w:r>
      <w:r>
        <w:rPr>
          <w:spacing w:val="-8"/>
        </w:rPr>
        <w:t> </w:t>
      </w:r>
      <w:r>
        <w:rPr/>
        <w:t>Department</w:t>
      </w:r>
      <w:r>
        <w:rPr>
          <w:spacing w:val="-8"/>
        </w:rPr>
        <w:t> </w:t>
      </w:r>
      <w:r>
        <w:rPr/>
        <w:t>of</w:t>
      </w:r>
      <w:r>
        <w:rPr>
          <w:spacing w:val="-6"/>
        </w:rPr>
        <w:t> </w:t>
      </w:r>
      <w:r>
        <w:rPr/>
        <w:t>Agricultural</w:t>
      </w:r>
      <w:r>
        <w:rPr>
          <w:spacing w:val="-8"/>
        </w:rPr>
        <w:t> </w:t>
      </w:r>
      <w:r>
        <w:rPr/>
        <w:t>Biotec</w:t>
      </w:r>
      <w:r>
        <w:rPr/>
        <w:t>hnology,</w:t>
      </w:r>
      <w:r>
        <w:rPr/>
        <w:t> University of Gondar, Ethiopia.</w:t>
      </w:r>
      <w:r>
        <w:rPr>
          <w:spacing w:val="40"/>
        </w:rPr>
        <w:t> </w:t>
      </w:r>
      <w:r>
        <w:rPr/>
        <w:t>His research interests are Agromorphological, Biochemical a</w:t>
      </w:r>
      <w:r>
        <w:rPr/>
        <w:t>nd</w:t>
      </w:r>
      <w:r>
        <w:rPr/>
        <w:t> molecular study of food crops.</w:t>
      </w:r>
      <w:r>
        <w:rPr>
          <w:spacing w:val="40"/>
        </w:rPr>
        <w:t> </w:t>
      </w:r>
      <w:r>
        <w:rPr/>
        <w:t>His research had been published and under the process </w:t>
      </w:r>
      <w:r>
        <w:rPr/>
        <w:t>of</w:t>
      </w:r>
      <w:r>
        <w:rPr/>
        <w:t> international journals. He also worked in community research activities concerning major </w:t>
      </w:r>
      <w:r>
        <w:rPr/>
        <w:t>food</w:t>
      </w:r>
      <w:r>
        <w:rPr/>
        <w:t> crops,</w:t>
      </w:r>
      <w:r>
        <w:rPr>
          <w:spacing w:val="-14"/>
        </w:rPr>
        <w:t> </w:t>
      </w:r>
      <w:r>
        <w:rPr/>
        <w:t>consulting</w:t>
      </w:r>
      <w:r>
        <w:rPr>
          <w:spacing w:val="-13"/>
        </w:rPr>
        <w:t> </w:t>
      </w:r>
      <w:r>
        <w:rPr/>
        <w:t>with</w:t>
      </w:r>
      <w:r>
        <w:rPr>
          <w:spacing w:val="-13"/>
        </w:rPr>
        <w:t> </w:t>
      </w:r>
      <w:r>
        <w:rPr/>
        <w:t>the</w:t>
      </w:r>
      <w:r>
        <w:rPr>
          <w:spacing w:val="-11"/>
        </w:rPr>
        <w:t> </w:t>
      </w:r>
      <w:r>
        <w:rPr/>
        <w:t>local</w:t>
      </w:r>
      <w:r>
        <w:rPr>
          <w:spacing w:val="-13"/>
        </w:rPr>
        <w:t> </w:t>
      </w:r>
      <w:r>
        <w:rPr/>
        <w:t>farmers,</w:t>
      </w:r>
      <w:r>
        <w:rPr>
          <w:spacing w:val="-14"/>
        </w:rPr>
        <w:t> </w:t>
      </w:r>
      <w:r>
        <w:rPr/>
        <w:t>advising</w:t>
      </w:r>
      <w:r>
        <w:rPr>
          <w:spacing w:val="-13"/>
        </w:rPr>
        <w:t> </w:t>
      </w:r>
      <w:r>
        <w:rPr/>
        <w:t>post</w:t>
      </w:r>
      <w:r>
        <w:rPr>
          <w:spacing w:val="-12"/>
        </w:rPr>
        <w:t> </w:t>
      </w:r>
      <w:r>
        <w:rPr/>
        <w:t>graduate</w:t>
      </w:r>
      <w:r>
        <w:rPr>
          <w:spacing w:val="-14"/>
        </w:rPr>
        <w:t> </w:t>
      </w:r>
      <w:r>
        <w:rPr/>
        <w:t>students</w:t>
      </w:r>
      <w:r>
        <w:rPr>
          <w:spacing w:val="-13"/>
        </w:rPr>
        <w:t> </w:t>
      </w:r>
      <w:r>
        <w:rPr/>
        <w:t>in</w:t>
      </w:r>
      <w:r>
        <w:rPr>
          <w:spacing w:val="-10"/>
        </w:rPr>
        <w:t> </w:t>
      </w:r>
      <w:r>
        <w:rPr/>
        <w:t>their</w:t>
      </w:r>
      <w:r>
        <w:rPr>
          <w:spacing w:val="-13"/>
        </w:rPr>
        <w:t> </w:t>
      </w:r>
      <w:r>
        <w:rPr/>
        <w:t>research</w:t>
      </w:r>
      <w:r>
        <w:rPr>
          <w:spacing w:val="-13"/>
        </w:rPr>
        <w:t> </w:t>
      </w:r>
      <w:r>
        <w:rPr/>
        <w:t>work</w:t>
      </w:r>
      <w:r>
        <w:rPr>
          <w:spacing w:val="-11"/>
        </w:rPr>
        <w:t> </w:t>
      </w:r>
      <w:r>
        <w:rPr/>
        <w:t>a</w:t>
      </w:r>
      <w:r>
        <w:rPr/>
        <w:t>nd</w:t>
      </w:r>
      <w:r>
        <w:rPr/>
        <w:t> similar activities. He was appointed as Head of the department of Plant sciences, Woreta colle</w:t>
      </w:r>
      <w:r>
        <w:rPr/>
        <w:t>ge</w:t>
      </w:r>
      <w:r>
        <w:rPr/>
        <w:t> of agriculture in 2010. He was a member of ICARDA, Covenant University, Nigeria and Ghan</w:t>
      </w:r>
      <w:r>
        <w:rPr/>
        <w:t>a</w:t>
      </w:r>
      <w:r>
        <w:rPr/>
        <w:t> Association of African Universitites for the fullfilment of his PhD work.</w:t>
      </w:r>
    </w:p>
    <w:p>
      <w:pPr>
        <w:pStyle w:val="BodyText"/>
        <w:spacing w:before="1"/>
        <w:ind w:left="0"/>
        <w:jc w:val="left"/>
        <w:rPr>
          <w:sz w:val="36"/>
        </w:rPr>
      </w:pPr>
    </w:p>
    <w:p>
      <w:pPr>
        <w:pStyle w:val="BodyText"/>
        <w:spacing w:line="360" w:lineRule="auto" w:before="1"/>
        <w:ind w:left="100" w:right="5307"/>
        <w:jc w:val="left"/>
      </w:pPr>
      <w:r>
        <w:rPr/>
        <w:t>8th Global Summit on Plant Scienc</w:t>
      </w:r>
      <w:r>
        <w:rPr/>
        <w:t>e</w:t>
      </w:r>
      <w:r>
        <w:rPr/>
        <w:t> October 24-25, 2022 | Dublin, Ire</w:t>
      </w:r>
      <w:r>
        <w:rPr/>
        <w:t>land</w:t>
      </w:r>
      <w:r>
        <w:rPr/>
        <w:t> Journal</w:t>
      </w:r>
      <w:r>
        <w:rPr>
          <w:spacing w:val="-9"/>
        </w:rPr>
        <w:t> </w:t>
      </w:r>
      <w:r>
        <w:rPr/>
        <w:t>of</w:t>
      </w:r>
      <w:r>
        <w:rPr>
          <w:spacing w:val="-9"/>
        </w:rPr>
        <w:t> </w:t>
      </w:r>
      <w:r>
        <w:rPr/>
        <w:t>Plant</w:t>
      </w:r>
      <w:r>
        <w:rPr>
          <w:spacing w:val="-9"/>
        </w:rPr>
        <w:t> </w:t>
      </w:r>
      <w:r>
        <w:rPr/>
        <w:t>Genetics</w:t>
      </w:r>
      <w:r>
        <w:rPr>
          <w:spacing w:val="-6"/>
        </w:rPr>
        <w:t> </w:t>
      </w:r>
      <w:r>
        <w:rPr/>
        <w:t>and</w:t>
      </w:r>
      <w:r>
        <w:rPr>
          <w:spacing w:val="-9"/>
        </w:rPr>
        <w:t> </w:t>
      </w:r>
      <w:r>
        <w:rPr/>
        <w:t>Breeding</w:t>
      </w:r>
    </w:p>
    <w:p>
      <w:pPr>
        <w:spacing w:after="0" w:line="360" w:lineRule="auto"/>
        <w:jc w:val="left"/>
        <w:sectPr>
          <w:pgSz w:w="12240" w:h="15840"/>
          <w:pgMar w:header="0" w:footer="1012" w:top="1360" w:bottom="1200" w:left="1340" w:right="1240"/>
        </w:sectPr>
      </w:pPr>
    </w:p>
    <w:p>
      <w:pPr>
        <w:pStyle w:val="Heading1"/>
        <w:spacing w:before="79"/>
        <w:rPr>
          <w:u w:val="none"/>
        </w:rPr>
      </w:pPr>
      <w:r>
        <w:rPr>
          <w:u w:val="single"/>
        </w:rPr>
        <w:t>About</w:t>
      </w:r>
      <w:r>
        <w:rPr>
          <w:spacing w:val="-6"/>
          <w:u w:val="single"/>
        </w:rPr>
        <w:t> </w:t>
      </w:r>
      <w:r>
        <w:rPr>
          <w:u w:val="single"/>
        </w:rPr>
        <w:t>the</w:t>
      </w:r>
      <w:r>
        <w:rPr>
          <w:spacing w:val="-6"/>
          <w:u w:val="single"/>
        </w:rPr>
        <w:t> </w:t>
      </w:r>
      <w:r>
        <w:rPr>
          <w:spacing w:val="-2"/>
          <w:u w:val="single"/>
        </w:rPr>
        <w:t>University</w:t>
      </w:r>
    </w:p>
    <w:p>
      <w:pPr>
        <w:pStyle w:val="BodyText"/>
        <w:spacing w:before="1"/>
        <w:ind w:left="0"/>
        <w:jc w:val="left"/>
        <w:rPr>
          <w:b/>
          <w:sz w:val="18"/>
        </w:rPr>
      </w:pPr>
    </w:p>
    <w:p>
      <w:pPr>
        <w:spacing w:before="90"/>
        <w:ind w:left="100" w:right="0" w:firstLine="0"/>
        <w:jc w:val="left"/>
        <w:rPr>
          <w:b/>
          <w:sz w:val="24"/>
        </w:rPr>
      </w:pPr>
      <w:r>
        <w:rPr>
          <w:b/>
          <w:sz w:val="24"/>
          <w:u w:val="single"/>
        </w:rPr>
        <w:t>About</w:t>
      </w:r>
      <w:r>
        <w:rPr>
          <w:b/>
          <w:spacing w:val="-8"/>
          <w:sz w:val="24"/>
          <w:u w:val="single"/>
        </w:rPr>
        <w:t> </w:t>
      </w:r>
      <w:r>
        <w:rPr>
          <w:b/>
          <w:spacing w:val="-2"/>
          <w:sz w:val="24"/>
          <w:u w:val="single"/>
        </w:rPr>
        <w:t>Hospital</w:t>
      </w:r>
    </w:p>
    <w:p>
      <w:pPr>
        <w:pStyle w:val="BodyText"/>
        <w:spacing w:before="1"/>
        <w:ind w:left="0"/>
        <w:jc w:val="left"/>
        <w:rPr>
          <w:b/>
          <w:sz w:val="18"/>
        </w:rPr>
      </w:pPr>
    </w:p>
    <w:p>
      <w:pPr>
        <w:pStyle w:val="BodyText"/>
        <w:spacing w:line="360" w:lineRule="auto" w:before="90"/>
        <w:ind w:left="100" w:right="192"/>
      </w:pPr>
      <w:r>
        <w:rPr/>
        <w:t>Gondar</w:t>
      </w:r>
      <w:r>
        <w:rPr>
          <w:spacing w:val="-10"/>
        </w:rPr>
        <w:t> </w:t>
      </w:r>
      <w:r>
        <w:rPr/>
        <w:t>University</w:t>
      </w:r>
      <w:r>
        <w:rPr>
          <w:spacing w:val="-9"/>
        </w:rPr>
        <w:t> </w:t>
      </w:r>
      <w:r>
        <w:rPr/>
        <w:t>is</w:t>
      </w:r>
      <w:r>
        <w:rPr>
          <w:spacing w:val="-8"/>
        </w:rPr>
        <w:t> </w:t>
      </w:r>
      <w:r>
        <w:rPr/>
        <w:t>situated</w:t>
      </w:r>
      <w:r>
        <w:rPr>
          <w:spacing w:val="-9"/>
        </w:rPr>
        <w:t> </w:t>
      </w:r>
      <w:r>
        <w:rPr/>
        <w:t>in</w:t>
      </w:r>
      <w:r>
        <w:rPr>
          <w:spacing w:val="-8"/>
        </w:rPr>
        <w:t> </w:t>
      </w:r>
      <w:r>
        <w:rPr/>
        <w:t>Ethiopia's</w:t>
      </w:r>
      <w:r>
        <w:rPr>
          <w:spacing w:val="-9"/>
        </w:rPr>
        <w:t> </w:t>
      </w:r>
      <w:r>
        <w:rPr/>
        <w:t>Amhara</w:t>
      </w:r>
      <w:r>
        <w:rPr>
          <w:spacing w:val="-10"/>
        </w:rPr>
        <w:t> </w:t>
      </w:r>
      <w:r>
        <w:rPr/>
        <w:t>region.</w:t>
      </w:r>
      <w:r>
        <w:rPr>
          <w:spacing w:val="-6"/>
        </w:rPr>
        <w:t> </w:t>
      </w:r>
      <w:r>
        <w:rPr/>
        <w:t>1954</w:t>
      </w:r>
      <w:r>
        <w:rPr>
          <w:spacing w:val="-8"/>
        </w:rPr>
        <w:t> </w:t>
      </w:r>
      <w:r>
        <w:rPr/>
        <w:t>saw</w:t>
      </w:r>
      <w:r>
        <w:rPr>
          <w:spacing w:val="-9"/>
        </w:rPr>
        <w:t> </w:t>
      </w:r>
      <w:r>
        <w:rPr/>
        <w:t>the</w:t>
      </w:r>
      <w:r>
        <w:rPr>
          <w:spacing w:val="-9"/>
        </w:rPr>
        <w:t> </w:t>
      </w:r>
      <w:r>
        <w:rPr/>
        <w:t>official</w:t>
      </w:r>
      <w:r>
        <w:rPr>
          <w:spacing w:val="-8"/>
        </w:rPr>
        <w:t> </w:t>
      </w:r>
      <w:r>
        <w:rPr/>
        <w:t>opening.</w:t>
      </w:r>
      <w:r>
        <w:rPr>
          <w:spacing w:val="-7"/>
        </w:rPr>
        <w:t> </w:t>
      </w:r>
      <w:r>
        <w:rPr/>
        <w:t>It</w:t>
      </w:r>
      <w:r>
        <w:rPr>
          <w:spacing w:val="-8"/>
        </w:rPr>
        <w:t> </w:t>
      </w:r>
      <w:r>
        <w:rPr/>
        <w:t>is</w:t>
      </w:r>
      <w:r>
        <w:rPr>
          <w:spacing w:val="-8"/>
        </w:rPr>
        <w:t> </w:t>
      </w:r>
      <w:r>
        <w:rPr/>
        <w:t>one</w:t>
      </w:r>
      <w:r>
        <w:rPr/>
        <w:t> of Ethiopia's main universities and was established in 1985 with the help of the minister </w:t>
      </w:r>
      <w:r>
        <w:rPr/>
        <w:t>of</w:t>
      </w:r>
      <w:r>
        <w:rPr/>
        <w:t> education. It was the most beautiful university in the nation to support people who might c</w:t>
      </w:r>
      <w:r>
        <w:rPr/>
        <w:t>ome</w:t>
      </w:r>
      <w:r>
        <w:rPr/>
        <w:t> from all over the country and serves millions of people in medical service as well as teac</w:t>
      </w:r>
      <w:r>
        <w:rPr/>
        <w:t>hing</w:t>
      </w:r>
      <w:r>
        <w:rPr/>
        <w:t> learning,</w:t>
      </w:r>
      <w:r>
        <w:rPr>
          <w:spacing w:val="-12"/>
        </w:rPr>
        <w:t> </w:t>
      </w:r>
      <w:r>
        <w:rPr/>
        <w:t>research,</w:t>
      </w:r>
      <w:r>
        <w:rPr>
          <w:spacing w:val="-11"/>
        </w:rPr>
        <w:t> </w:t>
      </w:r>
      <w:r>
        <w:rPr/>
        <w:t>and</w:t>
      </w:r>
      <w:r>
        <w:rPr>
          <w:spacing w:val="-12"/>
        </w:rPr>
        <w:t> </w:t>
      </w:r>
      <w:r>
        <w:rPr/>
        <w:t>community</w:t>
      </w:r>
      <w:r>
        <w:rPr>
          <w:spacing w:val="-12"/>
        </w:rPr>
        <w:t> </w:t>
      </w:r>
      <w:r>
        <w:rPr/>
        <w:t>works.</w:t>
      </w:r>
      <w:r>
        <w:rPr>
          <w:spacing w:val="-11"/>
        </w:rPr>
        <w:t> </w:t>
      </w:r>
      <w:r>
        <w:rPr/>
        <w:t>The</w:t>
      </w:r>
      <w:r>
        <w:rPr>
          <w:spacing w:val="-13"/>
        </w:rPr>
        <w:t> </w:t>
      </w:r>
      <w:r>
        <w:rPr/>
        <w:t>hospital</w:t>
      </w:r>
      <w:r>
        <w:rPr>
          <w:spacing w:val="-12"/>
        </w:rPr>
        <w:t> </w:t>
      </w:r>
      <w:r>
        <w:rPr/>
        <w:t>has</w:t>
      </w:r>
      <w:r>
        <w:rPr>
          <w:spacing w:val="-12"/>
        </w:rPr>
        <w:t> </w:t>
      </w:r>
      <w:r>
        <w:rPr/>
        <w:t>undergone</w:t>
      </w:r>
      <w:r>
        <w:rPr>
          <w:spacing w:val="-13"/>
        </w:rPr>
        <w:t> </w:t>
      </w:r>
      <w:r>
        <w:rPr/>
        <w:t>a</w:t>
      </w:r>
      <w:r>
        <w:rPr>
          <w:spacing w:val="-11"/>
        </w:rPr>
        <w:t> </w:t>
      </w:r>
      <w:r>
        <w:rPr/>
        <w:t>number</w:t>
      </w:r>
      <w:r>
        <w:rPr>
          <w:spacing w:val="-13"/>
        </w:rPr>
        <w:t> </w:t>
      </w:r>
      <w:r>
        <w:rPr/>
        <w:t>of</w:t>
      </w:r>
      <w:r>
        <w:rPr>
          <w:spacing w:val="-11"/>
        </w:rPr>
        <w:t> </w:t>
      </w:r>
      <w:r>
        <w:rPr/>
        <w:t>changes</w:t>
      </w:r>
      <w:r>
        <w:rPr>
          <w:spacing w:val="-11"/>
        </w:rPr>
        <w:t> </w:t>
      </w:r>
      <w:r>
        <w:rPr/>
        <w:t>during</w:t>
      </w:r>
      <w:r>
        <w:rPr/>
        <w:t> its history, expanding in terms of buildings, furnishings, specializations, and staff.</w:t>
      </w:r>
      <w:r>
        <w:rPr/>
        <w:t> It</w:t>
      </w:r>
      <w:r>
        <w:rPr/>
        <w:t> offers </w:t>
      </w:r>
      <w:r>
        <w:rPr/>
        <w:t>a</w:t>
      </w:r>
      <w:r>
        <w:rPr/>
        <w:t> variety</w:t>
      </w:r>
      <w:r>
        <w:rPr>
          <w:spacing w:val="-7"/>
        </w:rPr>
        <w:t> </w:t>
      </w:r>
      <w:r>
        <w:rPr/>
        <w:t>of</w:t>
      </w:r>
      <w:r>
        <w:rPr>
          <w:spacing w:val="-6"/>
        </w:rPr>
        <w:t> </w:t>
      </w:r>
      <w:r>
        <w:rPr/>
        <w:t>services,</w:t>
      </w:r>
      <w:r>
        <w:rPr>
          <w:spacing w:val="-7"/>
        </w:rPr>
        <w:t> </w:t>
      </w:r>
      <w:r>
        <w:rPr/>
        <w:t>including</w:t>
      </w:r>
      <w:r>
        <w:rPr>
          <w:spacing w:val="-7"/>
        </w:rPr>
        <w:t> </w:t>
      </w:r>
      <w:r>
        <w:rPr/>
        <w:t>one</w:t>
      </w:r>
      <w:r>
        <w:rPr>
          <w:spacing w:val="-8"/>
        </w:rPr>
        <w:t> </w:t>
      </w:r>
      <w:r>
        <w:rPr/>
        <w:t>of</w:t>
      </w:r>
      <w:r>
        <w:rPr>
          <w:spacing w:val="-6"/>
        </w:rPr>
        <w:t> </w:t>
      </w:r>
      <w:r>
        <w:rPr/>
        <w:t>Ethiopia's</w:t>
      </w:r>
      <w:r>
        <w:rPr>
          <w:spacing w:val="-8"/>
        </w:rPr>
        <w:t> </w:t>
      </w:r>
      <w:r>
        <w:rPr/>
        <w:t>premier</w:t>
      </w:r>
      <w:r>
        <w:rPr>
          <w:spacing w:val="-8"/>
        </w:rPr>
        <w:t> </w:t>
      </w:r>
      <w:r>
        <w:rPr/>
        <w:t>hospitals</w:t>
      </w:r>
      <w:r>
        <w:rPr>
          <w:spacing w:val="-7"/>
        </w:rPr>
        <w:t> </w:t>
      </w:r>
      <w:r>
        <w:rPr/>
        <w:t>that</w:t>
      </w:r>
      <w:r>
        <w:rPr>
          <w:spacing w:val="-7"/>
        </w:rPr>
        <w:t> </w:t>
      </w:r>
      <w:r>
        <w:rPr/>
        <w:t>serves</w:t>
      </w:r>
      <w:r>
        <w:rPr>
          <w:spacing w:val="-5"/>
        </w:rPr>
        <w:t> </w:t>
      </w:r>
      <w:r>
        <w:rPr/>
        <w:t>the</w:t>
      </w:r>
      <w:r>
        <w:rPr>
          <w:spacing w:val="-8"/>
        </w:rPr>
        <w:t> </w:t>
      </w:r>
      <w:r>
        <w:rPr/>
        <w:t>people</w:t>
      </w:r>
      <w:r>
        <w:rPr>
          <w:spacing w:val="-8"/>
        </w:rPr>
        <w:t> </w:t>
      </w:r>
      <w:r>
        <w:rPr/>
        <w:t>of</w:t>
      </w:r>
      <w:r>
        <w:rPr>
          <w:spacing w:val="-6"/>
        </w:rPr>
        <w:t> </w:t>
      </w:r>
      <w:r>
        <w:rPr/>
        <w:t>Gondar,</w:t>
      </w:r>
      <w:r>
        <w:rPr/>
        <w:t> the capital of the Amhara province, as well as those of other adjacent provinces and autonom</w:t>
      </w:r>
      <w:r>
        <w:rPr/>
        <w:t>ous</w:t>
      </w:r>
      <w:r>
        <w:rPr/>
        <w:t> communities.</w:t>
      </w:r>
      <w:r>
        <w:rPr>
          <w:spacing w:val="-5"/>
        </w:rPr>
        <w:t> </w:t>
      </w:r>
      <w:r>
        <w:rPr/>
        <w:t>As</w:t>
      </w:r>
      <w:r>
        <w:rPr>
          <w:spacing w:val="-5"/>
        </w:rPr>
        <w:t> </w:t>
      </w:r>
      <w:r>
        <w:rPr/>
        <w:t>a</w:t>
      </w:r>
      <w:r>
        <w:rPr>
          <w:spacing w:val="-6"/>
        </w:rPr>
        <w:t> </w:t>
      </w:r>
      <w:r>
        <w:rPr/>
        <w:t>research</w:t>
      </w:r>
      <w:r>
        <w:rPr>
          <w:spacing w:val="-5"/>
        </w:rPr>
        <w:t> </w:t>
      </w:r>
      <w:r>
        <w:rPr/>
        <w:t>university,</w:t>
      </w:r>
      <w:r>
        <w:rPr>
          <w:spacing w:val="-5"/>
        </w:rPr>
        <w:t> </w:t>
      </w:r>
      <w:r>
        <w:rPr/>
        <w:t>it</w:t>
      </w:r>
      <w:r>
        <w:rPr>
          <w:spacing w:val="-4"/>
        </w:rPr>
        <w:t> </w:t>
      </w:r>
      <w:r>
        <w:rPr/>
        <w:t>will</w:t>
      </w:r>
      <w:r>
        <w:rPr>
          <w:spacing w:val="-4"/>
        </w:rPr>
        <w:t> </w:t>
      </w:r>
      <w:r>
        <w:rPr/>
        <w:t>undergo</w:t>
      </w:r>
      <w:r>
        <w:rPr>
          <w:spacing w:val="-6"/>
        </w:rPr>
        <w:t> </w:t>
      </w:r>
      <w:r>
        <w:rPr/>
        <w:t>a</w:t>
      </w:r>
      <w:r>
        <w:rPr>
          <w:spacing w:val="-6"/>
        </w:rPr>
        <w:t> </w:t>
      </w:r>
      <w:r>
        <w:rPr/>
        <w:t>thorough</w:t>
      </w:r>
      <w:r>
        <w:rPr>
          <w:spacing w:val="-5"/>
        </w:rPr>
        <w:t> </w:t>
      </w:r>
      <w:r>
        <w:rPr/>
        <w:t>transformation</w:t>
      </w:r>
      <w:r>
        <w:rPr>
          <w:spacing w:val="-6"/>
        </w:rPr>
        <w:t> </w:t>
      </w:r>
      <w:r>
        <w:rPr/>
        <w:t>in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/>
        <w:t>upc</w:t>
      </w:r>
      <w:r>
        <w:rPr/>
        <w:t>oming</w:t>
      </w:r>
      <w:r>
        <w:rPr/>
        <w:t> years</w:t>
      </w:r>
      <w:r>
        <w:rPr>
          <w:spacing w:val="-13"/>
        </w:rPr>
        <w:t> </w:t>
      </w:r>
      <w:r>
        <w:rPr/>
        <w:t>to</w:t>
      </w:r>
      <w:r>
        <w:rPr>
          <w:spacing w:val="-12"/>
        </w:rPr>
        <w:t> </w:t>
      </w:r>
      <w:r>
        <w:rPr/>
        <w:t>better</w:t>
      </w:r>
      <w:r>
        <w:rPr>
          <w:spacing w:val="-13"/>
        </w:rPr>
        <w:t> </w:t>
      </w:r>
      <w:r>
        <w:rPr/>
        <w:t>meet</w:t>
      </w:r>
      <w:r>
        <w:rPr>
          <w:spacing w:val="-12"/>
        </w:rPr>
        <w:t> </w:t>
      </w:r>
      <w:r>
        <w:rPr/>
        <w:t>the</w:t>
      </w:r>
      <w:r>
        <w:rPr>
          <w:spacing w:val="-13"/>
        </w:rPr>
        <w:t> </w:t>
      </w:r>
      <w:r>
        <w:rPr/>
        <w:t>demands</w:t>
      </w:r>
      <w:r>
        <w:rPr>
          <w:spacing w:val="-12"/>
        </w:rPr>
        <w:t> </w:t>
      </w:r>
      <w:r>
        <w:rPr/>
        <w:t>of</w:t>
      </w:r>
      <w:r>
        <w:rPr>
          <w:spacing w:val="-13"/>
        </w:rPr>
        <w:t> </w:t>
      </w:r>
      <w:r>
        <w:rPr/>
        <w:t>the</w:t>
      </w:r>
      <w:r>
        <w:rPr>
          <w:spacing w:val="-13"/>
        </w:rPr>
        <w:t> </w:t>
      </w:r>
      <w:r>
        <w:rPr/>
        <w:t>nation.</w:t>
      </w:r>
      <w:r>
        <w:rPr>
          <w:spacing w:val="-12"/>
        </w:rPr>
        <w:t> </w:t>
      </w:r>
      <w:r>
        <w:rPr/>
        <w:t>Together</w:t>
      </w:r>
      <w:r>
        <w:rPr>
          <w:spacing w:val="-13"/>
        </w:rPr>
        <w:t> </w:t>
      </w:r>
      <w:r>
        <w:rPr/>
        <w:t>with</w:t>
      </w:r>
      <w:r>
        <w:rPr>
          <w:spacing w:val="-12"/>
        </w:rPr>
        <w:t> </w:t>
      </w:r>
      <w:r>
        <w:rPr/>
        <w:t>other</w:t>
      </w:r>
      <w:r>
        <w:rPr>
          <w:spacing w:val="-13"/>
        </w:rPr>
        <w:t> </w:t>
      </w:r>
      <w:r>
        <w:rPr/>
        <w:t>larger</w:t>
      </w:r>
      <w:r>
        <w:rPr>
          <w:spacing w:val="-13"/>
        </w:rPr>
        <w:t> </w:t>
      </w:r>
      <w:r>
        <w:rPr/>
        <w:t>institutions</w:t>
      </w:r>
      <w:r>
        <w:rPr>
          <w:spacing w:val="-14"/>
        </w:rPr>
        <w:t> </w:t>
      </w:r>
      <w:r>
        <w:rPr/>
        <w:t>in</w:t>
      </w:r>
      <w:r>
        <w:rPr>
          <w:spacing w:val="-12"/>
        </w:rPr>
        <w:t> </w:t>
      </w:r>
      <w:r>
        <w:rPr/>
        <w:t>the</w:t>
      </w:r>
      <w:r>
        <w:rPr>
          <w:spacing w:val="-13"/>
        </w:rPr>
        <w:t> </w:t>
      </w:r>
      <w:r>
        <w:rPr/>
        <w:t>na</w:t>
      </w:r>
      <w:r>
        <w:rPr/>
        <w:t>tion,</w:t>
      </w:r>
      <w:r>
        <w:rPr/>
        <w:t> </w:t>
      </w:r>
      <w:r>
        <w:rPr>
          <w:spacing w:val="-2"/>
        </w:rPr>
        <w:t>Ethiopia</w:t>
      </w:r>
      <w:r>
        <w:rPr>
          <w:spacing w:val="-4"/>
        </w:rPr>
        <w:t> </w:t>
      </w:r>
      <w:r>
        <w:rPr>
          <w:spacing w:val="-2"/>
        </w:rPr>
        <w:t>is</w:t>
      </w:r>
      <w:r>
        <w:rPr>
          <w:spacing w:val="-3"/>
        </w:rPr>
        <w:t> </w:t>
      </w:r>
      <w:r>
        <w:rPr>
          <w:spacing w:val="-2"/>
        </w:rPr>
        <w:t>expected</w:t>
      </w:r>
      <w:r>
        <w:rPr>
          <w:spacing w:val="-4"/>
        </w:rPr>
        <w:t> </w:t>
      </w:r>
      <w:r>
        <w:rPr>
          <w:spacing w:val="-2"/>
        </w:rPr>
        <w:t>to</w:t>
      </w:r>
      <w:r>
        <w:rPr>
          <w:spacing w:val="-3"/>
        </w:rPr>
        <w:t> </w:t>
      </w:r>
      <w:r>
        <w:rPr>
          <w:spacing w:val="-2"/>
        </w:rPr>
        <w:t>make</w:t>
      </w:r>
      <w:r>
        <w:rPr>
          <w:spacing w:val="-5"/>
        </w:rPr>
        <w:t> </w:t>
      </w:r>
      <w:r>
        <w:rPr>
          <w:spacing w:val="-2"/>
        </w:rPr>
        <w:t>significant</w:t>
      </w:r>
      <w:r>
        <w:rPr>
          <w:spacing w:val="-1"/>
        </w:rPr>
        <w:t> </w:t>
      </w:r>
      <w:r>
        <w:rPr>
          <w:spacing w:val="-2"/>
        </w:rPr>
        <w:t>contributions to</w:t>
      </w:r>
      <w:r>
        <w:rPr>
          <w:spacing w:val="-3"/>
        </w:rPr>
        <w:t> </w:t>
      </w:r>
      <w:r>
        <w:rPr>
          <w:spacing w:val="-2"/>
        </w:rPr>
        <w:t>the</w:t>
      </w:r>
      <w:r>
        <w:rPr>
          <w:spacing w:val="-4"/>
        </w:rPr>
        <w:t> </w:t>
      </w:r>
      <w:r>
        <w:rPr>
          <w:spacing w:val="-2"/>
        </w:rPr>
        <w:t>advancement</w:t>
      </w:r>
      <w:r>
        <w:rPr>
          <w:spacing w:val="-4"/>
        </w:rPr>
        <w:t> </w:t>
      </w:r>
      <w:r>
        <w:rPr>
          <w:spacing w:val="-2"/>
        </w:rPr>
        <w:t>of</w:t>
      </w:r>
      <w:r>
        <w:rPr>
          <w:spacing w:val="-5"/>
        </w:rPr>
        <w:t> </w:t>
      </w:r>
      <w:r>
        <w:rPr>
          <w:spacing w:val="-2"/>
        </w:rPr>
        <w:t>the</w:t>
      </w:r>
      <w:r>
        <w:rPr>
          <w:spacing w:val="-4"/>
        </w:rPr>
        <w:t> </w:t>
      </w:r>
      <w:r>
        <w:rPr>
          <w:spacing w:val="-2"/>
        </w:rPr>
        <w:t>national</w:t>
      </w:r>
      <w:r>
        <w:rPr>
          <w:spacing w:val="-3"/>
        </w:rPr>
        <w:t> </w:t>
      </w:r>
      <w:r>
        <w:rPr>
          <w:spacing w:val="-2"/>
        </w:rPr>
        <w:t>objective.</w:t>
      </w:r>
    </w:p>
    <w:p>
      <w:pPr>
        <w:pStyle w:val="BodyText"/>
        <w:ind w:left="0"/>
        <w:jc w:val="left"/>
        <w:rPr>
          <w:sz w:val="26"/>
        </w:rPr>
      </w:pPr>
    </w:p>
    <w:p>
      <w:pPr>
        <w:pStyle w:val="BodyText"/>
        <w:spacing w:before="9"/>
        <w:ind w:left="0"/>
        <w:jc w:val="left"/>
        <w:rPr>
          <w:sz w:val="37"/>
        </w:rPr>
      </w:pPr>
    </w:p>
    <w:p>
      <w:pPr>
        <w:pStyle w:val="Heading1"/>
        <w:rPr>
          <w:u w:val="none"/>
        </w:rPr>
      </w:pPr>
      <w:r>
        <w:rPr>
          <w:spacing w:val="-2"/>
          <w:u w:val="single"/>
        </w:rPr>
        <w:t>References</w:t>
      </w:r>
    </w:p>
    <w:p>
      <w:pPr>
        <w:pStyle w:val="BodyText"/>
        <w:ind w:left="0"/>
        <w:jc w:val="left"/>
        <w:rPr>
          <w:b/>
          <w:sz w:val="20"/>
        </w:rPr>
      </w:pPr>
    </w:p>
    <w:p>
      <w:pPr>
        <w:pStyle w:val="BodyText"/>
        <w:spacing w:before="3"/>
        <w:ind w:left="0"/>
        <w:jc w:val="left"/>
        <w:rPr>
          <w:b/>
          <w:sz w:val="20"/>
        </w:rPr>
      </w:pPr>
    </w:p>
    <w:p>
      <w:pPr>
        <w:pStyle w:val="ListParagraph"/>
        <w:numPr>
          <w:ilvl w:val="0"/>
          <w:numId w:val="1"/>
        </w:numPr>
        <w:tabs>
          <w:tab w:pos="358" w:val="left" w:leader="none"/>
        </w:tabs>
        <w:spacing w:line="360" w:lineRule="auto" w:before="90" w:after="0"/>
        <w:ind w:left="911" w:right="194" w:hanging="812"/>
        <w:jc w:val="both"/>
        <w:rPr>
          <w:sz w:val="24"/>
        </w:rPr>
      </w:pPr>
      <w:r>
        <w:rPr>
          <w:sz w:val="24"/>
        </w:rPr>
        <w:t>Aguiriano E, Ruiz M, Fité R, Carrillo JM (2008). Genetic variation for glutenin and glia</w:t>
      </w:r>
      <w:r>
        <w:rPr>
          <w:sz w:val="24"/>
        </w:rPr>
        <w:t>dins</w:t>
      </w:r>
      <w:r>
        <w:rPr>
          <w:sz w:val="24"/>
        </w:rPr>
        <w:t> associated with quality in durum wheat (</w:t>
      </w:r>
      <w:r>
        <w:rPr>
          <w:i/>
          <w:sz w:val="24"/>
        </w:rPr>
        <w:t>Triticum turgidum</w:t>
      </w:r>
      <w:r>
        <w:rPr>
          <w:i/>
          <w:spacing w:val="-2"/>
          <w:sz w:val="24"/>
        </w:rPr>
        <w:t> </w:t>
      </w:r>
      <w:r>
        <w:rPr>
          <w:sz w:val="24"/>
        </w:rPr>
        <w:t>L. ssp.</w:t>
      </w:r>
      <w:r>
        <w:rPr>
          <w:spacing w:val="-2"/>
          <w:sz w:val="24"/>
        </w:rPr>
        <w:t> </w:t>
      </w:r>
      <w:r>
        <w:rPr>
          <w:i/>
          <w:sz w:val="24"/>
        </w:rPr>
        <w:t>turgidum</w:t>
      </w:r>
      <w:r>
        <w:rPr>
          <w:sz w:val="24"/>
        </w:rPr>
        <w:t>) landrace</w:t>
      </w:r>
      <w:r>
        <w:rPr>
          <w:sz w:val="24"/>
        </w:rPr>
        <w:t>s</w:t>
      </w:r>
      <w:r>
        <w:rPr>
          <w:sz w:val="24"/>
        </w:rPr>
        <w:t> from</w:t>
      </w:r>
      <w:r>
        <w:rPr>
          <w:sz w:val="24"/>
        </w:rPr>
        <w:t> Spain.</w:t>
      </w:r>
      <w:r>
        <w:rPr>
          <w:spacing w:val="-1"/>
          <w:sz w:val="24"/>
        </w:rPr>
        <w:t> </w:t>
      </w:r>
      <w:r>
        <w:rPr>
          <w:sz w:val="24"/>
        </w:rPr>
        <w:t>Spanish Journal of Agricultural Research. 2008;6(4):599–609. </w:t>
      </w:r>
      <w:r>
        <w:rPr>
          <w:sz w:val="24"/>
        </w:rPr>
        <w:t>doi:</w:t>
      </w:r>
      <w:r>
        <w:rPr>
          <w:sz w:val="24"/>
        </w:rPr>
        <w:t> </w:t>
      </w:r>
      <w:r>
        <w:rPr>
          <w:spacing w:val="-2"/>
          <w:sz w:val="24"/>
        </w:rPr>
        <w:t>10.5424/sjar/2008064-353.</w:t>
      </w:r>
    </w:p>
    <w:p>
      <w:pPr>
        <w:pStyle w:val="ListParagraph"/>
        <w:numPr>
          <w:ilvl w:val="0"/>
          <w:numId w:val="1"/>
        </w:numPr>
        <w:tabs>
          <w:tab w:pos="350" w:val="left" w:leader="none"/>
        </w:tabs>
        <w:spacing w:line="276" w:lineRule="auto" w:before="0" w:after="0"/>
        <w:ind w:left="911" w:right="195" w:hanging="812"/>
        <w:jc w:val="both"/>
        <w:rPr>
          <w:sz w:val="24"/>
        </w:rPr>
      </w:pPr>
      <w:r>
        <w:rPr>
          <w:sz w:val="24"/>
        </w:rPr>
        <w:t>Al-Doss et al. (2010)</w:t>
      </w:r>
      <w:r>
        <w:rPr>
          <w:spacing w:val="-1"/>
          <w:sz w:val="24"/>
        </w:rPr>
        <w:t> </w:t>
      </w:r>
      <w:r>
        <w:rPr>
          <w:sz w:val="24"/>
        </w:rPr>
        <w:t>Al-Doss AA, Al-Hazmi AS, Dawabah AAM, Abdel-Mawgood AA, Al</w:t>
      </w:r>
      <w:r>
        <w:rPr>
          <w:sz w:val="24"/>
        </w:rPr>
        <w:t>-</w:t>
      </w:r>
      <w:r>
        <w:rPr>
          <w:sz w:val="24"/>
        </w:rPr>
        <w:t>Rehiayani</w:t>
      </w:r>
      <w:r>
        <w:rPr>
          <w:spacing w:val="-15"/>
          <w:sz w:val="24"/>
        </w:rPr>
        <w:t> </w:t>
      </w:r>
      <w:r>
        <w:rPr>
          <w:sz w:val="24"/>
        </w:rPr>
        <w:t>SM,</w:t>
      </w:r>
      <w:r>
        <w:rPr>
          <w:spacing w:val="-15"/>
          <w:sz w:val="24"/>
        </w:rPr>
        <w:t> </w:t>
      </w:r>
      <w:r>
        <w:rPr>
          <w:sz w:val="24"/>
        </w:rPr>
        <w:t>Solaiman</w:t>
      </w:r>
      <w:r>
        <w:rPr>
          <w:spacing w:val="-15"/>
          <w:sz w:val="24"/>
        </w:rPr>
        <w:t> </w:t>
      </w:r>
      <w:r>
        <w:rPr>
          <w:sz w:val="24"/>
        </w:rPr>
        <w:t>A,</w:t>
      </w:r>
      <w:r>
        <w:rPr>
          <w:spacing w:val="-15"/>
          <w:sz w:val="24"/>
        </w:rPr>
        <w:t> </w:t>
      </w:r>
      <w:r>
        <w:rPr>
          <w:sz w:val="24"/>
        </w:rPr>
        <w:t>Moustafa</w:t>
      </w:r>
      <w:r>
        <w:rPr>
          <w:spacing w:val="-15"/>
          <w:sz w:val="24"/>
        </w:rPr>
        <w:t> </w:t>
      </w:r>
      <w:r>
        <w:rPr>
          <w:sz w:val="24"/>
        </w:rPr>
        <w:t>K,</w:t>
      </w:r>
      <w:r>
        <w:rPr>
          <w:spacing w:val="-15"/>
          <w:sz w:val="24"/>
        </w:rPr>
        <w:t> </w:t>
      </w:r>
      <w:r>
        <w:rPr>
          <w:sz w:val="24"/>
        </w:rPr>
        <w:t>Motawei</w:t>
      </w:r>
      <w:r>
        <w:rPr>
          <w:spacing w:val="-15"/>
          <w:sz w:val="24"/>
        </w:rPr>
        <w:t> </w:t>
      </w:r>
      <w:r>
        <w:rPr>
          <w:sz w:val="24"/>
        </w:rPr>
        <w:t>M.</w:t>
      </w:r>
      <w:r>
        <w:rPr>
          <w:spacing w:val="-15"/>
          <w:sz w:val="24"/>
        </w:rPr>
        <w:t> </w:t>
      </w:r>
      <w:r>
        <w:rPr>
          <w:sz w:val="24"/>
        </w:rPr>
        <w:t>Impact</w:t>
      </w:r>
      <w:r>
        <w:rPr>
          <w:spacing w:val="-15"/>
          <w:sz w:val="24"/>
        </w:rPr>
        <w:t> </w:t>
      </w:r>
      <w:r>
        <w:rPr>
          <w:sz w:val="24"/>
        </w:rPr>
        <w:t>of</w:t>
      </w:r>
      <w:r>
        <w:rPr>
          <w:spacing w:val="-15"/>
          <w:sz w:val="24"/>
        </w:rPr>
        <w:t> </w:t>
      </w:r>
      <w:r>
        <w:rPr>
          <w:sz w:val="24"/>
        </w:rPr>
        <w:t>Cre</w:t>
      </w:r>
      <w:r>
        <w:rPr>
          <w:spacing w:val="-15"/>
          <w:sz w:val="24"/>
        </w:rPr>
        <w:t> </w:t>
      </w:r>
      <w:r>
        <w:rPr>
          <w:sz w:val="24"/>
        </w:rPr>
        <w:t>and</w:t>
      </w:r>
      <w:r>
        <w:rPr>
          <w:spacing w:val="-15"/>
          <w:sz w:val="24"/>
        </w:rPr>
        <w:t> </w:t>
      </w:r>
      <w:r>
        <w:rPr>
          <w:sz w:val="24"/>
        </w:rPr>
        <w:t>peroxidase</w:t>
      </w:r>
      <w:r>
        <w:rPr>
          <w:spacing w:val="-15"/>
          <w:sz w:val="24"/>
        </w:rPr>
        <w:t> </w:t>
      </w:r>
      <w:r>
        <w:rPr>
          <w:sz w:val="24"/>
        </w:rPr>
        <w:t>gene</w:t>
      </w:r>
      <w:r>
        <w:rPr>
          <w:sz w:val="24"/>
        </w:rPr>
        <w:t>s</w:t>
      </w:r>
      <w:r>
        <w:rPr>
          <w:sz w:val="24"/>
        </w:rPr>
        <w:t> of</w:t>
      </w:r>
      <w:r>
        <w:rPr>
          <w:sz w:val="24"/>
        </w:rPr>
        <w:t> selected new wheat lines on cereal cyst nematode (</w:t>
      </w:r>
      <w:r>
        <w:rPr>
          <w:i/>
          <w:sz w:val="24"/>
        </w:rPr>
        <w:t>Heterodera avenae </w:t>
      </w:r>
      <w:r>
        <w:rPr>
          <w:sz w:val="24"/>
        </w:rPr>
        <w:t>W</w:t>
      </w:r>
      <w:r>
        <w:rPr>
          <w:sz w:val="24"/>
        </w:rPr>
        <w:t>oll)</w:t>
      </w:r>
      <w:r>
        <w:rPr>
          <w:sz w:val="24"/>
        </w:rPr>
        <w:t> resistance. Australian Journal of Crop Science. 2010;4(9):737–743.</w:t>
      </w:r>
    </w:p>
    <w:p>
      <w:pPr>
        <w:pStyle w:val="ListParagraph"/>
        <w:numPr>
          <w:ilvl w:val="0"/>
          <w:numId w:val="1"/>
        </w:numPr>
        <w:tabs>
          <w:tab w:pos="346" w:val="left" w:leader="none"/>
        </w:tabs>
        <w:spacing w:line="278" w:lineRule="auto" w:before="1" w:after="0"/>
        <w:ind w:left="911" w:right="192" w:hanging="812"/>
        <w:jc w:val="both"/>
        <w:rPr>
          <w:sz w:val="24"/>
        </w:rPr>
      </w:pPr>
      <w:r>
        <w:rPr>
          <w:sz w:val="24"/>
        </w:rPr>
        <w:t>Autran, J.C., Laignelet, B., and Morel, M.H. 1987. Characterization and quantification of</w:t>
      </w:r>
      <w:r>
        <w:rPr>
          <w:spacing w:val="-1"/>
          <w:sz w:val="24"/>
        </w:rPr>
        <w:t> </w:t>
      </w:r>
      <w:r>
        <w:rPr>
          <w:sz w:val="24"/>
        </w:rPr>
        <w:t>low</w:t>
      </w:r>
      <w:r>
        <w:rPr>
          <w:sz w:val="24"/>
        </w:rPr>
        <w:t>-</w:t>
      </w:r>
      <w:r>
        <w:rPr>
          <w:sz w:val="24"/>
        </w:rPr>
        <w:t>molecular-weight glutenins in durum wheat. Biochemie 69;699-711.</w:t>
      </w:r>
    </w:p>
    <w:p>
      <w:pPr>
        <w:pStyle w:val="ListParagraph"/>
        <w:numPr>
          <w:ilvl w:val="0"/>
          <w:numId w:val="1"/>
        </w:numPr>
        <w:tabs>
          <w:tab w:pos="363" w:val="left" w:leader="none"/>
        </w:tabs>
        <w:spacing w:line="276" w:lineRule="auto" w:before="0" w:after="0"/>
        <w:ind w:left="911" w:right="195" w:hanging="812"/>
        <w:jc w:val="both"/>
        <w:rPr>
          <w:sz w:val="24"/>
        </w:rPr>
      </w:pPr>
      <w:r>
        <w:rPr>
          <w:sz w:val="24"/>
        </w:rPr>
        <w:t>Bietz, J.A., and Wall, J.S. 1980. Identification of high molecular weight gliadin and etha</w:t>
      </w:r>
      <w:r>
        <w:rPr>
          <w:sz w:val="24"/>
        </w:rPr>
        <w:t>nol</w:t>
      </w:r>
      <w:r>
        <w:rPr>
          <w:sz w:val="24"/>
        </w:rPr>
        <w:t> soluble glutenin subunits of wheat: Relation to gluten structure. Cereal Chem. 57:415</w:t>
      </w:r>
      <w:r>
        <w:rPr>
          <w:sz w:val="24"/>
        </w:rPr>
        <w:t>-</w:t>
      </w:r>
      <w:r>
        <w:rPr>
          <w:sz w:val="24"/>
        </w:rPr>
      </w:r>
      <w:r>
        <w:rPr>
          <w:spacing w:val="-4"/>
          <w:sz w:val="24"/>
        </w:rPr>
        <w:t>421.</w:t>
      </w:r>
    </w:p>
    <w:p>
      <w:pPr>
        <w:pStyle w:val="ListParagraph"/>
        <w:numPr>
          <w:ilvl w:val="0"/>
          <w:numId w:val="1"/>
        </w:numPr>
        <w:tabs>
          <w:tab w:pos="341" w:val="left" w:leader="none"/>
        </w:tabs>
        <w:spacing w:line="276" w:lineRule="auto" w:before="0" w:after="0"/>
        <w:ind w:left="911" w:right="197" w:hanging="812"/>
        <w:jc w:val="both"/>
        <w:rPr>
          <w:sz w:val="24"/>
        </w:rPr>
      </w:pPr>
      <w:r>
        <w:rPr>
          <w:sz w:val="24"/>
        </w:rPr>
        <w:t>Borisjuk</w:t>
      </w:r>
      <w:r>
        <w:rPr>
          <w:spacing w:val="-3"/>
          <w:sz w:val="24"/>
        </w:rPr>
        <w:t> </w:t>
      </w:r>
      <w:r>
        <w:rPr>
          <w:sz w:val="24"/>
        </w:rPr>
        <w:t>et</w:t>
      </w:r>
      <w:r>
        <w:rPr>
          <w:spacing w:val="-3"/>
          <w:sz w:val="24"/>
        </w:rPr>
        <w:t> </w:t>
      </w:r>
      <w:r>
        <w:rPr>
          <w:sz w:val="24"/>
        </w:rPr>
        <w:t>al.</w:t>
      </w:r>
      <w:r>
        <w:rPr>
          <w:spacing w:val="-1"/>
          <w:sz w:val="24"/>
        </w:rPr>
        <w:t> </w:t>
      </w:r>
      <w:r>
        <w:rPr>
          <w:sz w:val="24"/>
        </w:rPr>
        <w:t>(2019)</w:t>
      </w:r>
      <w:r>
        <w:rPr>
          <w:spacing w:val="-1"/>
          <w:sz w:val="24"/>
        </w:rPr>
        <w:t> </w:t>
      </w:r>
      <w:r>
        <w:rPr>
          <w:sz w:val="24"/>
        </w:rPr>
        <w:t>Borisjuk</w:t>
      </w:r>
      <w:r>
        <w:rPr>
          <w:spacing w:val="-3"/>
          <w:sz w:val="24"/>
        </w:rPr>
        <w:t> </w:t>
      </w:r>
      <w:r>
        <w:rPr>
          <w:sz w:val="24"/>
        </w:rPr>
        <w:t>N,</w:t>
      </w:r>
      <w:r>
        <w:rPr>
          <w:spacing w:val="-3"/>
          <w:sz w:val="24"/>
        </w:rPr>
        <w:t> </w:t>
      </w:r>
      <w:r>
        <w:rPr>
          <w:sz w:val="24"/>
        </w:rPr>
        <w:t>Kishchenko O,</w:t>
      </w:r>
      <w:r>
        <w:rPr>
          <w:spacing w:val="-3"/>
          <w:sz w:val="24"/>
        </w:rPr>
        <w:t> </w:t>
      </w:r>
      <w:r>
        <w:rPr>
          <w:sz w:val="24"/>
        </w:rPr>
        <w:t>Eliby</w:t>
      </w:r>
      <w:r>
        <w:rPr>
          <w:spacing w:val="-3"/>
          <w:sz w:val="24"/>
        </w:rPr>
        <w:t> </w:t>
      </w:r>
      <w:r>
        <w:rPr>
          <w:sz w:val="24"/>
        </w:rPr>
        <w:t>S,</w:t>
      </w:r>
      <w:r>
        <w:rPr>
          <w:spacing w:val="-3"/>
          <w:sz w:val="24"/>
        </w:rPr>
        <w:t> </w:t>
      </w:r>
      <w:r>
        <w:rPr>
          <w:sz w:val="24"/>
        </w:rPr>
        <w:t>Schramm C,</w:t>
      </w:r>
      <w:r>
        <w:rPr>
          <w:spacing w:val="-1"/>
          <w:sz w:val="24"/>
        </w:rPr>
        <w:t> </w:t>
      </w:r>
      <w:r>
        <w:rPr>
          <w:sz w:val="24"/>
        </w:rPr>
        <w:t>Anderson</w:t>
      </w:r>
      <w:r>
        <w:rPr>
          <w:spacing w:val="-3"/>
          <w:sz w:val="24"/>
        </w:rPr>
        <w:t> </w:t>
      </w:r>
      <w:r>
        <w:rPr>
          <w:sz w:val="24"/>
        </w:rPr>
        <w:t>P,</w:t>
      </w:r>
      <w:r>
        <w:rPr>
          <w:spacing w:val="-3"/>
          <w:sz w:val="24"/>
        </w:rPr>
        <w:t> </w:t>
      </w:r>
      <w:r>
        <w:rPr>
          <w:sz w:val="24"/>
        </w:rPr>
        <w:t>Jatayev</w:t>
      </w:r>
      <w:r>
        <w:rPr>
          <w:spacing w:val="-1"/>
          <w:sz w:val="24"/>
        </w:rPr>
        <w:t> </w:t>
      </w:r>
      <w:r>
        <w:rPr>
          <w:sz w:val="24"/>
        </w:rPr>
        <w:t>S</w:t>
      </w:r>
      <w:r>
        <w:rPr>
          <w:sz w:val="24"/>
        </w:rPr>
        <w:t>,</w:t>
      </w:r>
      <w:r>
        <w:rPr>
          <w:sz w:val="24"/>
        </w:rPr>
        <w:t> Kurishbayev</w:t>
      </w:r>
      <w:r>
        <w:rPr>
          <w:spacing w:val="66"/>
          <w:sz w:val="24"/>
        </w:rPr>
        <w:t> </w:t>
      </w:r>
      <w:r>
        <w:rPr>
          <w:sz w:val="24"/>
        </w:rPr>
        <w:t>A,</w:t>
      </w:r>
      <w:r>
        <w:rPr>
          <w:spacing w:val="66"/>
          <w:sz w:val="24"/>
        </w:rPr>
        <w:t> </w:t>
      </w:r>
      <w:r>
        <w:rPr>
          <w:sz w:val="24"/>
        </w:rPr>
        <w:t>Shavrukov</w:t>
      </w:r>
      <w:r>
        <w:rPr>
          <w:spacing w:val="66"/>
          <w:sz w:val="24"/>
        </w:rPr>
        <w:t> </w:t>
      </w:r>
      <w:r>
        <w:rPr>
          <w:sz w:val="24"/>
        </w:rPr>
        <w:t>Y.</w:t>
      </w:r>
      <w:r>
        <w:rPr>
          <w:spacing w:val="66"/>
          <w:sz w:val="24"/>
        </w:rPr>
        <w:t> </w:t>
      </w:r>
      <w:r>
        <w:rPr>
          <w:sz w:val="24"/>
        </w:rPr>
        <w:t>Genetic</w:t>
      </w:r>
      <w:r>
        <w:rPr>
          <w:spacing w:val="65"/>
          <w:sz w:val="24"/>
        </w:rPr>
        <w:t> </w:t>
      </w:r>
      <w:r>
        <w:rPr>
          <w:sz w:val="24"/>
        </w:rPr>
        <w:t>modification</w:t>
      </w:r>
      <w:r>
        <w:rPr>
          <w:spacing w:val="66"/>
          <w:sz w:val="24"/>
        </w:rPr>
        <w:t> </w:t>
      </w:r>
      <w:r>
        <w:rPr>
          <w:sz w:val="24"/>
        </w:rPr>
        <w:t>for</w:t>
      </w:r>
      <w:r>
        <w:rPr>
          <w:spacing w:val="65"/>
          <w:sz w:val="24"/>
        </w:rPr>
        <w:t> </w:t>
      </w:r>
      <w:r>
        <w:rPr>
          <w:sz w:val="24"/>
        </w:rPr>
        <w:t>wheat</w:t>
      </w:r>
      <w:r>
        <w:rPr>
          <w:spacing w:val="67"/>
          <w:sz w:val="24"/>
        </w:rPr>
        <w:t> </w:t>
      </w:r>
      <w:r>
        <w:rPr>
          <w:sz w:val="24"/>
        </w:rPr>
        <w:t>improvement:</w:t>
      </w:r>
      <w:r>
        <w:rPr>
          <w:spacing w:val="67"/>
          <w:sz w:val="24"/>
        </w:rPr>
        <w:t> </w:t>
      </w:r>
      <w:r>
        <w:rPr>
          <w:sz w:val="24"/>
        </w:rPr>
        <w:t>from</w:t>
      </w:r>
    </w:p>
    <w:p>
      <w:pPr>
        <w:spacing w:after="0" w:line="276" w:lineRule="auto"/>
        <w:jc w:val="both"/>
        <w:rPr>
          <w:sz w:val="24"/>
        </w:rPr>
        <w:sectPr>
          <w:pgSz w:w="12240" w:h="15840"/>
          <w:pgMar w:header="0" w:footer="1012" w:top="1360" w:bottom="1200" w:left="1340" w:right="1240"/>
        </w:sectPr>
      </w:pPr>
    </w:p>
    <w:p>
      <w:pPr>
        <w:pStyle w:val="BodyText"/>
        <w:spacing w:line="276" w:lineRule="auto" w:before="79"/>
        <w:ind w:right="195"/>
      </w:pPr>
      <w:r>
        <w:rPr/>
        <w:t>transgenesis to genome editing.</w:t>
      </w:r>
      <w:r>
        <w:rPr>
          <w:spacing w:val="-1"/>
        </w:rPr>
        <w:t> </w:t>
      </w:r>
      <w:r>
        <w:rPr/>
        <w:t>BioMed Research</w:t>
      </w:r>
      <w:r>
        <w:rPr>
          <w:spacing w:val="40"/>
        </w:rPr>
        <w:t> </w:t>
      </w:r>
      <w:r>
        <w:rPr/>
        <w:t>International. 2019;2019</w:t>
      </w:r>
      <w:r>
        <w:rPr>
          <w:spacing w:val="-3"/>
        </w:rPr>
        <w:t> </w:t>
      </w:r>
      <w:r>
        <w:rPr/>
        <w:t>Artic</w:t>
      </w:r>
      <w:r>
        <w:rPr/>
        <w:t>le</w:t>
      </w:r>
      <w:r>
        <w:rPr/>
        <w:t> </w:t>
      </w:r>
      <w:r>
        <w:rPr>
          <w:spacing w:val="-2"/>
        </w:rPr>
        <w:t>6216304.</w:t>
      </w:r>
    </w:p>
    <w:p>
      <w:pPr>
        <w:pStyle w:val="ListParagraph"/>
        <w:numPr>
          <w:ilvl w:val="0"/>
          <w:numId w:val="1"/>
        </w:numPr>
        <w:tabs>
          <w:tab w:pos="327" w:val="left" w:leader="none"/>
        </w:tabs>
        <w:spacing w:line="276" w:lineRule="auto" w:before="0" w:after="0"/>
        <w:ind w:left="911" w:right="192" w:hanging="812"/>
        <w:jc w:val="both"/>
        <w:rPr>
          <w:sz w:val="24"/>
        </w:rPr>
      </w:pPr>
      <w:r>
        <w:rPr>
          <w:sz w:val="24"/>
        </w:rPr>
        <w:t>Burridge</w:t>
      </w:r>
      <w:r>
        <w:rPr>
          <w:spacing w:val="-15"/>
          <w:sz w:val="24"/>
        </w:rPr>
        <w:t> </w:t>
      </w:r>
      <w:r>
        <w:rPr>
          <w:sz w:val="24"/>
        </w:rPr>
        <w:t>et</w:t>
      </w:r>
      <w:r>
        <w:rPr>
          <w:spacing w:val="-15"/>
          <w:sz w:val="24"/>
        </w:rPr>
        <w:t> </w:t>
      </w:r>
      <w:r>
        <w:rPr>
          <w:sz w:val="24"/>
        </w:rPr>
        <w:t>al.</w:t>
      </w:r>
      <w:r>
        <w:rPr>
          <w:spacing w:val="-15"/>
          <w:sz w:val="24"/>
        </w:rPr>
        <w:t> </w:t>
      </w:r>
      <w:r>
        <w:rPr>
          <w:sz w:val="24"/>
        </w:rPr>
        <w:t>(2018)</w:t>
      </w:r>
      <w:r>
        <w:rPr>
          <w:spacing w:val="-15"/>
          <w:sz w:val="24"/>
        </w:rPr>
        <w:t> </w:t>
      </w:r>
      <w:r>
        <w:rPr>
          <w:sz w:val="24"/>
        </w:rPr>
        <w:t>Burridge</w:t>
      </w:r>
      <w:r>
        <w:rPr>
          <w:spacing w:val="-15"/>
          <w:sz w:val="24"/>
        </w:rPr>
        <w:t> </w:t>
      </w:r>
      <w:r>
        <w:rPr>
          <w:sz w:val="24"/>
        </w:rPr>
        <w:t>AJ,</w:t>
      </w:r>
      <w:r>
        <w:rPr>
          <w:spacing w:val="-15"/>
          <w:sz w:val="24"/>
        </w:rPr>
        <w:t> </w:t>
      </w:r>
      <w:r>
        <w:rPr>
          <w:sz w:val="24"/>
        </w:rPr>
        <w:t>Wilkinson</w:t>
      </w:r>
      <w:r>
        <w:rPr>
          <w:spacing w:val="-15"/>
          <w:sz w:val="24"/>
        </w:rPr>
        <w:t> </w:t>
      </w:r>
      <w:r>
        <w:rPr>
          <w:sz w:val="24"/>
        </w:rPr>
        <w:t>PA,</w:t>
      </w:r>
      <w:r>
        <w:rPr>
          <w:spacing w:val="-15"/>
          <w:sz w:val="24"/>
        </w:rPr>
        <w:t> </w:t>
      </w:r>
      <w:r>
        <w:rPr>
          <w:sz w:val="24"/>
        </w:rPr>
        <w:t>Winfield</w:t>
      </w:r>
      <w:r>
        <w:rPr>
          <w:spacing w:val="-15"/>
          <w:sz w:val="24"/>
        </w:rPr>
        <w:t> </w:t>
      </w:r>
      <w:r>
        <w:rPr>
          <w:sz w:val="24"/>
        </w:rPr>
        <w:t>MO,</w:t>
      </w:r>
      <w:r>
        <w:rPr>
          <w:spacing w:val="-15"/>
          <w:sz w:val="24"/>
        </w:rPr>
        <w:t> </w:t>
      </w:r>
      <w:r>
        <w:rPr>
          <w:sz w:val="24"/>
        </w:rPr>
        <w:t>Barker</w:t>
      </w:r>
      <w:r>
        <w:rPr>
          <w:spacing w:val="-15"/>
          <w:sz w:val="24"/>
        </w:rPr>
        <w:t> </w:t>
      </w:r>
      <w:r>
        <w:rPr>
          <w:sz w:val="24"/>
        </w:rPr>
        <w:t>GL,</w:t>
      </w:r>
      <w:r>
        <w:rPr>
          <w:spacing w:val="-15"/>
          <w:sz w:val="24"/>
        </w:rPr>
        <w:t> </w:t>
      </w:r>
      <w:r>
        <w:rPr>
          <w:sz w:val="24"/>
        </w:rPr>
        <w:t>Allen</w:t>
      </w:r>
      <w:r>
        <w:rPr>
          <w:spacing w:val="-15"/>
          <w:sz w:val="24"/>
        </w:rPr>
        <w:t> </w:t>
      </w:r>
      <w:r>
        <w:rPr>
          <w:sz w:val="24"/>
        </w:rPr>
        <w:t>AM,</w:t>
      </w:r>
      <w:r>
        <w:rPr>
          <w:spacing w:val="-15"/>
          <w:sz w:val="24"/>
        </w:rPr>
        <w:t> </w:t>
      </w:r>
      <w:r>
        <w:rPr>
          <w:sz w:val="24"/>
        </w:rPr>
        <w:t>Coghill</w:t>
      </w:r>
      <w:r>
        <w:rPr>
          <w:sz w:val="24"/>
        </w:rPr>
        <w:t> JA, Waterfall C, Edwards KJ. Conversion of array-based single nucleotide </w:t>
      </w:r>
      <w:r>
        <w:rPr>
          <w:sz w:val="24"/>
        </w:rPr>
        <w:t>polymorphic</w:t>
      </w:r>
      <w:r>
        <w:rPr>
          <w:sz w:val="24"/>
        </w:rPr>
        <w:t> markers for use in targeted genotyping by sequencing in hexaploid wheat (</w:t>
      </w:r>
      <w:r>
        <w:rPr>
          <w:i/>
          <w:sz w:val="24"/>
        </w:rPr>
        <w:t>Trit</w:t>
      </w:r>
      <w:r>
        <w:rPr>
          <w:i/>
          <w:sz w:val="24"/>
        </w:rPr>
        <w:t>icum</w:t>
      </w:r>
      <w:r>
        <w:rPr>
          <w:i/>
          <w:sz w:val="24"/>
        </w:rPr>
        <w:t> aestivum</w:t>
      </w:r>
      <w:r>
        <w:rPr>
          <w:sz w:val="24"/>
        </w:rPr>
        <w:t>) Plant Biotechnology Journal. 2018;16(4):867–876. doi: 10.1111/pbi.12834.</w:t>
      </w:r>
    </w:p>
    <w:p>
      <w:pPr>
        <w:pStyle w:val="ListParagraph"/>
        <w:numPr>
          <w:ilvl w:val="0"/>
          <w:numId w:val="1"/>
        </w:numPr>
        <w:tabs>
          <w:tab w:pos="341" w:val="left" w:leader="none"/>
        </w:tabs>
        <w:spacing w:line="415" w:lineRule="auto" w:before="0" w:after="0"/>
        <w:ind w:left="923" w:right="421" w:hanging="824"/>
        <w:jc w:val="left"/>
        <w:rPr>
          <w:sz w:val="24"/>
        </w:rPr>
      </w:pPr>
      <w:r>
        <w:rPr>
          <w:sz w:val="24"/>
        </w:rPr>
        <w:t>Bushuk &amp; Zillman (1978) Bushuk W, Zillman RR. Wheat cultivar identification by glia</w:t>
      </w:r>
      <w:r>
        <w:rPr>
          <w:sz w:val="24"/>
        </w:rPr>
        <w:t>din</w:t>
      </w:r>
      <w:r>
        <w:rPr>
          <w:sz w:val="24"/>
        </w:rPr>
        <w:t> electrophoregrams.</w:t>
      </w:r>
      <w:r>
        <w:rPr>
          <w:spacing w:val="-3"/>
          <w:sz w:val="24"/>
        </w:rPr>
        <w:t> </w:t>
      </w:r>
      <w:r>
        <w:rPr>
          <w:sz w:val="24"/>
        </w:rPr>
        <w:t>I.</w:t>
      </w:r>
      <w:r>
        <w:rPr>
          <w:spacing w:val="-3"/>
          <w:sz w:val="24"/>
        </w:rPr>
        <w:t> </w:t>
      </w:r>
      <w:r>
        <w:rPr>
          <w:sz w:val="24"/>
        </w:rPr>
        <w:t>Apparatus,</w:t>
      </w:r>
      <w:r>
        <w:rPr>
          <w:spacing w:val="-5"/>
          <w:sz w:val="24"/>
        </w:rPr>
        <w:t> </w:t>
      </w:r>
      <w:r>
        <w:rPr>
          <w:sz w:val="24"/>
        </w:rPr>
        <w:t>method</w:t>
      </w:r>
      <w:r>
        <w:rPr>
          <w:spacing w:val="-5"/>
          <w:sz w:val="24"/>
        </w:rPr>
        <w:t> </w:t>
      </w:r>
      <w:r>
        <w:rPr>
          <w:sz w:val="24"/>
        </w:rPr>
        <w:t>and</w:t>
      </w:r>
      <w:r>
        <w:rPr>
          <w:spacing w:val="-5"/>
          <w:sz w:val="24"/>
        </w:rPr>
        <w:t> </w:t>
      </w:r>
      <w:r>
        <w:rPr>
          <w:sz w:val="24"/>
        </w:rPr>
        <w:t>nomenclature.</w:t>
      </w:r>
      <w:r>
        <w:rPr>
          <w:spacing w:val="-3"/>
          <w:sz w:val="24"/>
        </w:rPr>
        <w:t> </w:t>
      </w:r>
      <w:r>
        <w:rPr>
          <w:sz w:val="24"/>
        </w:rPr>
        <w:t>Canadian</w:t>
      </w:r>
      <w:r>
        <w:rPr>
          <w:spacing w:val="-4"/>
          <w:sz w:val="24"/>
        </w:rPr>
        <w:t> </w:t>
      </w:r>
      <w:r>
        <w:rPr>
          <w:sz w:val="24"/>
        </w:rPr>
        <w:t>Journal</w:t>
      </w:r>
      <w:r>
        <w:rPr>
          <w:spacing w:val="-5"/>
          <w:sz w:val="24"/>
        </w:rPr>
        <w:t> </w:t>
      </w:r>
      <w:r>
        <w:rPr>
          <w:sz w:val="24"/>
        </w:rPr>
        <w:t>of</w:t>
      </w:r>
      <w:r>
        <w:rPr>
          <w:spacing w:val="-5"/>
          <w:sz w:val="24"/>
        </w:rPr>
        <w:t> </w:t>
      </w:r>
      <w:r>
        <w:rPr>
          <w:sz w:val="24"/>
        </w:rPr>
        <w:t>P</w:t>
      </w:r>
      <w:r>
        <w:rPr>
          <w:sz w:val="24"/>
        </w:rPr>
        <w:t>lant</w:t>
      </w:r>
      <w:r>
        <w:rPr>
          <w:sz w:val="24"/>
        </w:rPr>
        <w:t> Science. 1978; 58:505–515. doi: 10.4141/cjps78-076.</w:t>
      </w:r>
    </w:p>
    <w:p>
      <w:pPr>
        <w:pStyle w:val="ListParagraph"/>
        <w:numPr>
          <w:ilvl w:val="0"/>
          <w:numId w:val="1"/>
        </w:numPr>
        <w:tabs>
          <w:tab w:pos="341" w:val="left" w:leader="none"/>
        </w:tabs>
        <w:spacing w:line="276" w:lineRule="auto" w:before="0" w:after="0"/>
        <w:ind w:left="911" w:right="646" w:hanging="812"/>
        <w:jc w:val="left"/>
        <w:rPr>
          <w:sz w:val="24"/>
        </w:rPr>
      </w:pPr>
      <w:r>
        <w:rPr>
          <w:sz w:val="24"/>
        </w:rPr>
        <w:t>Chebotar et al. (2012) Chebotar SV, Blagodarova EM, Kurakina EA, Semenyuk I</w:t>
      </w:r>
      <w:r>
        <w:rPr>
          <w:sz w:val="24"/>
        </w:rPr>
        <w:t>V,</w:t>
      </w:r>
      <w:r>
        <w:rPr>
          <w:sz w:val="24"/>
        </w:rPr>
        <w:t> Polishchuk AM, Kozub NA, Sozinov IA, Khokhlov AN, Ribalka AI, Sivolap </w:t>
      </w:r>
      <w:r>
        <w:rPr>
          <w:sz w:val="24"/>
        </w:rPr>
        <w:t>YuM.</w:t>
      </w:r>
      <w:r>
        <w:rPr>
          <w:sz w:val="24"/>
        </w:rPr>
        <w:t> Genetic</w:t>
      </w:r>
      <w:r>
        <w:rPr>
          <w:spacing w:val="-6"/>
          <w:sz w:val="24"/>
        </w:rPr>
        <w:t> </w:t>
      </w:r>
      <w:r>
        <w:rPr>
          <w:sz w:val="24"/>
        </w:rPr>
        <w:t>polymorphism</w:t>
      </w:r>
      <w:r>
        <w:rPr>
          <w:spacing w:val="-5"/>
          <w:sz w:val="24"/>
        </w:rPr>
        <w:t> </w:t>
      </w:r>
      <w:r>
        <w:rPr>
          <w:sz w:val="24"/>
        </w:rPr>
        <w:t>of</w:t>
      </w:r>
      <w:r>
        <w:rPr>
          <w:spacing w:val="-5"/>
          <w:sz w:val="24"/>
        </w:rPr>
        <w:t> </w:t>
      </w:r>
      <w:r>
        <w:rPr>
          <w:sz w:val="24"/>
        </w:rPr>
        <w:t>loci</w:t>
      </w:r>
      <w:r>
        <w:rPr>
          <w:spacing w:val="-5"/>
          <w:sz w:val="24"/>
        </w:rPr>
        <w:t> </w:t>
      </w:r>
      <w:r>
        <w:rPr>
          <w:sz w:val="24"/>
        </w:rPr>
        <w:t>determining</w:t>
      </w:r>
      <w:r>
        <w:rPr>
          <w:spacing w:val="-5"/>
          <w:sz w:val="24"/>
        </w:rPr>
        <w:t> </w:t>
      </w:r>
      <w:r>
        <w:rPr>
          <w:sz w:val="24"/>
        </w:rPr>
        <w:t>bread</w:t>
      </w:r>
      <w:r>
        <w:rPr>
          <w:spacing w:val="-3"/>
          <w:sz w:val="24"/>
        </w:rPr>
        <w:t> </w:t>
      </w:r>
      <w:r>
        <w:rPr>
          <w:sz w:val="24"/>
        </w:rPr>
        <w:t>making</w:t>
      </w:r>
      <w:r>
        <w:rPr>
          <w:spacing w:val="-5"/>
          <w:sz w:val="24"/>
        </w:rPr>
        <w:t> </w:t>
      </w:r>
      <w:r>
        <w:rPr>
          <w:sz w:val="24"/>
        </w:rPr>
        <w:t>quality</w:t>
      </w:r>
      <w:r>
        <w:rPr>
          <w:spacing w:val="-5"/>
          <w:sz w:val="24"/>
        </w:rPr>
        <w:t> </w:t>
      </w:r>
      <w:r>
        <w:rPr>
          <w:sz w:val="24"/>
        </w:rPr>
        <w:t>in</w:t>
      </w:r>
      <w:r>
        <w:rPr>
          <w:spacing w:val="-5"/>
          <w:sz w:val="24"/>
        </w:rPr>
        <w:t> </w:t>
      </w:r>
      <w:r>
        <w:rPr>
          <w:sz w:val="24"/>
        </w:rPr>
        <w:t>Ukrainian</w:t>
      </w:r>
      <w:r>
        <w:rPr>
          <w:spacing w:val="-5"/>
          <w:sz w:val="24"/>
        </w:rPr>
        <w:t> </w:t>
      </w:r>
      <w:r>
        <w:rPr>
          <w:sz w:val="24"/>
        </w:rPr>
        <w:t>whea</w:t>
      </w:r>
      <w:r>
        <w:rPr>
          <w:sz w:val="24"/>
        </w:rPr>
        <w:t>t</w:t>
      </w:r>
      <w:r>
        <w:rPr>
          <w:sz w:val="24"/>
        </w:rPr>
        <w:t> varieties. Vavilov Journal of Genetics and Breeding. 2012;16(1):87–98.</w:t>
      </w:r>
    </w:p>
    <w:p>
      <w:pPr>
        <w:pStyle w:val="ListParagraph"/>
        <w:numPr>
          <w:ilvl w:val="0"/>
          <w:numId w:val="1"/>
        </w:numPr>
        <w:tabs>
          <w:tab w:pos="372" w:val="left" w:leader="none"/>
        </w:tabs>
        <w:spacing w:line="276" w:lineRule="auto" w:before="161" w:after="0"/>
        <w:ind w:left="911" w:right="200" w:hanging="812"/>
        <w:jc w:val="both"/>
        <w:rPr>
          <w:sz w:val="24"/>
        </w:rPr>
      </w:pPr>
      <w:r>
        <w:rPr>
          <w:sz w:val="24"/>
        </w:rPr>
        <w:t>Damania A.B., Porceddu</w:t>
      </w:r>
      <w:r>
        <w:rPr>
          <w:sz w:val="24"/>
        </w:rPr>
        <w:t> E.,</w:t>
      </w:r>
      <w:r>
        <w:rPr>
          <w:sz w:val="24"/>
        </w:rPr>
        <w:t> and</w:t>
      </w:r>
      <w:r>
        <w:rPr>
          <w:sz w:val="24"/>
        </w:rPr>
        <w:t> Jackson M.T., 1983, Arapid method for the evaluation </w:t>
      </w:r>
      <w:r>
        <w:rPr>
          <w:sz w:val="24"/>
        </w:rPr>
        <w:t>of</w:t>
      </w:r>
      <w:r>
        <w:rPr>
          <w:sz w:val="24"/>
        </w:rPr>
        <w:t> variation in germplasm collections of cereals using polyacrylamide gel electrophoresis</w:t>
      </w:r>
      <w:r>
        <w:rPr>
          <w:sz w:val="24"/>
        </w:rPr>
        <w:t>,</w:t>
      </w:r>
      <w:r>
        <w:rPr>
          <w:sz w:val="24"/>
        </w:rPr>
        <w:t> Euphytica., 32: 877-</w:t>
      </w:r>
      <w:hyperlink r:id="rId7">
        <w:r>
          <w:rPr>
            <w:sz w:val="24"/>
          </w:rPr>
          <w:t>883h</w:t>
        </w:r>
      </w:hyperlink>
      <w:r>
        <w:rPr>
          <w:sz w:val="24"/>
        </w:rPr>
        <w:t>tt</w:t>
      </w:r>
      <w:hyperlink r:id="rId7">
        <w:r>
          <w:rPr>
            <w:sz w:val="24"/>
          </w:rPr>
          <w:t>p://dx.doi.org/10.1007/</w:t>
        </w:r>
      </w:hyperlink>
      <w:r>
        <w:rPr>
          <w:sz w:val="24"/>
        </w:rPr>
        <w:t>B</w:t>
      </w:r>
      <w:hyperlink r:id="rId7">
        <w:r>
          <w:rPr>
            <w:sz w:val="24"/>
          </w:rPr>
          <w:t>F00042169Ghanti</w:t>
        </w:r>
      </w:hyperlink>
      <w:r>
        <w:rPr>
          <w:sz w:val="24"/>
        </w:rPr>
        <w:t> </w:t>
      </w:r>
      <w:r>
        <w:rPr>
          <w:i/>
          <w:sz w:val="24"/>
        </w:rPr>
        <w:t>et al</w:t>
      </w:r>
      <w:r>
        <w:rPr>
          <w:sz w:val="24"/>
        </w:rPr>
        <w:t>., 2009.</w:t>
      </w:r>
    </w:p>
    <w:p>
      <w:pPr>
        <w:pStyle w:val="ListParagraph"/>
        <w:numPr>
          <w:ilvl w:val="0"/>
          <w:numId w:val="1"/>
        </w:numPr>
        <w:tabs>
          <w:tab w:pos="497" w:val="left" w:leader="none"/>
        </w:tabs>
        <w:spacing w:line="276" w:lineRule="auto" w:before="159" w:after="0"/>
        <w:ind w:left="911" w:right="200" w:hanging="812"/>
        <w:jc w:val="both"/>
        <w:rPr>
          <w:sz w:val="24"/>
        </w:rPr>
      </w:pPr>
      <w:r>
        <w:rPr>
          <w:sz w:val="24"/>
        </w:rPr>
        <w:t>De Lumen B. O. 1990. Molecular approaches to improving the nutritional and functiona</w:t>
      </w:r>
      <w:r>
        <w:rPr>
          <w:sz w:val="24"/>
        </w:rPr>
        <w:t>l</w:t>
      </w:r>
      <w:r>
        <w:rPr>
          <w:sz w:val="24"/>
        </w:rPr>
        <w:t> properties of plant seeds as food sources: Development and Comments. J. Agric. F</w:t>
      </w:r>
      <w:r>
        <w:rPr>
          <w:sz w:val="24"/>
        </w:rPr>
        <w:t>ood</w:t>
      </w:r>
      <w:r>
        <w:rPr>
          <w:sz w:val="24"/>
        </w:rPr>
        <w:t> Chem., 38: 1779-1788.</w:t>
      </w:r>
    </w:p>
    <w:p>
      <w:pPr>
        <w:pStyle w:val="ListParagraph"/>
        <w:numPr>
          <w:ilvl w:val="0"/>
          <w:numId w:val="1"/>
        </w:numPr>
        <w:tabs>
          <w:tab w:pos="473" w:val="left" w:leader="none"/>
        </w:tabs>
        <w:spacing w:line="276" w:lineRule="auto" w:before="162" w:after="0"/>
        <w:ind w:left="911" w:right="204" w:hanging="812"/>
        <w:jc w:val="left"/>
        <w:rPr>
          <w:sz w:val="24"/>
        </w:rPr>
      </w:pPr>
      <w:r>
        <w:rPr>
          <w:sz w:val="24"/>
        </w:rPr>
        <w:t>Dwivedi, S. and Ortiz, R.</w:t>
      </w:r>
      <w:r>
        <w:rPr>
          <w:spacing w:val="40"/>
          <w:sz w:val="24"/>
        </w:rPr>
        <w:t> </w:t>
      </w:r>
      <w:r>
        <w:rPr>
          <w:sz w:val="24"/>
        </w:rPr>
        <w:t>(2013). Food, nutrition and agrobiodiversity under global c</w:t>
      </w:r>
      <w:r>
        <w:rPr>
          <w:sz w:val="24"/>
        </w:rPr>
        <w:t>limate</w:t>
      </w:r>
      <w:r>
        <w:rPr>
          <w:sz w:val="24"/>
        </w:rPr>
        <w:t> change. Advanced agronomy. Learn more about grains- </w:t>
      </w:r>
      <w:hyperlink r:id="rId8">
        <w:r>
          <w:rPr>
            <w:sz w:val="24"/>
          </w:rPr>
          <w:t>Journals &amp; Books</w:t>
        </w:r>
      </w:hyperlink>
    </w:p>
    <w:p>
      <w:pPr>
        <w:pStyle w:val="ListParagraph"/>
        <w:numPr>
          <w:ilvl w:val="0"/>
          <w:numId w:val="1"/>
        </w:numPr>
        <w:tabs>
          <w:tab w:pos="495" w:val="left" w:leader="none"/>
        </w:tabs>
        <w:spacing w:line="276" w:lineRule="auto" w:before="160" w:after="0"/>
        <w:ind w:left="911" w:right="196" w:hanging="812"/>
        <w:jc w:val="both"/>
        <w:rPr>
          <w:sz w:val="24"/>
        </w:rPr>
      </w:pPr>
      <w:r>
        <w:rPr>
          <w:sz w:val="24"/>
        </w:rPr>
        <w:t>Hailegiorgis, Lee &amp; Yun (2017)</w:t>
      </w:r>
      <w:r>
        <w:rPr>
          <w:spacing w:val="-1"/>
          <w:sz w:val="24"/>
        </w:rPr>
        <w:t> </w:t>
      </w:r>
      <w:r>
        <w:rPr>
          <w:sz w:val="24"/>
        </w:rPr>
        <w:t>Hailegiorgis D, Lee CA, Yun SJ. Allelic variation at </w:t>
      </w:r>
      <w:r>
        <w:rPr>
          <w:sz w:val="24"/>
        </w:rPr>
        <w:t>the</w:t>
      </w:r>
      <w:r>
        <w:rPr>
          <w:sz w:val="24"/>
        </w:rPr>
        <w:t> gliadin</w:t>
      </w:r>
      <w:r>
        <w:rPr>
          <w:spacing w:val="-14"/>
          <w:sz w:val="24"/>
        </w:rPr>
        <w:t> </w:t>
      </w:r>
      <w:r>
        <w:rPr>
          <w:sz w:val="24"/>
        </w:rPr>
        <w:t>coding</w:t>
      </w:r>
      <w:r>
        <w:rPr>
          <w:spacing w:val="-14"/>
          <w:sz w:val="24"/>
        </w:rPr>
        <w:t> </w:t>
      </w:r>
      <w:r>
        <w:rPr>
          <w:sz w:val="24"/>
        </w:rPr>
        <w:t>loci</w:t>
      </w:r>
      <w:r>
        <w:rPr>
          <w:spacing w:val="-14"/>
          <w:sz w:val="24"/>
        </w:rPr>
        <w:t> </w:t>
      </w:r>
      <w:r>
        <w:rPr>
          <w:sz w:val="24"/>
        </w:rPr>
        <w:t>of</w:t>
      </w:r>
      <w:r>
        <w:rPr>
          <w:spacing w:val="-14"/>
          <w:sz w:val="24"/>
        </w:rPr>
        <w:t> </w:t>
      </w:r>
      <w:r>
        <w:rPr>
          <w:sz w:val="24"/>
        </w:rPr>
        <w:t>improved</w:t>
      </w:r>
      <w:r>
        <w:rPr>
          <w:spacing w:val="-14"/>
          <w:sz w:val="24"/>
        </w:rPr>
        <w:t> </w:t>
      </w:r>
      <w:r>
        <w:rPr>
          <w:sz w:val="24"/>
        </w:rPr>
        <w:t>Ethiopian</w:t>
      </w:r>
      <w:r>
        <w:rPr>
          <w:spacing w:val="-14"/>
          <w:sz w:val="24"/>
        </w:rPr>
        <w:t> </w:t>
      </w:r>
      <w:r>
        <w:rPr>
          <w:sz w:val="24"/>
        </w:rPr>
        <w:t>durum</w:t>
      </w:r>
      <w:r>
        <w:rPr>
          <w:spacing w:val="-14"/>
          <w:sz w:val="24"/>
        </w:rPr>
        <w:t> </w:t>
      </w:r>
      <w:r>
        <w:rPr>
          <w:sz w:val="24"/>
        </w:rPr>
        <w:t>wheat</w:t>
      </w:r>
      <w:r>
        <w:rPr>
          <w:spacing w:val="-14"/>
          <w:sz w:val="24"/>
        </w:rPr>
        <w:t> </w:t>
      </w:r>
      <w:r>
        <w:rPr>
          <w:sz w:val="24"/>
        </w:rPr>
        <w:t>varieties.</w:t>
      </w:r>
      <w:r>
        <w:rPr>
          <w:spacing w:val="-1"/>
          <w:sz w:val="24"/>
        </w:rPr>
        <w:t> </w:t>
      </w:r>
      <w:r>
        <w:rPr>
          <w:sz w:val="24"/>
        </w:rPr>
        <w:t>Journal</w:t>
      </w:r>
      <w:r>
        <w:rPr>
          <w:spacing w:val="-14"/>
          <w:sz w:val="24"/>
        </w:rPr>
        <w:t> </w:t>
      </w:r>
      <w:r>
        <w:rPr>
          <w:sz w:val="24"/>
        </w:rPr>
        <w:t>of</w:t>
      </w:r>
      <w:r>
        <w:rPr>
          <w:spacing w:val="-12"/>
          <w:sz w:val="24"/>
        </w:rPr>
        <w:t> </w:t>
      </w:r>
      <w:r>
        <w:rPr>
          <w:sz w:val="24"/>
        </w:rPr>
        <w:t>Crop</w:t>
      </w:r>
      <w:r>
        <w:rPr>
          <w:spacing w:val="-14"/>
          <w:sz w:val="24"/>
        </w:rPr>
        <w:t> </w:t>
      </w:r>
      <w:r>
        <w:rPr>
          <w:sz w:val="24"/>
        </w:rPr>
        <w:t>Scienc</w:t>
      </w:r>
      <w:r>
        <w:rPr>
          <w:sz w:val="24"/>
        </w:rPr>
        <w:t>e</w:t>
      </w:r>
      <w:r>
        <w:rPr>
          <w:sz w:val="24"/>
        </w:rPr>
        <w:t> and Biotechnology. 2017;20(4):287–293. doi: 10.1007/s12892-017-0106-0.</w:t>
      </w:r>
    </w:p>
    <w:p>
      <w:pPr>
        <w:pStyle w:val="ListParagraph"/>
        <w:numPr>
          <w:ilvl w:val="0"/>
          <w:numId w:val="1"/>
        </w:numPr>
        <w:tabs>
          <w:tab w:pos="466" w:val="left" w:leader="none"/>
        </w:tabs>
        <w:spacing w:line="276" w:lineRule="auto" w:before="159" w:after="0"/>
        <w:ind w:left="911" w:right="196" w:hanging="812"/>
        <w:jc w:val="both"/>
        <w:rPr>
          <w:sz w:val="24"/>
        </w:rPr>
      </w:pPr>
      <w:r>
        <w:rPr>
          <w:sz w:val="24"/>
        </w:rPr>
        <w:t>Henry, Furtado &amp; Rangan (2018)</w:t>
      </w:r>
      <w:r>
        <w:rPr>
          <w:spacing w:val="-2"/>
          <w:sz w:val="24"/>
        </w:rPr>
        <w:t> </w:t>
      </w:r>
      <w:r>
        <w:rPr>
          <w:sz w:val="24"/>
        </w:rPr>
        <w:t>Henry RJ, Furtado A, Rangan P. Wheat seed transc</w:t>
      </w:r>
      <w:r>
        <w:rPr>
          <w:sz w:val="24"/>
        </w:rPr>
        <w:t>riptome</w:t>
      </w:r>
      <w:r>
        <w:rPr>
          <w:sz w:val="24"/>
        </w:rPr>
        <w:t> reveals genes controlling key traits for human preference and crop adaptation. Curre</w:t>
      </w:r>
      <w:r>
        <w:rPr>
          <w:sz w:val="24"/>
        </w:rPr>
        <w:t>nt</w:t>
      </w:r>
      <w:r>
        <w:rPr>
          <w:sz w:val="24"/>
        </w:rPr>
        <w:t> Opinion</w:t>
      </w:r>
      <w:r>
        <w:rPr>
          <w:spacing w:val="-2"/>
          <w:sz w:val="24"/>
        </w:rPr>
        <w:t> </w:t>
      </w:r>
      <w:r>
        <w:rPr>
          <w:sz w:val="24"/>
        </w:rPr>
        <w:t>in</w:t>
      </w:r>
      <w:r>
        <w:rPr>
          <w:spacing w:val="-2"/>
          <w:sz w:val="24"/>
        </w:rPr>
        <w:t> </w:t>
      </w:r>
      <w:r>
        <w:rPr>
          <w:sz w:val="24"/>
        </w:rPr>
        <w:t>Plant</w:t>
      </w:r>
      <w:r>
        <w:rPr>
          <w:spacing w:val="-2"/>
          <w:sz w:val="24"/>
        </w:rPr>
        <w:t> </w:t>
      </w:r>
      <w:r>
        <w:rPr>
          <w:sz w:val="24"/>
        </w:rPr>
        <w:t>Biology.</w:t>
      </w:r>
      <w:r>
        <w:rPr>
          <w:spacing w:val="-2"/>
          <w:sz w:val="24"/>
        </w:rPr>
        <w:t> </w:t>
      </w:r>
      <w:r>
        <w:rPr>
          <w:sz w:val="24"/>
        </w:rPr>
        <w:t>2018;</w:t>
      </w:r>
      <w:r>
        <w:rPr>
          <w:spacing w:val="-2"/>
          <w:sz w:val="24"/>
        </w:rPr>
        <w:t> </w:t>
      </w:r>
      <w:r>
        <w:rPr>
          <w:sz w:val="24"/>
        </w:rPr>
        <w:t>45:231–236.</w:t>
      </w:r>
      <w:r>
        <w:rPr>
          <w:spacing w:val="-2"/>
          <w:sz w:val="24"/>
        </w:rPr>
        <w:t> </w:t>
      </w:r>
      <w:r>
        <w:rPr>
          <w:sz w:val="24"/>
        </w:rPr>
        <w:t>doi:</w:t>
      </w:r>
      <w:r>
        <w:rPr>
          <w:spacing w:val="-2"/>
          <w:sz w:val="24"/>
        </w:rPr>
        <w:t> </w:t>
      </w:r>
      <w:r>
        <w:rPr>
          <w:sz w:val="24"/>
        </w:rPr>
        <w:t>10.1016/j.pbi.2018.05.002.10.</w:t>
      </w:r>
      <w:r>
        <w:rPr>
          <w:spacing w:val="-2"/>
          <w:sz w:val="24"/>
        </w:rPr>
        <w:t> </w:t>
      </w:r>
      <w:r>
        <w:rPr>
          <w:sz w:val="24"/>
        </w:rPr>
        <w:t>Jataye</w:t>
      </w:r>
      <w:r>
        <w:rPr>
          <w:sz w:val="24"/>
        </w:rPr>
        <w:t>v</w:t>
      </w:r>
      <w:r>
        <w:rPr>
          <w:sz w:val="24"/>
        </w:rPr>
        <w:t> </w:t>
      </w:r>
      <w:r>
        <w:rPr>
          <w:i/>
          <w:sz w:val="24"/>
        </w:rPr>
        <w:t>et al</w:t>
      </w:r>
      <w:r>
        <w:rPr>
          <w:sz w:val="24"/>
        </w:rPr>
        <w:t>., 2017</w:t>
      </w:r>
    </w:p>
    <w:p>
      <w:pPr>
        <w:pStyle w:val="ListParagraph"/>
        <w:numPr>
          <w:ilvl w:val="0"/>
          <w:numId w:val="1"/>
        </w:numPr>
        <w:tabs>
          <w:tab w:pos="507" w:val="left" w:leader="none"/>
        </w:tabs>
        <w:spacing w:line="276" w:lineRule="auto" w:before="161" w:after="0"/>
        <w:ind w:left="911" w:right="201" w:hanging="812"/>
        <w:jc w:val="left"/>
        <w:rPr>
          <w:sz w:val="24"/>
        </w:rPr>
      </w:pPr>
      <w:r>
        <w:rPr>
          <w:sz w:val="24"/>
        </w:rPr>
        <w:t>Huebner</w:t>
      </w:r>
      <w:r>
        <w:rPr>
          <w:spacing w:val="40"/>
          <w:sz w:val="24"/>
        </w:rPr>
        <w:t> </w:t>
      </w:r>
      <w:r>
        <w:rPr>
          <w:sz w:val="24"/>
        </w:rPr>
        <w:t>FR,</w:t>
      </w:r>
      <w:r>
        <w:rPr>
          <w:spacing w:val="40"/>
          <w:sz w:val="24"/>
        </w:rPr>
        <w:t> </w:t>
      </w:r>
      <w:r>
        <w:rPr>
          <w:sz w:val="24"/>
        </w:rPr>
        <w:t>Bietz</w:t>
      </w:r>
      <w:r>
        <w:rPr>
          <w:spacing w:val="40"/>
          <w:sz w:val="24"/>
        </w:rPr>
        <w:t> </w:t>
      </w:r>
      <w:r>
        <w:rPr>
          <w:sz w:val="24"/>
        </w:rPr>
        <w:t>JA</w:t>
      </w:r>
      <w:r>
        <w:rPr>
          <w:spacing w:val="40"/>
          <w:sz w:val="24"/>
        </w:rPr>
        <w:t> </w:t>
      </w:r>
      <w:r>
        <w:rPr>
          <w:sz w:val="24"/>
        </w:rPr>
        <w:t>(1988).</w:t>
      </w:r>
      <w:r>
        <w:rPr>
          <w:spacing w:val="40"/>
          <w:sz w:val="24"/>
        </w:rPr>
        <w:t> </w:t>
      </w:r>
      <w:r>
        <w:rPr>
          <w:sz w:val="24"/>
        </w:rPr>
        <w:t>Quantitative</w:t>
      </w:r>
      <w:r>
        <w:rPr>
          <w:spacing w:val="40"/>
          <w:sz w:val="24"/>
        </w:rPr>
        <w:t> </w:t>
      </w:r>
      <w:r>
        <w:rPr>
          <w:sz w:val="24"/>
        </w:rPr>
        <w:t>variation</w:t>
      </w:r>
      <w:r>
        <w:rPr>
          <w:spacing w:val="40"/>
          <w:sz w:val="24"/>
        </w:rPr>
        <w:t> </w:t>
      </w:r>
      <w:r>
        <w:rPr>
          <w:sz w:val="24"/>
        </w:rPr>
        <w:t>among</w:t>
      </w:r>
      <w:r>
        <w:rPr>
          <w:spacing w:val="40"/>
          <w:sz w:val="24"/>
        </w:rPr>
        <w:t> </w:t>
      </w:r>
      <w:r>
        <w:rPr>
          <w:sz w:val="24"/>
        </w:rPr>
        <w:t>gliadins</w:t>
      </w:r>
      <w:r>
        <w:rPr>
          <w:spacing w:val="40"/>
          <w:sz w:val="24"/>
        </w:rPr>
        <w:t> </w:t>
      </w:r>
      <w:r>
        <w:rPr>
          <w:sz w:val="24"/>
        </w:rPr>
        <w:t>of</w:t>
      </w:r>
      <w:r>
        <w:rPr>
          <w:spacing w:val="40"/>
          <w:sz w:val="24"/>
        </w:rPr>
        <w:t> </w:t>
      </w:r>
      <w:r>
        <w:rPr>
          <w:sz w:val="24"/>
        </w:rPr>
        <w:t>wheat</w:t>
      </w:r>
      <w:r>
        <w:rPr>
          <w:spacing w:val="40"/>
          <w:sz w:val="24"/>
        </w:rPr>
        <w:t> </w:t>
      </w:r>
      <w:r>
        <w:rPr>
          <w:sz w:val="24"/>
        </w:rPr>
        <w:t>grown</w:t>
      </w:r>
      <w:r>
        <w:rPr>
          <w:spacing w:val="40"/>
          <w:sz w:val="24"/>
        </w:rPr>
        <w:t> </w:t>
      </w:r>
      <w:r>
        <w:rPr>
          <w:sz w:val="24"/>
        </w:rPr>
        <w:t>i</w:t>
      </w:r>
      <w:r>
        <w:rPr>
          <w:sz w:val="24"/>
        </w:rPr>
        <w:t>n</w:t>
      </w:r>
      <w:r>
        <w:rPr>
          <w:sz w:val="24"/>
        </w:rPr>
        <w:t> different environments. Cereal Chem. 65:362-366</w:t>
      </w:r>
    </w:p>
    <w:p>
      <w:pPr>
        <w:pStyle w:val="ListParagraph"/>
        <w:numPr>
          <w:ilvl w:val="0"/>
          <w:numId w:val="1"/>
        </w:numPr>
        <w:tabs>
          <w:tab w:pos="461" w:val="left" w:leader="none"/>
        </w:tabs>
        <w:spacing w:line="276" w:lineRule="auto" w:before="160" w:after="0"/>
        <w:ind w:left="911" w:right="197" w:hanging="812"/>
        <w:jc w:val="left"/>
        <w:rPr>
          <w:sz w:val="24"/>
        </w:rPr>
      </w:pPr>
      <w:r>
        <w:rPr>
          <w:sz w:val="24"/>
        </w:rPr>
        <w:t>Hussain</w:t>
      </w:r>
      <w:r>
        <w:rPr>
          <w:spacing w:val="-3"/>
          <w:sz w:val="24"/>
        </w:rPr>
        <w:t> </w:t>
      </w:r>
      <w:r>
        <w:rPr>
          <w:sz w:val="24"/>
        </w:rPr>
        <w:t>A.,</w:t>
      </w:r>
      <w:r>
        <w:rPr>
          <w:spacing w:val="-3"/>
          <w:sz w:val="24"/>
        </w:rPr>
        <w:t> </w:t>
      </w:r>
      <w:r>
        <w:rPr>
          <w:sz w:val="24"/>
        </w:rPr>
        <w:t>Ramirez</w:t>
      </w:r>
      <w:r>
        <w:rPr>
          <w:spacing w:val="-2"/>
          <w:sz w:val="24"/>
        </w:rPr>
        <w:t> </w:t>
      </w:r>
      <w:r>
        <w:rPr>
          <w:sz w:val="24"/>
        </w:rPr>
        <w:t>H.,</w:t>
      </w:r>
      <w:r>
        <w:rPr>
          <w:spacing w:val="-3"/>
          <w:sz w:val="24"/>
        </w:rPr>
        <w:t> </w:t>
      </w:r>
      <w:r>
        <w:rPr>
          <w:sz w:val="24"/>
        </w:rPr>
        <w:t>Bushuk</w:t>
      </w:r>
      <w:r>
        <w:rPr>
          <w:spacing w:val="-3"/>
          <w:sz w:val="24"/>
        </w:rPr>
        <w:t> </w:t>
      </w:r>
      <w:r>
        <w:rPr>
          <w:sz w:val="24"/>
        </w:rPr>
        <w:t>W.</w:t>
      </w:r>
      <w:r>
        <w:rPr>
          <w:spacing w:val="-3"/>
          <w:sz w:val="24"/>
        </w:rPr>
        <w:t> </w:t>
      </w:r>
      <w:r>
        <w:rPr>
          <w:sz w:val="24"/>
        </w:rPr>
        <w:t>and</w:t>
      </w:r>
      <w:r>
        <w:rPr>
          <w:spacing w:val="-1"/>
          <w:sz w:val="24"/>
        </w:rPr>
        <w:t> </w:t>
      </w:r>
      <w:r>
        <w:rPr>
          <w:sz w:val="24"/>
        </w:rPr>
        <w:t>Roca</w:t>
      </w:r>
      <w:r>
        <w:rPr>
          <w:spacing w:val="-2"/>
          <w:sz w:val="24"/>
        </w:rPr>
        <w:t> </w:t>
      </w:r>
      <w:r>
        <w:rPr>
          <w:sz w:val="24"/>
        </w:rPr>
        <w:t>W.</w:t>
      </w:r>
      <w:r>
        <w:rPr>
          <w:spacing w:val="-3"/>
          <w:sz w:val="24"/>
        </w:rPr>
        <w:t> </w:t>
      </w:r>
      <w:r>
        <w:rPr>
          <w:sz w:val="24"/>
        </w:rPr>
        <w:t>1986.</w:t>
      </w:r>
      <w:r>
        <w:rPr>
          <w:spacing w:val="-3"/>
          <w:sz w:val="24"/>
        </w:rPr>
        <w:t> </w:t>
      </w:r>
      <w:r>
        <w:rPr>
          <w:sz w:val="24"/>
        </w:rPr>
        <w:t>Field</w:t>
      </w:r>
      <w:r>
        <w:rPr>
          <w:spacing w:val="-3"/>
          <w:sz w:val="24"/>
        </w:rPr>
        <w:t> </w:t>
      </w:r>
      <w:r>
        <w:rPr>
          <w:sz w:val="24"/>
        </w:rPr>
        <w:t>pea</w:t>
      </w:r>
      <w:r>
        <w:rPr>
          <w:spacing w:val="-3"/>
          <w:sz w:val="24"/>
        </w:rPr>
        <w:t> </w:t>
      </w:r>
      <w:r>
        <w:rPr>
          <w:sz w:val="24"/>
        </w:rPr>
        <w:t>Phaseolus</w:t>
      </w:r>
      <w:r>
        <w:rPr>
          <w:spacing w:val="-3"/>
          <w:sz w:val="24"/>
        </w:rPr>
        <w:t> </w:t>
      </w:r>
      <w:r>
        <w:rPr>
          <w:sz w:val="24"/>
        </w:rPr>
        <w:t>vulgaris</w:t>
      </w:r>
      <w:r>
        <w:rPr>
          <w:spacing w:val="-3"/>
          <w:sz w:val="24"/>
        </w:rPr>
        <w:t> </w:t>
      </w:r>
      <w:r>
        <w:rPr>
          <w:sz w:val="24"/>
        </w:rPr>
        <w:t>cultivar</w:t>
      </w:r>
      <w:r>
        <w:rPr>
          <w:sz w:val="24"/>
        </w:rPr>
        <w:t> identification</w:t>
      </w:r>
      <w:r>
        <w:rPr>
          <w:spacing w:val="-15"/>
          <w:sz w:val="24"/>
        </w:rPr>
        <w:t> </w:t>
      </w:r>
      <w:r>
        <w:rPr>
          <w:sz w:val="24"/>
        </w:rPr>
        <w:t>by</w:t>
      </w:r>
      <w:r>
        <w:rPr>
          <w:spacing w:val="-15"/>
          <w:sz w:val="24"/>
        </w:rPr>
        <w:t> </w:t>
      </w:r>
      <w:r>
        <w:rPr>
          <w:sz w:val="24"/>
        </w:rPr>
        <w:t>electrophoregrams</w:t>
      </w:r>
      <w:r>
        <w:rPr>
          <w:spacing w:val="-15"/>
          <w:sz w:val="24"/>
        </w:rPr>
        <w:t> </w:t>
      </w:r>
      <w:r>
        <w:rPr>
          <w:sz w:val="24"/>
        </w:rPr>
        <w:t>of</w:t>
      </w:r>
      <w:r>
        <w:rPr>
          <w:spacing w:val="-15"/>
          <w:sz w:val="24"/>
        </w:rPr>
        <w:t> </w:t>
      </w:r>
      <w:r>
        <w:rPr>
          <w:sz w:val="24"/>
        </w:rPr>
        <w:t>cotyledon</w:t>
      </w:r>
      <w:r>
        <w:rPr>
          <w:spacing w:val="-15"/>
          <w:sz w:val="24"/>
        </w:rPr>
        <w:t> </w:t>
      </w:r>
      <w:r>
        <w:rPr>
          <w:sz w:val="24"/>
        </w:rPr>
        <w:t>storage</w:t>
      </w:r>
      <w:r>
        <w:rPr>
          <w:spacing w:val="-16"/>
          <w:sz w:val="24"/>
        </w:rPr>
        <w:t> </w:t>
      </w:r>
      <w:r>
        <w:rPr>
          <w:sz w:val="24"/>
        </w:rPr>
        <w:t>proteins.Euphytica,</w:t>
      </w:r>
      <w:r>
        <w:rPr>
          <w:spacing w:val="-15"/>
          <w:sz w:val="24"/>
        </w:rPr>
        <w:t> </w:t>
      </w:r>
      <w:r>
        <w:rPr>
          <w:sz w:val="24"/>
        </w:rPr>
        <w:t>35:</w:t>
      </w:r>
      <w:r>
        <w:rPr>
          <w:spacing w:val="-15"/>
          <w:sz w:val="24"/>
        </w:rPr>
        <w:t> </w:t>
      </w:r>
      <w:r>
        <w:rPr>
          <w:sz w:val="24"/>
        </w:rPr>
        <w:t>729-732.</w:t>
      </w:r>
    </w:p>
    <w:p>
      <w:pPr>
        <w:pStyle w:val="ListParagraph"/>
        <w:numPr>
          <w:ilvl w:val="0"/>
          <w:numId w:val="1"/>
        </w:numPr>
        <w:tabs>
          <w:tab w:pos="533" w:val="left" w:leader="none"/>
        </w:tabs>
        <w:spacing w:line="276" w:lineRule="auto" w:before="160" w:after="0"/>
        <w:ind w:left="911" w:right="199" w:hanging="812"/>
        <w:jc w:val="left"/>
        <w:rPr>
          <w:sz w:val="24"/>
        </w:rPr>
      </w:pPr>
      <w:r>
        <w:rPr>
          <w:sz w:val="24"/>
        </w:rPr>
        <w:t>Jatayev</w:t>
      </w:r>
      <w:r>
        <w:rPr>
          <w:spacing w:val="68"/>
          <w:sz w:val="24"/>
        </w:rPr>
        <w:t> </w:t>
      </w:r>
      <w:r>
        <w:rPr>
          <w:sz w:val="24"/>
        </w:rPr>
        <w:t>et</w:t>
      </w:r>
      <w:r>
        <w:rPr>
          <w:spacing w:val="69"/>
          <w:sz w:val="24"/>
        </w:rPr>
        <w:t> </w:t>
      </w:r>
      <w:r>
        <w:rPr>
          <w:sz w:val="24"/>
        </w:rPr>
        <w:t>al.</w:t>
      </w:r>
      <w:r>
        <w:rPr>
          <w:spacing w:val="69"/>
          <w:sz w:val="24"/>
        </w:rPr>
        <w:t> </w:t>
      </w:r>
      <w:r>
        <w:rPr>
          <w:sz w:val="24"/>
        </w:rPr>
        <w:t>(2017)</w:t>
      </w:r>
      <w:r>
        <w:rPr>
          <w:spacing w:val="-2"/>
          <w:sz w:val="24"/>
        </w:rPr>
        <w:t> </w:t>
      </w:r>
      <w:r>
        <w:rPr>
          <w:sz w:val="24"/>
        </w:rPr>
        <w:t>Jatayev</w:t>
      </w:r>
      <w:r>
        <w:rPr>
          <w:spacing w:val="68"/>
          <w:sz w:val="24"/>
        </w:rPr>
        <w:t> </w:t>
      </w:r>
      <w:r>
        <w:rPr>
          <w:sz w:val="24"/>
        </w:rPr>
        <w:t>S,</w:t>
      </w:r>
      <w:r>
        <w:rPr>
          <w:spacing w:val="68"/>
          <w:sz w:val="24"/>
        </w:rPr>
        <w:t> </w:t>
      </w:r>
      <w:r>
        <w:rPr>
          <w:sz w:val="24"/>
        </w:rPr>
        <w:t>Kurishbaev</w:t>
      </w:r>
      <w:r>
        <w:rPr>
          <w:spacing w:val="68"/>
          <w:sz w:val="24"/>
        </w:rPr>
        <w:t> </w:t>
      </w:r>
      <w:r>
        <w:rPr>
          <w:sz w:val="24"/>
        </w:rPr>
        <w:t>A,</w:t>
      </w:r>
      <w:r>
        <w:rPr>
          <w:spacing w:val="68"/>
          <w:sz w:val="24"/>
        </w:rPr>
        <w:t> </w:t>
      </w:r>
      <w:r>
        <w:rPr>
          <w:sz w:val="24"/>
        </w:rPr>
        <w:t>Zotova</w:t>
      </w:r>
      <w:r>
        <w:rPr>
          <w:spacing w:val="68"/>
          <w:sz w:val="24"/>
        </w:rPr>
        <w:t> </w:t>
      </w:r>
      <w:r>
        <w:rPr>
          <w:sz w:val="24"/>
        </w:rPr>
        <w:t>L,</w:t>
      </w:r>
      <w:r>
        <w:rPr>
          <w:spacing w:val="68"/>
          <w:sz w:val="24"/>
        </w:rPr>
        <w:t> </w:t>
      </w:r>
      <w:r>
        <w:rPr>
          <w:sz w:val="24"/>
        </w:rPr>
        <w:t>Khasanova</w:t>
      </w:r>
      <w:r>
        <w:rPr>
          <w:spacing w:val="67"/>
          <w:sz w:val="24"/>
        </w:rPr>
        <w:t> </w:t>
      </w:r>
      <w:r>
        <w:rPr>
          <w:sz w:val="24"/>
        </w:rPr>
        <w:t>G,</w:t>
      </w:r>
      <w:r>
        <w:rPr>
          <w:spacing w:val="68"/>
          <w:sz w:val="24"/>
        </w:rPr>
        <w:t> </w:t>
      </w:r>
      <w:r>
        <w:rPr>
          <w:sz w:val="24"/>
        </w:rPr>
        <w:t>Serikbay</w:t>
      </w:r>
      <w:r>
        <w:rPr>
          <w:spacing w:val="68"/>
          <w:sz w:val="24"/>
        </w:rPr>
        <w:t> </w:t>
      </w:r>
      <w:r>
        <w:rPr>
          <w:sz w:val="24"/>
        </w:rPr>
        <w:t>D,</w:t>
      </w:r>
      <w:r>
        <w:rPr>
          <w:sz w:val="24"/>
        </w:rPr>
        <w:t> Zhubatkanov</w:t>
      </w:r>
      <w:r>
        <w:rPr>
          <w:spacing w:val="70"/>
          <w:sz w:val="24"/>
        </w:rPr>
        <w:t> </w:t>
      </w:r>
      <w:r>
        <w:rPr>
          <w:sz w:val="24"/>
        </w:rPr>
        <w:t>A,</w:t>
      </w:r>
      <w:r>
        <w:rPr>
          <w:spacing w:val="70"/>
          <w:sz w:val="24"/>
        </w:rPr>
        <w:t> </w:t>
      </w:r>
      <w:r>
        <w:rPr>
          <w:sz w:val="24"/>
        </w:rPr>
        <w:t>Botayeva</w:t>
      </w:r>
      <w:r>
        <w:rPr>
          <w:spacing w:val="70"/>
          <w:sz w:val="24"/>
        </w:rPr>
        <w:t> </w:t>
      </w:r>
      <w:r>
        <w:rPr>
          <w:sz w:val="24"/>
        </w:rPr>
        <w:t>M,</w:t>
      </w:r>
      <w:r>
        <w:rPr>
          <w:spacing w:val="71"/>
          <w:sz w:val="24"/>
        </w:rPr>
        <w:t> </w:t>
      </w:r>
      <w:r>
        <w:rPr>
          <w:sz w:val="24"/>
        </w:rPr>
        <w:t>Zhumalin</w:t>
      </w:r>
      <w:r>
        <w:rPr>
          <w:spacing w:val="71"/>
          <w:sz w:val="24"/>
        </w:rPr>
        <w:t> </w:t>
      </w:r>
      <w:r>
        <w:rPr>
          <w:sz w:val="24"/>
        </w:rPr>
        <w:t>A,</w:t>
      </w:r>
      <w:r>
        <w:rPr>
          <w:spacing w:val="70"/>
          <w:sz w:val="24"/>
        </w:rPr>
        <w:t> </w:t>
      </w:r>
      <w:r>
        <w:rPr>
          <w:sz w:val="24"/>
        </w:rPr>
        <w:t>Turbekova</w:t>
      </w:r>
      <w:r>
        <w:rPr>
          <w:spacing w:val="70"/>
          <w:sz w:val="24"/>
        </w:rPr>
        <w:t> </w:t>
      </w:r>
      <w:r>
        <w:rPr>
          <w:sz w:val="24"/>
        </w:rPr>
        <w:t>A,</w:t>
      </w:r>
      <w:r>
        <w:rPr>
          <w:spacing w:val="70"/>
          <w:sz w:val="24"/>
        </w:rPr>
        <w:t> </w:t>
      </w:r>
      <w:r>
        <w:rPr>
          <w:sz w:val="24"/>
        </w:rPr>
        <w:t>Soole</w:t>
      </w:r>
      <w:r>
        <w:rPr>
          <w:spacing w:val="70"/>
          <w:sz w:val="24"/>
        </w:rPr>
        <w:t> </w:t>
      </w:r>
      <w:r>
        <w:rPr>
          <w:sz w:val="24"/>
        </w:rPr>
        <w:t>K,</w:t>
      </w:r>
      <w:r>
        <w:rPr>
          <w:spacing w:val="70"/>
          <w:sz w:val="24"/>
        </w:rPr>
        <w:t> </w:t>
      </w:r>
      <w:r>
        <w:rPr>
          <w:sz w:val="24"/>
        </w:rPr>
        <w:t>Langridge</w:t>
      </w:r>
      <w:r>
        <w:rPr>
          <w:spacing w:val="69"/>
          <w:sz w:val="24"/>
        </w:rPr>
        <w:t> </w:t>
      </w:r>
      <w:r>
        <w:rPr>
          <w:sz w:val="24"/>
        </w:rPr>
        <w:t>P,</w:t>
      </w:r>
    </w:p>
    <w:p>
      <w:pPr>
        <w:spacing w:after="0" w:line="276" w:lineRule="auto"/>
        <w:jc w:val="left"/>
        <w:rPr>
          <w:sz w:val="24"/>
        </w:rPr>
        <w:sectPr>
          <w:pgSz w:w="12240" w:h="15840"/>
          <w:pgMar w:header="0" w:footer="1012" w:top="1360" w:bottom="1200" w:left="1340" w:right="1240"/>
        </w:sectPr>
      </w:pPr>
    </w:p>
    <w:p>
      <w:pPr>
        <w:pStyle w:val="BodyText"/>
        <w:spacing w:line="276" w:lineRule="auto" w:before="79"/>
        <w:jc w:val="left"/>
      </w:pPr>
      <w:r>
        <w:rPr/>
        <w:t>Shavrukov</w:t>
      </w:r>
      <w:r>
        <w:rPr>
          <w:spacing w:val="80"/>
        </w:rPr>
        <w:t> </w:t>
      </w:r>
      <w:r>
        <w:rPr/>
        <w:t>Y.</w:t>
      </w:r>
      <w:r>
        <w:rPr>
          <w:spacing w:val="80"/>
        </w:rPr>
        <w:t> </w:t>
      </w:r>
      <w:r>
        <w:rPr/>
        <w:t>Advantages</w:t>
      </w:r>
      <w:r>
        <w:rPr>
          <w:spacing w:val="80"/>
        </w:rPr>
        <w:t> </w:t>
      </w:r>
      <w:r>
        <w:rPr/>
        <w:t>of</w:t>
      </w:r>
      <w:r>
        <w:rPr>
          <w:spacing w:val="80"/>
        </w:rPr>
        <w:t> </w:t>
      </w:r>
      <w:r>
        <w:rPr/>
        <w:t>Amplifluor-like</w:t>
      </w:r>
      <w:r>
        <w:rPr>
          <w:spacing w:val="80"/>
        </w:rPr>
        <w:t> </w:t>
      </w:r>
      <w:r>
        <w:rPr/>
        <w:t>SNP</w:t>
      </w:r>
      <w:r>
        <w:rPr>
          <w:spacing w:val="80"/>
        </w:rPr>
        <w:t> </w:t>
      </w:r>
      <w:r>
        <w:rPr/>
        <w:t>markers</w:t>
      </w:r>
      <w:r>
        <w:rPr>
          <w:spacing w:val="80"/>
        </w:rPr>
        <w:t> </w:t>
      </w:r>
      <w:r>
        <w:rPr/>
        <w:t>over</w:t>
      </w:r>
      <w:r>
        <w:rPr>
          <w:spacing w:val="80"/>
        </w:rPr>
        <w:t> </w:t>
      </w:r>
      <w:r>
        <w:rPr/>
        <w:t>KASP</w:t>
      </w:r>
      <w:r>
        <w:rPr>
          <w:spacing w:val="80"/>
        </w:rPr>
        <w:t> </w:t>
      </w:r>
      <w:r>
        <w:rPr/>
        <w:t>in</w:t>
      </w:r>
      <w:r>
        <w:rPr>
          <w:spacing w:val="80"/>
        </w:rPr>
        <w:t> </w:t>
      </w:r>
      <w:r>
        <w:rPr/>
        <w:t>p</w:t>
      </w:r>
      <w:r>
        <w:rPr/>
        <w:t>lant</w:t>
      </w:r>
      <w:r>
        <w:rPr/>
        <w:t> genotyping. BMC Plant Biology. 2017; 17:254. doi: 10.1186/s12870-017-1197-x.</w:t>
      </w:r>
    </w:p>
    <w:p>
      <w:pPr>
        <w:pStyle w:val="ListParagraph"/>
        <w:numPr>
          <w:ilvl w:val="0"/>
          <w:numId w:val="1"/>
        </w:numPr>
        <w:tabs>
          <w:tab w:pos="463" w:val="left" w:leader="none"/>
        </w:tabs>
        <w:spacing w:line="276" w:lineRule="auto" w:before="160" w:after="0"/>
        <w:ind w:left="911" w:right="203" w:hanging="812"/>
        <w:jc w:val="both"/>
        <w:rPr>
          <w:sz w:val="24"/>
        </w:rPr>
      </w:pPr>
      <w:r>
        <w:rPr>
          <w:sz w:val="24"/>
        </w:rPr>
        <w:t>Javid</w:t>
      </w:r>
      <w:r>
        <w:rPr>
          <w:spacing w:val="-1"/>
          <w:sz w:val="24"/>
        </w:rPr>
        <w:t> </w:t>
      </w:r>
      <w:r>
        <w:rPr>
          <w:sz w:val="24"/>
        </w:rPr>
        <w:t>A.,</w:t>
      </w:r>
      <w:r>
        <w:rPr>
          <w:spacing w:val="-2"/>
          <w:sz w:val="24"/>
        </w:rPr>
        <w:t> </w:t>
      </w:r>
      <w:r>
        <w:rPr>
          <w:sz w:val="24"/>
        </w:rPr>
        <w:t>Ghafoor</w:t>
      </w:r>
      <w:r>
        <w:rPr>
          <w:spacing w:val="-1"/>
          <w:sz w:val="24"/>
        </w:rPr>
        <w:t> </w:t>
      </w:r>
      <w:r>
        <w:rPr>
          <w:sz w:val="24"/>
        </w:rPr>
        <w:t>A.,</w:t>
      </w:r>
      <w:r>
        <w:rPr>
          <w:spacing w:val="-2"/>
          <w:sz w:val="24"/>
        </w:rPr>
        <w:t> </w:t>
      </w:r>
      <w:r>
        <w:rPr>
          <w:sz w:val="24"/>
        </w:rPr>
        <w:t>and Anwar</w:t>
      </w:r>
      <w:r>
        <w:rPr>
          <w:spacing w:val="-2"/>
          <w:sz w:val="24"/>
        </w:rPr>
        <w:t> </w:t>
      </w:r>
      <w:r>
        <w:rPr>
          <w:sz w:val="24"/>
        </w:rPr>
        <w:t>R.,</w:t>
      </w:r>
      <w:r>
        <w:rPr>
          <w:spacing w:val="-1"/>
          <w:sz w:val="24"/>
        </w:rPr>
        <w:t> </w:t>
      </w:r>
      <w:r>
        <w:rPr>
          <w:sz w:val="24"/>
        </w:rPr>
        <w:t>2004, Seed</w:t>
      </w:r>
      <w:r>
        <w:rPr>
          <w:spacing w:val="-1"/>
          <w:sz w:val="24"/>
        </w:rPr>
        <w:t> </w:t>
      </w:r>
      <w:r>
        <w:rPr>
          <w:sz w:val="24"/>
        </w:rPr>
        <w:t>storage</w:t>
      </w:r>
      <w:r>
        <w:rPr>
          <w:spacing w:val="-2"/>
          <w:sz w:val="24"/>
        </w:rPr>
        <w:t> </w:t>
      </w:r>
      <w:r>
        <w:rPr>
          <w:sz w:val="24"/>
        </w:rPr>
        <w:t>protein electrophoresis</w:t>
      </w:r>
      <w:r>
        <w:rPr>
          <w:spacing w:val="-1"/>
          <w:sz w:val="24"/>
        </w:rPr>
        <w:t> </w:t>
      </w:r>
      <w:r>
        <w:rPr>
          <w:sz w:val="24"/>
        </w:rPr>
        <w:t>in</w:t>
      </w:r>
      <w:r>
        <w:rPr>
          <w:spacing w:val="-1"/>
          <w:sz w:val="24"/>
        </w:rPr>
        <w:t> </w:t>
      </w:r>
      <w:r>
        <w:rPr>
          <w:sz w:val="24"/>
        </w:rPr>
        <w:t>groundnu</w:t>
      </w:r>
      <w:r>
        <w:rPr>
          <w:sz w:val="24"/>
        </w:rPr>
        <w:t>t</w:t>
      </w:r>
      <w:r>
        <w:rPr>
          <w:sz w:val="24"/>
        </w:rPr>
        <w:t> for evaluating genetic diversity, Pakistan Journal of Botany, 36(1): 25-29</w:t>
      </w:r>
    </w:p>
    <w:p>
      <w:pPr>
        <w:pStyle w:val="ListParagraph"/>
        <w:numPr>
          <w:ilvl w:val="0"/>
          <w:numId w:val="1"/>
        </w:numPr>
        <w:tabs>
          <w:tab w:pos="487" w:val="left" w:leader="none"/>
        </w:tabs>
        <w:spacing w:line="276" w:lineRule="auto" w:before="1" w:after="0"/>
        <w:ind w:left="1000" w:right="197" w:hanging="900"/>
        <w:jc w:val="both"/>
        <w:rPr>
          <w:sz w:val="24"/>
        </w:rPr>
      </w:pPr>
      <w:r>
        <w:rPr>
          <w:sz w:val="24"/>
        </w:rPr>
        <w:t>Johansson E, Kuktaite R, Andersson A, Prieto-Linde ML (2013). Protein polymer built-</w:t>
      </w:r>
      <w:r>
        <w:rPr>
          <w:sz w:val="24"/>
        </w:rPr>
        <w:t>up</w:t>
      </w:r>
      <w:r>
        <w:rPr>
          <w:sz w:val="24"/>
        </w:rPr>
        <w:t> during wheat development: Influences of temperature and nitrogen timing. J. Sci. F</w:t>
      </w:r>
      <w:r>
        <w:rPr>
          <w:sz w:val="24"/>
        </w:rPr>
        <w:t>ood</w:t>
      </w:r>
      <w:r>
        <w:rPr>
          <w:sz w:val="24"/>
        </w:rPr>
        <w:t> </w:t>
      </w:r>
      <w:r>
        <w:rPr>
          <w:spacing w:val="-2"/>
          <w:sz w:val="24"/>
        </w:rPr>
        <w:t>Agric.85:473-479</w:t>
      </w:r>
    </w:p>
    <w:p>
      <w:pPr>
        <w:pStyle w:val="ListParagraph"/>
        <w:numPr>
          <w:ilvl w:val="0"/>
          <w:numId w:val="1"/>
        </w:numPr>
        <w:tabs>
          <w:tab w:pos="555" w:val="left" w:leader="none"/>
        </w:tabs>
        <w:spacing w:line="276" w:lineRule="auto" w:before="159" w:after="0"/>
        <w:ind w:left="880" w:right="201" w:hanging="780"/>
        <w:jc w:val="left"/>
        <w:rPr>
          <w:sz w:val="24"/>
        </w:rPr>
      </w:pPr>
      <w:r>
        <w:rPr>
          <w:sz w:val="24"/>
        </w:rPr>
        <w:t>Khan,</w:t>
      </w:r>
      <w:r>
        <w:rPr>
          <w:spacing w:val="80"/>
          <w:sz w:val="24"/>
        </w:rPr>
        <w:t> </w:t>
      </w:r>
      <w:r>
        <w:rPr>
          <w:sz w:val="24"/>
        </w:rPr>
        <w:t>Hamada</w:t>
      </w:r>
      <w:r>
        <w:rPr>
          <w:spacing w:val="80"/>
          <w:sz w:val="24"/>
        </w:rPr>
        <w:t> </w:t>
      </w:r>
      <w:r>
        <w:rPr>
          <w:sz w:val="24"/>
        </w:rPr>
        <w:t>&amp;</w:t>
      </w:r>
      <w:r>
        <w:rPr>
          <w:spacing w:val="80"/>
          <w:sz w:val="24"/>
        </w:rPr>
        <w:t> </w:t>
      </w:r>
      <w:r>
        <w:rPr>
          <w:sz w:val="24"/>
        </w:rPr>
        <w:t>Patek</w:t>
      </w:r>
      <w:r>
        <w:rPr>
          <w:spacing w:val="80"/>
          <w:sz w:val="24"/>
        </w:rPr>
        <w:t> </w:t>
      </w:r>
      <w:r>
        <w:rPr>
          <w:sz w:val="24"/>
        </w:rPr>
        <w:t>(1985)</w:t>
      </w:r>
      <w:r>
        <w:rPr>
          <w:spacing w:val="-1"/>
          <w:sz w:val="24"/>
        </w:rPr>
        <w:t> </w:t>
      </w:r>
      <w:r>
        <w:rPr>
          <w:sz w:val="24"/>
        </w:rPr>
        <w:t>Khan</w:t>
      </w:r>
      <w:r>
        <w:rPr>
          <w:spacing w:val="80"/>
          <w:sz w:val="24"/>
        </w:rPr>
        <w:t> </w:t>
      </w:r>
      <w:r>
        <w:rPr>
          <w:sz w:val="24"/>
        </w:rPr>
        <w:t>K,</w:t>
      </w:r>
      <w:r>
        <w:rPr>
          <w:spacing w:val="80"/>
          <w:sz w:val="24"/>
        </w:rPr>
        <w:t> </w:t>
      </w:r>
      <w:r>
        <w:rPr>
          <w:sz w:val="24"/>
        </w:rPr>
        <w:t>Hamada</w:t>
      </w:r>
      <w:r>
        <w:rPr>
          <w:spacing w:val="80"/>
          <w:sz w:val="24"/>
        </w:rPr>
        <w:t> </w:t>
      </w:r>
      <w:r>
        <w:rPr>
          <w:sz w:val="24"/>
        </w:rPr>
        <w:t>AS,</w:t>
      </w:r>
      <w:r>
        <w:rPr>
          <w:spacing w:val="80"/>
          <w:sz w:val="24"/>
        </w:rPr>
        <w:t> </w:t>
      </w:r>
      <w:r>
        <w:rPr>
          <w:sz w:val="24"/>
        </w:rPr>
        <w:t>Patek</w:t>
      </w:r>
      <w:r>
        <w:rPr>
          <w:spacing w:val="80"/>
          <w:sz w:val="24"/>
        </w:rPr>
        <w:t> </w:t>
      </w:r>
      <w:r>
        <w:rPr>
          <w:sz w:val="24"/>
        </w:rPr>
        <w:t>J.</w:t>
      </w:r>
      <w:r>
        <w:rPr>
          <w:spacing w:val="80"/>
          <w:sz w:val="24"/>
        </w:rPr>
        <w:t> </w:t>
      </w:r>
      <w:r>
        <w:rPr>
          <w:sz w:val="24"/>
        </w:rPr>
        <w:t>Polyacrylamide</w:t>
      </w:r>
      <w:r>
        <w:rPr>
          <w:spacing w:val="80"/>
          <w:sz w:val="24"/>
        </w:rPr>
        <w:t> </w:t>
      </w:r>
      <w:r>
        <w:rPr>
          <w:sz w:val="24"/>
        </w:rPr>
        <w:t>ge</w:t>
      </w:r>
      <w:r>
        <w:rPr>
          <w:sz w:val="24"/>
        </w:rPr>
        <w:t>l</w:t>
      </w:r>
      <w:r>
        <w:rPr>
          <w:sz w:val="24"/>
        </w:rPr>
        <w:t> electrophoresis for wheat variety identification: effect of variables on gel propertie</w:t>
      </w:r>
      <w:r>
        <w:rPr>
          <w:sz w:val="24"/>
        </w:rPr>
        <w:t>s.</w:t>
      </w:r>
      <w:r>
        <w:rPr>
          <w:sz w:val="24"/>
        </w:rPr>
        <w:t> Cereal Chemistry. 1985;62(5):310–313.</w:t>
      </w:r>
    </w:p>
    <w:p>
      <w:pPr>
        <w:pStyle w:val="ListParagraph"/>
        <w:numPr>
          <w:ilvl w:val="0"/>
          <w:numId w:val="1"/>
        </w:numPr>
        <w:tabs>
          <w:tab w:pos="514" w:val="left" w:leader="none"/>
        </w:tabs>
        <w:spacing w:line="276" w:lineRule="auto" w:before="2" w:after="0"/>
        <w:ind w:left="1000" w:right="202" w:hanging="900"/>
        <w:jc w:val="both"/>
        <w:rPr>
          <w:sz w:val="20"/>
        </w:rPr>
      </w:pPr>
      <w:r>
        <w:rPr>
          <w:sz w:val="24"/>
        </w:rPr>
        <w:t>Khlestkina &amp; Shumny (2016)</w:t>
      </w:r>
      <w:r>
        <w:rPr>
          <w:spacing w:val="-1"/>
          <w:sz w:val="24"/>
        </w:rPr>
        <w:t> </w:t>
      </w:r>
      <w:r>
        <w:rPr>
          <w:sz w:val="24"/>
        </w:rPr>
        <w:t>Khlestkina EK, Shumny VK. Prospects for application </w:t>
      </w:r>
      <w:r>
        <w:rPr>
          <w:sz w:val="24"/>
        </w:rPr>
        <w:t>of</w:t>
      </w:r>
      <w:r>
        <w:rPr>
          <w:sz w:val="24"/>
        </w:rPr>
        <w:t> breakthrough technologies in breeding: the CRISPR/Cas9 system for plant ge</w:t>
      </w:r>
      <w:r>
        <w:rPr>
          <w:sz w:val="24"/>
        </w:rPr>
        <w:t>nome</w:t>
      </w:r>
      <w:r>
        <w:rPr>
          <w:sz w:val="24"/>
        </w:rPr>
        <w:t> editing. Russian Journal of Genetics. </w:t>
      </w:r>
      <w:r>
        <w:rPr>
          <w:sz w:val="20"/>
        </w:rPr>
        <w:t>2016;52(7):676–687.doi:10.1134/s102279541607005X.</w:t>
      </w:r>
    </w:p>
    <w:p>
      <w:pPr>
        <w:pStyle w:val="ListParagraph"/>
        <w:numPr>
          <w:ilvl w:val="0"/>
          <w:numId w:val="1"/>
        </w:numPr>
        <w:tabs>
          <w:tab w:pos="502" w:val="left" w:leader="none"/>
        </w:tabs>
        <w:spacing w:line="276" w:lineRule="auto" w:before="159" w:after="0"/>
        <w:ind w:left="1000" w:right="198" w:hanging="900"/>
        <w:jc w:val="left"/>
        <w:rPr>
          <w:sz w:val="24"/>
        </w:rPr>
      </w:pPr>
      <w:r>
        <w:rPr>
          <w:sz w:val="24"/>
        </w:rPr>
        <w:t>Laemmli</w:t>
      </w:r>
      <w:r>
        <w:rPr>
          <w:spacing w:val="38"/>
          <w:sz w:val="24"/>
        </w:rPr>
        <w:t> </w:t>
      </w:r>
      <w:r>
        <w:rPr>
          <w:sz w:val="24"/>
        </w:rPr>
        <w:t>U.K.,</w:t>
      </w:r>
      <w:r>
        <w:rPr>
          <w:spacing w:val="36"/>
          <w:sz w:val="24"/>
        </w:rPr>
        <w:t> </w:t>
      </w:r>
      <w:r>
        <w:rPr>
          <w:sz w:val="24"/>
        </w:rPr>
        <w:t>1970,</w:t>
      </w:r>
      <w:r>
        <w:rPr>
          <w:spacing w:val="36"/>
          <w:sz w:val="24"/>
        </w:rPr>
        <w:t> </w:t>
      </w:r>
      <w:r>
        <w:rPr>
          <w:sz w:val="24"/>
        </w:rPr>
        <w:t>Cleavage</w:t>
      </w:r>
      <w:r>
        <w:rPr>
          <w:spacing w:val="35"/>
          <w:sz w:val="24"/>
        </w:rPr>
        <w:t> </w:t>
      </w:r>
      <w:r>
        <w:rPr>
          <w:sz w:val="24"/>
        </w:rPr>
        <w:t>of</w:t>
      </w:r>
      <w:r>
        <w:rPr>
          <w:spacing w:val="35"/>
          <w:sz w:val="24"/>
        </w:rPr>
        <w:t> </w:t>
      </w:r>
      <w:r>
        <w:rPr>
          <w:sz w:val="24"/>
        </w:rPr>
        <w:t>structural</w:t>
      </w:r>
      <w:r>
        <w:rPr>
          <w:spacing w:val="37"/>
          <w:sz w:val="24"/>
        </w:rPr>
        <w:t> </w:t>
      </w:r>
      <w:r>
        <w:rPr>
          <w:sz w:val="24"/>
        </w:rPr>
        <w:t>proteins</w:t>
      </w:r>
      <w:r>
        <w:rPr>
          <w:spacing w:val="37"/>
          <w:sz w:val="24"/>
        </w:rPr>
        <w:t> </w:t>
      </w:r>
      <w:r>
        <w:rPr>
          <w:sz w:val="24"/>
        </w:rPr>
        <w:t>during</w:t>
      </w:r>
      <w:r>
        <w:rPr>
          <w:spacing w:val="33"/>
          <w:sz w:val="24"/>
        </w:rPr>
        <w:t> </w:t>
      </w:r>
      <w:r>
        <w:rPr>
          <w:sz w:val="24"/>
        </w:rPr>
        <w:t>the</w:t>
      </w:r>
      <w:r>
        <w:rPr>
          <w:spacing w:val="36"/>
          <w:sz w:val="24"/>
        </w:rPr>
        <w:t> </w:t>
      </w:r>
      <w:r>
        <w:rPr>
          <w:sz w:val="24"/>
        </w:rPr>
        <w:t>assembly</w:t>
      </w:r>
      <w:r>
        <w:rPr>
          <w:spacing w:val="37"/>
          <w:sz w:val="24"/>
        </w:rPr>
        <w:t> </w:t>
      </w:r>
      <w:r>
        <w:rPr>
          <w:sz w:val="24"/>
        </w:rPr>
        <w:t>of</w:t>
      </w:r>
      <w:r>
        <w:rPr>
          <w:spacing w:val="35"/>
          <w:sz w:val="24"/>
        </w:rPr>
        <w:t> </w:t>
      </w:r>
      <w:r>
        <w:rPr>
          <w:sz w:val="24"/>
        </w:rPr>
        <w:t>the</w:t>
      </w:r>
      <w:r>
        <w:rPr>
          <w:spacing w:val="36"/>
          <w:sz w:val="24"/>
        </w:rPr>
        <w:t> </w:t>
      </w:r>
      <w:r>
        <w:rPr>
          <w:sz w:val="24"/>
        </w:rPr>
        <w:t>head</w:t>
      </w:r>
      <w:r>
        <w:rPr>
          <w:spacing w:val="36"/>
          <w:sz w:val="24"/>
        </w:rPr>
        <w:t> </w:t>
      </w:r>
      <w:r>
        <w:rPr>
          <w:sz w:val="24"/>
        </w:rPr>
        <w:t>of</w:t>
      </w:r>
      <w:r>
        <w:rPr>
          <w:sz w:val="24"/>
        </w:rPr>
        <w:t> bacteriophage T4, Nature, 227: 680-</w:t>
      </w:r>
      <w:hyperlink r:id="rId9">
        <w:r>
          <w:rPr>
            <w:sz w:val="24"/>
          </w:rPr>
          <w:t>685htt</w:t>
        </w:r>
      </w:hyperlink>
      <w:r>
        <w:rPr>
          <w:sz w:val="24"/>
        </w:rPr>
        <w:t>p:/</w:t>
      </w:r>
      <w:hyperlink r:id="rId9">
        <w:r>
          <w:rPr>
            <w:sz w:val="24"/>
          </w:rPr>
          <w:t>/dx.doi.org/10.1038/227680a0</w:t>
        </w:r>
      </w:hyperlink>
    </w:p>
    <w:p>
      <w:pPr>
        <w:pStyle w:val="ListParagraph"/>
        <w:numPr>
          <w:ilvl w:val="0"/>
          <w:numId w:val="1"/>
        </w:numPr>
        <w:tabs>
          <w:tab w:pos="478" w:val="left" w:leader="none"/>
        </w:tabs>
        <w:spacing w:line="273" w:lineRule="auto" w:before="159" w:after="0"/>
        <w:ind w:left="1000" w:right="198" w:hanging="900"/>
        <w:jc w:val="left"/>
        <w:rPr>
          <w:sz w:val="24"/>
        </w:rPr>
      </w:pPr>
      <w:r>
        <w:rPr>
          <w:rFonts w:ascii="Calibri" w:hAnsi="Calibri"/>
          <w:sz w:val="22"/>
        </w:rPr>
        <w:t>Lee </w:t>
      </w:r>
      <w:r>
        <w:rPr>
          <w:sz w:val="24"/>
        </w:rPr>
        <w:t>&amp;</w:t>
      </w:r>
      <w:r>
        <w:rPr>
          <w:spacing w:val="-1"/>
          <w:sz w:val="24"/>
        </w:rPr>
        <w:t> </w:t>
      </w:r>
      <w:r>
        <w:rPr>
          <w:sz w:val="24"/>
        </w:rPr>
        <w:t>Yun (2017). Allelic variation at the gliadin coding loci of improved Ethiopian </w:t>
      </w:r>
      <w:r>
        <w:rPr>
          <w:sz w:val="24"/>
        </w:rPr>
        <w:t>durum</w:t>
      </w:r>
      <w:r>
        <w:rPr>
          <w:sz w:val="24"/>
        </w:rPr>
        <w:t> wheat varieties</w:t>
      </w:r>
      <w:r>
        <w:rPr>
          <w:spacing w:val="40"/>
          <w:sz w:val="24"/>
        </w:rPr>
        <w:t> </w:t>
      </w:r>
      <w:hyperlink r:id="rId10">
        <w:r>
          <w:rPr>
            <w:i/>
            <w:sz w:val="24"/>
          </w:rPr>
          <w:t>Journal of Crop Science and Biotechnology</w:t>
        </w:r>
      </w:hyperlink>
      <w:r>
        <w:rPr>
          <w:i/>
          <w:sz w:val="24"/>
        </w:rPr>
        <w:t> </w:t>
      </w:r>
      <w:r>
        <w:rPr>
          <w:sz w:val="24"/>
        </w:rPr>
        <w:t>volume 20, pages287–293</w:t>
      </w:r>
    </w:p>
    <w:p>
      <w:pPr>
        <w:pStyle w:val="ListParagraph"/>
        <w:numPr>
          <w:ilvl w:val="0"/>
          <w:numId w:val="1"/>
        </w:numPr>
        <w:tabs>
          <w:tab w:pos="463" w:val="left" w:leader="none"/>
        </w:tabs>
        <w:spacing w:line="276" w:lineRule="auto" w:before="165" w:after="0"/>
        <w:ind w:left="1000" w:right="195" w:hanging="900"/>
        <w:jc w:val="both"/>
        <w:rPr>
          <w:sz w:val="24"/>
        </w:rPr>
      </w:pPr>
      <w:r>
        <w:rPr>
          <w:sz w:val="24"/>
        </w:rPr>
        <w:t>Liang et al. (2018)</w:t>
      </w:r>
      <w:r>
        <w:rPr>
          <w:spacing w:val="-1"/>
          <w:sz w:val="24"/>
        </w:rPr>
        <w:t> </w:t>
      </w:r>
      <w:r>
        <w:rPr>
          <w:sz w:val="24"/>
        </w:rPr>
        <w:t>Liang Z, Chen K, Zhang Y, Liu J, Yin K, Qiu JL, Gao C. Genome e</w:t>
      </w:r>
      <w:r>
        <w:rPr>
          <w:sz w:val="24"/>
        </w:rPr>
        <w:t>diting</w:t>
      </w:r>
      <w:r>
        <w:rPr>
          <w:sz w:val="24"/>
        </w:rPr>
        <w:t> of bread wheat using biolistic delivery of CRISPR/Cas9 </w:t>
      </w:r>
      <w:r>
        <w:rPr>
          <w:i/>
          <w:sz w:val="24"/>
        </w:rPr>
        <w:t>in vitro</w:t>
      </w:r>
      <w:r>
        <w:rPr>
          <w:i/>
          <w:spacing w:val="-1"/>
          <w:sz w:val="24"/>
        </w:rPr>
        <w:t> </w:t>
      </w:r>
      <w:r>
        <w:rPr>
          <w:sz w:val="24"/>
        </w:rPr>
        <w:t>transcripts </w:t>
      </w:r>
      <w:r>
        <w:rPr>
          <w:sz w:val="24"/>
        </w:rPr>
        <w:t>or</w:t>
      </w:r>
      <w:r>
        <w:rPr>
          <w:sz w:val="24"/>
        </w:rPr>
        <w:t> ribonucleoproteins.</w:t>
      </w:r>
      <w:r>
        <w:rPr>
          <w:spacing w:val="-5"/>
          <w:sz w:val="24"/>
        </w:rPr>
        <w:t> </w:t>
      </w:r>
      <w:r>
        <w:rPr>
          <w:sz w:val="24"/>
        </w:rPr>
        <w:t>NatureProtocols.</w:t>
      </w:r>
      <w:r>
        <w:rPr>
          <w:spacing w:val="-5"/>
          <w:sz w:val="24"/>
        </w:rPr>
        <w:t> </w:t>
      </w:r>
      <w:r>
        <w:rPr>
          <w:sz w:val="24"/>
        </w:rPr>
        <w:t>2018;13(3):413–430.doi:</w:t>
      </w:r>
      <w:r>
        <w:rPr>
          <w:spacing w:val="-6"/>
          <w:sz w:val="24"/>
        </w:rPr>
        <w:t> </w:t>
      </w:r>
      <w:r>
        <w:rPr>
          <w:sz w:val="24"/>
        </w:rPr>
        <w:t>10.1038/nprot.2017.145.</w:t>
      </w:r>
    </w:p>
    <w:p>
      <w:pPr>
        <w:pStyle w:val="ListParagraph"/>
        <w:numPr>
          <w:ilvl w:val="0"/>
          <w:numId w:val="1"/>
        </w:numPr>
        <w:tabs>
          <w:tab w:pos="461" w:val="left" w:leader="none"/>
        </w:tabs>
        <w:spacing w:line="240" w:lineRule="auto" w:before="162" w:after="0"/>
        <w:ind w:left="460" w:right="0" w:hanging="361"/>
        <w:jc w:val="left"/>
        <w:rPr>
          <w:sz w:val="24"/>
        </w:rPr>
      </w:pPr>
      <w:r>
        <w:rPr>
          <w:sz w:val="24"/>
        </w:rPr>
        <w:t>MacRitchie,</w:t>
      </w:r>
      <w:r>
        <w:rPr>
          <w:spacing w:val="-2"/>
          <w:sz w:val="24"/>
        </w:rPr>
        <w:t> </w:t>
      </w:r>
      <w:r>
        <w:rPr>
          <w:sz w:val="24"/>
        </w:rPr>
        <w:t>F.</w:t>
      </w:r>
      <w:r>
        <w:rPr>
          <w:spacing w:val="-2"/>
          <w:sz w:val="24"/>
        </w:rPr>
        <w:t> </w:t>
      </w:r>
      <w:r>
        <w:rPr>
          <w:sz w:val="24"/>
        </w:rPr>
        <w:t>1984. Baking</w:t>
      </w:r>
      <w:r>
        <w:rPr>
          <w:spacing w:val="-2"/>
          <w:sz w:val="24"/>
        </w:rPr>
        <w:t> </w:t>
      </w:r>
      <w:r>
        <w:rPr>
          <w:sz w:val="24"/>
        </w:rPr>
        <w:t>quality</w:t>
      </w:r>
      <w:r>
        <w:rPr>
          <w:spacing w:val="-2"/>
          <w:sz w:val="24"/>
        </w:rPr>
        <w:t> </w:t>
      </w:r>
      <w:r>
        <w:rPr>
          <w:sz w:val="24"/>
        </w:rPr>
        <w:t>of</w:t>
      </w:r>
      <w:r>
        <w:rPr>
          <w:spacing w:val="-1"/>
          <w:sz w:val="24"/>
        </w:rPr>
        <w:t> </w:t>
      </w:r>
      <w:r>
        <w:rPr>
          <w:sz w:val="24"/>
        </w:rPr>
        <w:t>wheat</w:t>
      </w:r>
      <w:r>
        <w:rPr>
          <w:spacing w:val="-2"/>
          <w:sz w:val="24"/>
        </w:rPr>
        <w:t> </w:t>
      </w:r>
      <w:r>
        <w:rPr>
          <w:sz w:val="24"/>
        </w:rPr>
        <w:t>flour.</w:t>
      </w:r>
      <w:r>
        <w:rPr>
          <w:spacing w:val="-2"/>
          <w:sz w:val="24"/>
        </w:rPr>
        <w:t> </w:t>
      </w:r>
      <w:r>
        <w:rPr>
          <w:sz w:val="24"/>
        </w:rPr>
        <w:t>Adv.</w:t>
      </w:r>
      <w:r>
        <w:rPr>
          <w:spacing w:val="-2"/>
          <w:sz w:val="24"/>
        </w:rPr>
        <w:t> </w:t>
      </w:r>
      <w:r>
        <w:rPr>
          <w:sz w:val="24"/>
        </w:rPr>
        <w:t>Food</w:t>
      </w:r>
      <w:r>
        <w:rPr>
          <w:spacing w:val="-2"/>
          <w:sz w:val="24"/>
        </w:rPr>
        <w:t> </w:t>
      </w:r>
      <w:r>
        <w:rPr>
          <w:sz w:val="24"/>
        </w:rPr>
        <w:t>Res.</w:t>
      </w:r>
      <w:r>
        <w:rPr>
          <w:spacing w:val="-1"/>
          <w:sz w:val="24"/>
        </w:rPr>
        <w:t> </w:t>
      </w:r>
      <w:r>
        <w:rPr>
          <w:sz w:val="24"/>
        </w:rPr>
        <w:t>29:201-</w:t>
      </w:r>
      <w:r>
        <w:rPr>
          <w:spacing w:val="-5"/>
          <w:sz w:val="24"/>
        </w:rPr>
        <w:t>277</w:t>
      </w:r>
    </w:p>
    <w:p>
      <w:pPr>
        <w:pStyle w:val="ListParagraph"/>
        <w:numPr>
          <w:ilvl w:val="0"/>
          <w:numId w:val="1"/>
        </w:numPr>
        <w:tabs>
          <w:tab w:pos="454" w:val="left" w:leader="none"/>
        </w:tabs>
        <w:spacing w:line="276" w:lineRule="auto" w:before="202" w:after="0"/>
        <w:ind w:left="1091" w:right="197" w:hanging="992"/>
        <w:jc w:val="both"/>
        <w:rPr>
          <w:sz w:val="24"/>
        </w:rPr>
      </w:pPr>
      <w:r>
        <w:rPr>
          <w:sz w:val="24"/>
        </w:rPr>
        <w:t>MacRitchie,</w:t>
      </w:r>
      <w:r>
        <w:rPr>
          <w:spacing w:val="-13"/>
          <w:sz w:val="24"/>
        </w:rPr>
        <w:t> </w:t>
      </w:r>
      <w:r>
        <w:rPr>
          <w:sz w:val="24"/>
        </w:rPr>
        <w:t>F.</w:t>
      </w:r>
      <w:r>
        <w:rPr>
          <w:spacing w:val="-13"/>
          <w:sz w:val="24"/>
        </w:rPr>
        <w:t> </w:t>
      </w:r>
      <w:r>
        <w:rPr>
          <w:sz w:val="24"/>
        </w:rPr>
        <w:t>1992.</w:t>
      </w:r>
      <w:r>
        <w:rPr>
          <w:spacing w:val="-13"/>
          <w:sz w:val="24"/>
        </w:rPr>
        <w:t> </w:t>
      </w:r>
      <w:r>
        <w:rPr>
          <w:sz w:val="24"/>
        </w:rPr>
        <w:t>Physicochemical</w:t>
      </w:r>
      <w:r>
        <w:rPr>
          <w:spacing w:val="-12"/>
          <w:sz w:val="24"/>
        </w:rPr>
        <w:t> </w:t>
      </w:r>
      <w:r>
        <w:rPr>
          <w:sz w:val="24"/>
        </w:rPr>
        <w:t>properties</w:t>
      </w:r>
      <w:r>
        <w:rPr>
          <w:spacing w:val="-12"/>
          <w:sz w:val="24"/>
        </w:rPr>
        <w:t> </w:t>
      </w:r>
      <w:r>
        <w:rPr>
          <w:sz w:val="24"/>
        </w:rPr>
        <w:t>of</w:t>
      </w:r>
      <w:r>
        <w:rPr>
          <w:spacing w:val="-13"/>
          <w:sz w:val="24"/>
        </w:rPr>
        <w:t> </w:t>
      </w:r>
      <w:r>
        <w:rPr>
          <w:sz w:val="24"/>
        </w:rPr>
        <w:t>wheat</w:t>
      </w:r>
      <w:r>
        <w:rPr>
          <w:spacing w:val="-12"/>
          <w:sz w:val="24"/>
        </w:rPr>
        <w:t> </w:t>
      </w:r>
      <w:r>
        <w:rPr>
          <w:sz w:val="24"/>
        </w:rPr>
        <w:t>proteins</w:t>
      </w:r>
      <w:r>
        <w:rPr>
          <w:spacing w:val="-12"/>
          <w:sz w:val="24"/>
        </w:rPr>
        <w:t> </w:t>
      </w:r>
      <w:r>
        <w:rPr>
          <w:sz w:val="24"/>
        </w:rPr>
        <w:t>in</w:t>
      </w:r>
      <w:r>
        <w:rPr>
          <w:spacing w:val="-12"/>
          <w:sz w:val="24"/>
        </w:rPr>
        <w:t> </w:t>
      </w:r>
      <w:r>
        <w:rPr>
          <w:sz w:val="24"/>
        </w:rPr>
        <w:t>relation</w:t>
      </w:r>
      <w:r>
        <w:rPr>
          <w:spacing w:val="-12"/>
          <w:sz w:val="24"/>
        </w:rPr>
        <w:t> </w:t>
      </w:r>
      <w:r>
        <w:rPr>
          <w:sz w:val="24"/>
        </w:rPr>
        <w:t>to</w:t>
      </w:r>
      <w:r>
        <w:rPr>
          <w:spacing w:val="-12"/>
          <w:sz w:val="24"/>
        </w:rPr>
        <w:t> </w:t>
      </w:r>
      <w:r>
        <w:rPr>
          <w:sz w:val="24"/>
        </w:rPr>
        <w:t>functionality</w:t>
      </w:r>
      <w:r>
        <w:rPr>
          <w:sz w:val="24"/>
        </w:rPr>
        <w:t>.</w:t>
      </w:r>
      <w:r>
        <w:rPr>
          <w:sz w:val="24"/>
        </w:rPr>
        <w:t> Adv. Food Nutr. Res. 36:1-87</w:t>
      </w:r>
    </w:p>
    <w:p>
      <w:pPr>
        <w:pStyle w:val="ListParagraph"/>
        <w:numPr>
          <w:ilvl w:val="0"/>
          <w:numId w:val="1"/>
        </w:numPr>
        <w:tabs>
          <w:tab w:pos="480" w:val="left" w:leader="none"/>
        </w:tabs>
        <w:spacing w:line="276" w:lineRule="auto" w:before="160" w:after="0"/>
        <w:ind w:left="1091" w:right="197" w:hanging="992"/>
        <w:jc w:val="both"/>
        <w:rPr>
          <w:sz w:val="24"/>
        </w:rPr>
      </w:pPr>
      <w:r>
        <w:rPr>
          <w:sz w:val="24"/>
        </w:rPr>
        <w:t>Malik, A. H. (2009). Introductory Paper at the Faculty of Landscape Planning, Hortic</w:t>
      </w:r>
      <w:r>
        <w:rPr>
          <w:sz w:val="24"/>
        </w:rPr>
        <w:t>ulture</w:t>
      </w:r>
      <w:r>
        <w:rPr>
          <w:sz w:val="24"/>
        </w:rPr>
        <w:t> and Agricultural Science 2009:1 Swedish University of Agricultural Sciences Alna</w:t>
      </w:r>
      <w:r>
        <w:rPr>
          <w:sz w:val="24"/>
        </w:rPr>
        <w:t>rp,</w:t>
      </w:r>
      <w:r>
        <w:rPr>
          <w:sz w:val="24"/>
        </w:rPr>
        <w:t> September 2009Melnikova </w:t>
      </w:r>
      <w:r>
        <w:rPr>
          <w:i/>
          <w:sz w:val="24"/>
        </w:rPr>
        <w:t>et al</w:t>
      </w:r>
      <w:r>
        <w:rPr>
          <w:sz w:val="24"/>
        </w:rPr>
        <w:t>., 2010</w:t>
      </w:r>
    </w:p>
    <w:p>
      <w:pPr>
        <w:pStyle w:val="ListParagraph"/>
        <w:numPr>
          <w:ilvl w:val="0"/>
          <w:numId w:val="1"/>
        </w:numPr>
        <w:tabs>
          <w:tab w:pos="567" w:val="left" w:leader="none"/>
        </w:tabs>
        <w:spacing w:line="276" w:lineRule="auto" w:before="159" w:after="0"/>
        <w:ind w:left="1091" w:right="193" w:hanging="992"/>
        <w:jc w:val="both"/>
        <w:rPr>
          <w:sz w:val="24"/>
        </w:rPr>
      </w:pPr>
      <w:r>
        <w:rPr>
          <w:sz w:val="24"/>
        </w:rPr>
        <w:t>Melnikova, Kudryavtseva &amp; Kudryavtsev (2012) Melnikova NV, Kudryavtseva AV</w:t>
      </w:r>
      <w:r>
        <w:rPr>
          <w:sz w:val="24"/>
        </w:rPr>
        <w:t>,</w:t>
      </w:r>
      <w:r>
        <w:rPr>
          <w:sz w:val="24"/>
        </w:rPr>
        <w:t> Kudryavtsev</w:t>
      </w:r>
      <w:r>
        <w:rPr>
          <w:spacing w:val="-4"/>
          <w:sz w:val="24"/>
        </w:rPr>
        <w:t> </w:t>
      </w:r>
      <w:r>
        <w:rPr>
          <w:sz w:val="24"/>
        </w:rPr>
        <w:t>AM.</w:t>
      </w:r>
      <w:r>
        <w:rPr>
          <w:spacing w:val="-4"/>
          <w:sz w:val="24"/>
        </w:rPr>
        <w:t> </w:t>
      </w:r>
      <w:r>
        <w:rPr>
          <w:sz w:val="24"/>
        </w:rPr>
        <w:t>Catalogue</w:t>
      </w:r>
      <w:r>
        <w:rPr>
          <w:spacing w:val="-5"/>
          <w:sz w:val="24"/>
        </w:rPr>
        <w:t> </w:t>
      </w:r>
      <w:r>
        <w:rPr>
          <w:sz w:val="24"/>
        </w:rPr>
        <w:t>of</w:t>
      </w:r>
      <w:r>
        <w:rPr>
          <w:spacing w:val="-4"/>
          <w:sz w:val="24"/>
        </w:rPr>
        <w:t> </w:t>
      </w:r>
      <w:r>
        <w:rPr>
          <w:sz w:val="24"/>
        </w:rPr>
        <w:t>alleles</w:t>
      </w:r>
      <w:r>
        <w:rPr>
          <w:spacing w:val="-4"/>
          <w:sz w:val="24"/>
        </w:rPr>
        <w:t> </w:t>
      </w:r>
      <w:r>
        <w:rPr>
          <w:sz w:val="24"/>
        </w:rPr>
        <w:t>of</w:t>
      </w:r>
      <w:r>
        <w:rPr>
          <w:spacing w:val="-5"/>
          <w:sz w:val="24"/>
        </w:rPr>
        <w:t> </w:t>
      </w:r>
      <w:r>
        <w:rPr>
          <w:sz w:val="24"/>
        </w:rPr>
        <w:t>gliadin-coding</w:t>
      </w:r>
      <w:r>
        <w:rPr>
          <w:spacing w:val="-4"/>
          <w:sz w:val="24"/>
        </w:rPr>
        <w:t> </w:t>
      </w:r>
      <w:r>
        <w:rPr>
          <w:sz w:val="24"/>
        </w:rPr>
        <w:t>loci</w:t>
      </w:r>
      <w:r>
        <w:rPr>
          <w:spacing w:val="-4"/>
          <w:sz w:val="24"/>
        </w:rPr>
        <w:t> </w:t>
      </w:r>
      <w:r>
        <w:rPr>
          <w:sz w:val="24"/>
        </w:rPr>
        <w:t>in</w:t>
      </w:r>
      <w:r>
        <w:rPr>
          <w:spacing w:val="-4"/>
          <w:sz w:val="24"/>
        </w:rPr>
        <w:t> </w:t>
      </w:r>
      <w:r>
        <w:rPr>
          <w:sz w:val="24"/>
        </w:rPr>
        <w:t>durum</w:t>
      </w:r>
      <w:r>
        <w:rPr>
          <w:spacing w:val="-4"/>
          <w:sz w:val="24"/>
        </w:rPr>
        <w:t> </w:t>
      </w:r>
      <w:r>
        <w:rPr>
          <w:sz w:val="24"/>
        </w:rPr>
        <w:t>wheat</w:t>
      </w:r>
      <w:r>
        <w:rPr>
          <w:spacing w:val="-4"/>
          <w:sz w:val="24"/>
        </w:rPr>
        <w:t> </w:t>
      </w:r>
      <w:r>
        <w:rPr>
          <w:sz w:val="24"/>
        </w:rPr>
        <w:t>(</w:t>
      </w:r>
      <w:r>
        <w:rPr>
          <w:i/>
          <w:sz w:val="24"/>
        </w:rPr>
        <w:t>T</w:t>
      </w:r>
      <w:r>
        <w:rPr>
          <w:i/>
          <w:sz w:val="24"/>
        </w:rPr>
        <w:t>riticum</w:t>
      </w:r>
      <w:r>
        <w:rPr>
          <w:i/>
          <w:sz w:val="24"/>
        </w:rPr>
        <w:t> durum </w:t>
      </w:r>
      <w:r>
        <w:rPr>
          <w:sz w:val="24"/>
        </w:rPr>
        <w:t>Desf.) Biochimie. 2012;94(2):551–557. doi: 10.1016/j.biochi.2011.09.004.</w:t>
      </w:r>
    </w:p>
    <w:p>
      <w:pPr>
        <w:pStyle w:val="ListParagraph"/>
        <w:numPr>
          <w:ilvl w:val="0"/>
          <w:numId w:val="1"/>
        </w:numPr>
        <w:tabs>
          <w:tab w:pos="533" w:val="left" w:leader="none"/>
        </w:tabs>
        <w:spacing w:line="276" w:lineRule="auto" w:before="162" w:after="0"/>
        <w:ind w:left="1091" w:right="194" w:hanging="992"/>
        <w:jc w:val="both"/>
        <w:rPr>
          <w:sz w:val="24"/>
        </w:rPr>
      </w:pPr>
      <w:r>
        <w:rPr>
          <w:sz w:val="24"/>
        </w:rPr>
        <w:t>Metakovsky (1991)</w:t>
      </w:r>
      <w:r>
        <w:rPr>
          <w:spacing w:val="-3"/>
          <w:sz w:val="24"/>
        </w:rPr>
        <w:t> </w:t>
      </w:r>
      <w:r>
        <w:rPr>
          <w:sz w:val="24"/>
        </w:rPr>
        <w:t>Metakovsky EV. Gliadin allele identification in common wheat. </w:t>
      </w:r>
      <w:r>
        <w:rPr>
          <w:sz w:val="24"/>
        </w:rPr>
        <w:t>2</w:t>
      </w:r>
      <w:r>
        <w:rPr>
          <w:sz w:val="24"/>
        </w:rPr>
        <w:t> Catalogue</w:t>
      </w:r>
      <w:r>
        <w:rPr>
          <w:spacing w:val="-9"/>
          <w:sz w:val="24"/>
        </w:rPr>
        <w:t> </w:t>
      </w:r>
      <w:r>
        <w:rPr>
          <w:sz w:val="24"/>
        </w:rPr>
        <w:t>of</w:t>
      </w:r>
      <w:r>
        <w:rPr>
          <w:spacing w:val="-9"/>
          <w:sz w:val="24"/>
        </w:rPr>
        <w:t> </w:t>
      </w:r>
      <w:r>
        <w:rPr>
          <w:sz w:val="24"/>
        </w:rPr>
        <w:t>gliadin</w:t>
      </w:r>
      <w:r>
        <w:rPr>
          <w:spacing w:val="-5"/>
          <w:sz w:val="24"/>
        </w:rPr>
        <w:t> </w:t>
      </w:r>
      <w:r>
        <w:rPr>
          <w:sz w:val="24"/>
        </w:rPr>
        <w:t>alleles</w:t>
      </w:r>
      <w:r>
        <w:rPr>
          <w:spacing w:val="-8"/>
          <w:sz w:val="24"/>
        </w:rPr>
        <w:t> </w:t>
      </w:r>
      <w:r>
        <w:rPr>
          <w:sz w:val="24"/>
        </w:rPr>
        <w:t>in</w:t>
      </w:r>
      <w:r>
        <w:rPr>
          <w:spacing w:val="-8"/>
          <w:sz w:val="24"/>
        </w:rPr>
        <w:t> </w:t>
      </w:r>
      <w:r>
        <w:rPr>
          <w:sz w:val="24"/>
        </w:rPr>
        <w:t>common</w:t>
      </w:r>
      <w:r>
        <w:rPr>
          <w:spacing w:val="-8"/>
          <w:sz w:val="24"/>
        </w:rPr>
        <w:t> </w:t>
      </w:r>
      <w:r>
        <w:rPr>
          <w:sz w:val="24"/>
        </w:rPr>
        <w:t>wheat.</w:t>
      </w:r>
      <w:r>
        <w:rPr>
          <w:spacing w:val="-1"/>
          <w:sz w:val="24"/>
        </w:rPr>
        <w:t> </w:t>
      </w:r>
      <w:r>
        <w:rPr>
          <w:sz w:val="24"/>
        </w:rPr>
        <w:t>Journal</w:t>
      </w:r>
      <w:r>
        <w:rPr>
          <w:spacing w:val="-9"/>
          <w:sz w:val="24"/>
        </w:rPr>
        <w:t> </w:t>
      </w:r>
      <w:r>
        <w:rPr>
          <w:sz w:val="24"/>
        </w:rPr>
        <w:t>of</w:t>
      </w:r>
      <w:r>
        <w:rPr>
          <w:spacing w:val="-8"/>
          <w:sz w:val="24"/>
        </w:rPr>
        <w:t> </w:t>
      </w:r>
      <w:r>
        <w:rPr>
          <w:sz w:val="24"/>
        </w:rPr>
        <w:t>Genetics</w:t>
      </w:r>
      <w:r>
        <w:rPr>
          <w:spacing w:val="-6"/>
          <w:sz w:val="24"/>
        </w:rPr>
        <w:t> </w:t>
      </w:r>
      <w:r>
        <w:rPr>
          <w:sz w:val="24"/>
        </w:rPr>
        <w:t>and</w:t>
      </w:r>
      <w:r>
        <w:rPr>
          <w:spacing w:val="-8"/>
          <w:sz w:val="24"/>
        </w:rPr>
        <w:t> </w:t>
      </w:r>
      <w:r>
        <w:rPr>
          <w:sz w:val="24"/>
        </w:rPr>
        <w:t>Breeding.</w:t>
      </w:r>
      <w:r>
        <w:rPr>
          <w:spacing w:val="-2"/>
          <w:sz w:val="24"/>
        </w:rPr>
        <w:t> </w:t>
      </w:r>
      <w:r>
        <w:rPr>
          <w:sz w:val="24"/>
        </w:rPr>
        <w:t>1991</w:t>
      </w:r>
      <w:r>
        <w:rPr>
          <w:sz w:val="24"/>
        </w:rPr>
        <w:t>;</w:t>
      </w:r>
      <w:r>
        <w:rPr>
          <w:sz w:val="24"/>
        </w:rPr>
        <w:t> </w:t>
      </w:r>
      <w:r>
        <w:rPr>
          <w:spacing w:val="-2"/>
          <w:sz w:val="24"/>
        </w:rPr>
        <w:t>45:325–344.</w:t>
      </w:r>
    </w:p>
    <w:p>
      <w:pPr>
        <w:pStyle w:val="ListParagraph"/>
        <w:numPr>
          <w:ilvl w:val="0"/>
          <w:numId w:val="1"/>
        </w:numPr>
        <w:tabs>
          <w:tab w:pos="521" w:val="left" w:leader="none"/>
        </w:tabs>
        <w:spacing w:line="276" w:lineRule="auto" w:before="159" w:after="0"/>
        <w:ind w:left="1091" w:right="198" w:hanging="992"/>
        <w:jc w:val="both"/>
        <w:rPr>
          <w:sz w:val="24"/>
        </w:rPr>
      </w:pPr>
      <w:r>
        <w:rPr>
          <w:sz w:val="24"/>
        </w:rPr>
        <w:t>Metakovsky &amp; Novoselskaya (2018)</w:t>
      </w:r>
      <w:r>
        <w:rPr>
          <w:spacing w:val="-3"/>
          <w:sz w:val="24"/>
        </w:rPr>
        <w:t> </w:t>
      </w:r>
      <w:r>
        <w:rPr>
          <w:sz w:val="24"/>
        </w:rPr>
        <w:t>Metakovsky EV, Novoselskaya AY. Gliadin allel</w:t>
      </w:r>
      <w:r>
        <w:rPr>
          <w:sz w:val="24"/>
        </w:rPr>
        <w:t>e</w:t>
      </w:r>
      <w:r>
        <w:rPr>
          <w:sz w:val="24"/>
        </w:rPr>
        <w:t> identification</w:t>
      </w:r>
      <w:r>
        <w:rPr>
          <w:spacing w:val="18"/>
          <w:sz w:val="24"/>
        </w:rPr>
        <w:t> </w:t>
      </w:r>
      <w:r>
        <w:rPr>
          <w:sz w:val="24"/>
        </w:rPr>
        <w:t>in</w:t>
      </w:r>
      <w:r>
        <w:rPr>
          <w:spacing w:val="18"/>
          <w:sz w:val="24"/>
        </w:rPr>
        <w:t> </w:t>
      </w:r>
      <w:r>
        <w:rPr>
          <w:sz w:val="24"/>
        </w:rPr>
        <w:t>common</w:t>
      </w:r>
      <w:r>
        <w:rPr>
          <w:spacing w:val="18"/>
          <w:sz w:val="24"/>
        </w:rPr>
        <w:t> </w:t>
      </w:r>
      <w:r>
        <w:rPr>
          <w:sz w:val="24"/>
        </w:rPr>
        <w:t>wheat.</w:t>
      </w:r>
      <w:r>
        <w:rPr>
          <w:spacing w:val="18"/>
          <w:sz w:val="24"/>
        </w:rPr>
        <w:t> </w:t>
      </w:r>
      <w:r>
        <w:rPr>
          <w:sz w:val="24"/>
        </w:rPr>
        <w:t>1.</w:t>
      </w:r>
      <w:r>
        <w:rPr>
          <w:spacing w:val="20"/>
          <w:sz w:val="24"/>
        </w:rPr>
        <w:t> </w:t>
      </w:r>
      <w:r>
        <w:rPr>
          <w:sz w:val="24"/>
        </w:rPr>
        <w:t>Methodological</w:t>
      </w:r>
      <w:r>
        <w:rPr>
          <w:spacing w:val="18"/>
          <w:sz w:val="24"/>
        </w:rPr>
        <w:t> </w:t>
      </w:r>
      <w:r>
        <w:rPr>
          <w:sz w:val="24"/>
        </w:rPr>
        <w:t>aspects</w:t>
      </w:r>
      <w:r>
        <w:rPr>
          <w:spacing w:val="19"/>
          <w:sz w:val="24"/>
        </w:rPr>
        <w:t> </w:t>
      </w:r>
      <w:r>
        <w:rPr>
          <w:sz w:val="24"/>
        </w:rPr>
        <w:t>of</w:t>
      </w:r>
      <w:r>
        <w:rPr>
          <w:spacing w:val="19"/>
          <w:sz w:val="24"/>
        </w:rPr>
        <w:t> </w:t>
      </w:r>
      <w:r>
        <w:rPr>
          <w:sz w:val="24"/>
        </w:rPr>
        <w:t>the</w:t>
      </w:r>
      <w:r>
        <w:rPr>
          <w:spacing w:val="17"/>
          <w:sz w:val="24"/>
        </w:rPr>
        <w:t> </w:t>
      </w:r>
      <w:r>
        <w:rPr>
          <w:sz w:val="24"/>
        </w:rPr>
        <w:t>analysis</w:t>
      </w:r>
      <w:r>
        <w:rPr>
          <w:spacing w:val="19"/>
          <w:sz w:val="24"/>
        </w:rPr>
        <w:t> </w:t>
      </w:r>
      <w:r>
        <w:rPr>
          <w:sz w:val="24"/>
        </w:rPr>
        <w:t>of</w:t>
      </w:r>
      <w:r>
        <w:rPr>
          <w:spacing w:val="17"/>
          <w:sz w:val="24"/>
        </w:rPr>
        <w:t> </w:t>
      </w:r>
      <w:r>
        <w:rPr>
          <w:sz w:val="24"/>
        </w:rPr>
        <w:t>gliadin</w:t>
      </w:r>
    </w:p>
    <w:p>
      <w:pPr>
        <w:spacing w:after="0" w:line="276" w:lineRule="auto"/>
        <w:jc w:val="both"/>
        <w:rPr>
          <w:sz w:val="24"/>
        </w:rPr>
        <w:sectPr>
          <w:pgSz w:w="12240" w:h="15840"/>
          <w:pgMar w:header="0" w:footer="1012" w:top="1360" w:bottom="1200" w:left="1340" w:right="1240"/>
        </w:sectPr>
      </w:pPr>
    </w:p>
    <w:p>
      <w:pPr>
        <w:pStyle w:val="BodyText"/>
        <w:spacing w:line="276" w:lineRule="auto" w:before="79"/>
        <w:ind w:left="1091" w:right="35"/>
        <w:jc w:val="left"/>
      </w:pPr>
      <w:r>
        <w:rPr/>
        <w:t>pattern by one-dimensional polyacrylamide—gel electrophoresis.</w:t>
      </w:r>
      <w:r>
        <w:rPr>
          <w:spacing w:val="-4"/>
        </w:rPr>
        <w:t> </w:t>
      </w:r>
      <w:r>
        <w:rPr/>
        <w:t>Journal of Genetic</w:t>
      </w:r>
      <w:r>
        <w:rPr/>
        <w:t>s</w:t>
      </w:r>
      <w:r>
        <w:rPr/>
        <w:t> and Breeding. 1991; 45:317–32419. Metakovsky </w:t>
      </w:r>
      <w:r>
        <w:rPr>
          <w:i/>
        </w:rPr>
        <w:t>et al</w:t>
      </w:r>
      <w:r>
        <w:rPr/>
        <w:t>.,</w:t>
      </w:r>
    </w:p>
    <w:p>
      <w:pPr>
        <w:pStyle w:val="ListParagraph"/>
        <w:numPr>
          <w:ilvl w:val="0"/>
          <w:numId w:val="1"/>
        </w:numPr>
        <w:tabs>
          <w:tab w:pos="466" w:val="left" w:leader="none"/>
        </w:tabs>
        <w:spacing w:line="276" w:lineRule="auto" w:before="160" w:after="0"/>
        <w:ind w:left="1091" w:right="196" w:hanging="992"/>
        <w:jc w:val="both"/>
        <w:rPr>
          <w:sz w:val="24"/>
        </w:rPr>
      </w:pPr>
      <w:r>
        <w:rPr>
          <w:sz w:val="24"/>
        </w:rPr>
        <w:t>Murat O, Imren K, Ayter NG, Ozcan Y, Zekiye B (2013). Determination of genetic diversit</w:t>
      </w:r>
      <w:r>
        <w:rPr>
          <w:sz w:val="24"/>
        </w:rPr>
        <w:t>y</w:t>
      </w:r>
      <w:r>
        <w:rPr>
          <w:sz w:val="24"/>
        </w:rPr>
        <w:t> in</w:t>
      </w:r>
      <w:r>
        <w:rPr>
          <w:spacing w:val="-15"/>
          <w:sz w:val="24"/>
        </w:rPr>
        <w:t> </w:t>
      </w:r>
      <w:r>
        <w:rPr>
          <w:sz w:val="24"/>
        </w:rPr>
        <w:t>bread</w:t>
      </w:r>
      <w:r>
        <w:rPr>
          <w:spacing w:val="-15"/>
          <w:sz w:val="24"/>
        </w:rPr>
        <w:t> </w:t>
      </w:r>
      <w:r>
        <w:rPr>
          <w:sz w:val="24"/>
        </w:rPr>
        <w:t>wheat</w:t>
      </w:r>
      <w:r>
        <w:rPr>
          <w:spacing w:val="-15"/>
          <w:sz w:val="24"/>
        </w:rPr>
        <w:t> </w:t>
      </w:r>
      <w:r>
        <w:rPr>
          <w:sz w:val="24"/>
        </w:rPr>
        <w:t>(T.</w:t>
      </w:r>
      <w:r>
        <w:rPr>
          <w:spacing w:val="-15"/>
          <w:sz w:val="24"/>
        </w:rPr>
        <w:t> </w:t>
      </w:r>
      <w:r>
        <w:rPr>
          <w:sz w:val="24"/>
        </w:rPr>
        <w:t>aestivum</w:t>
      </w:r>
      <w:r>
        <w:rPr>
          <w:spacing w:val="-15"/>
          <w:sz w:val="24"/>
        </w:rPr>
        <w:t> </w:t>
      </w:r>
      <w:r>
        <w:rPr>
          <w:sz w:val="24"/>
        </w:rPr>
        <w:t>L.)</w:t>
      </w:r>
      <w:r>
        <w:rPr>
          <w:spacing w:val="-15"/>
          <w:sz w:val="24"/>
        </w:rPr>
        <w:t> </w:t>
      </w:r>
      <w:r>
        <w:rPr>
          <w:sz w:val="24"/>
        </w:rPr>
        <w:t>by</w:t>
      </w:r>
      <w:r>
        <w:rPr>
          <w:spacing w:val="-15"/>
          <w:sz w:val="24"/>
        </w:rPr>
        <w:t> </w:t>
      </w:r>
      <w:r>
        <w:rPr>
          <w:sz w:val="24"/>
        </w:rPr>
        <w:t>agronomic</w:t>
      </w:r>
      <w:r>
        <w:rPr>
          <w:spacing w:val="-15"/>
          <w:sz w:val="24"/>
        </w:rPr>
        <w:t> </w:t>
      </w:r>
      <w:r>
        <w:rPr>
          <w:sz w:val="24"/>
        </w:rPr>
        <w:t>and</w:t>
      </w:r>
      <w:r>
        <w:rPr>
          <w:spacing w:val="-15"/>
          <w:sz w:val="24"/>
        </w:rPr>
        <w:t> </w:t>
      </w:r>
      <w:r>
        <w:rPr>
          <w:sz w:val="24"/>
        </w:rPr>
        <w:t>quality</w:t>
      </w:r>
      <w:r>
        <w:rPr>
          <w:spacing w:val="-15"/>
          <w:sz w:val="24"/>
        </w:rPr>
        <w:t> </w:t>
      </w:r>
      <w:r>
        <w:rPr>
          <w:sz w:val="24"/>
        </w:rPr>
        <w:t>traits</w:t>
      </w:r>
      <w:r>
        <w:rPr>
          <w:spacing w:val="-15"/>
          <w:sz w:val="24"/>
        </w:rPr>
        <w:t> </w:t>
      </w:r>
      <w:r>
        <w:rPr>
          <w:sz w:val="24"/>
        </w:rPr>
        <w:t>and</w:t>
      </w:r>
      <w:r>
        <w:rPr>
          <w:spacing w:val="-15"/>
          <w:sz w:val="24"/>
        </w:rPr>
        <w:t> </w:t>
      </w:r>
      <w:r>
        <w:rPr>
          <w:sz w:val="24"/>
        </w:rPr>
        <w:t>SDS-PAGE</w:t>
      </w:r>
      <w:r>
        <w:rPr>
          <w:spacing w:val="-15"/>
          <w:sz w:val="24"/>
        </w:rPr>
        <w:t> </w:t>
      </w:r>
      <w:r>
        <w:rPr>
          <w:sz w:val="24"/>
        </w:rPr>
        <w:t>method.</w:t>
      </w:r>
      <w:r>
        <w:rPr>
          <w:sz w:val="24"/>
        </w:rPr>
        <w:t> Glob. J. Sci. Frontier Res. 13:975-987</w:t>
      </w:r>
    </w:p>
    <w:p>
      <w:pPr>
        <w:pStyle w:val="ListParagraph"/>
        <w:numPr>
          <w:ilvl w:val="0"/>
          <w:numId w:val="1"/>
        </w:numPr>
        <w:tabs>
          <w:tab w:pos="456" w:val="left" w:leader="none"/>
        </w:tabs>
        <w:spacing w:line="276" w:lineRule="auto" w:before="1" w:after="0"/>
        <w:ind w:left="1091" w:right="194" w:hanging="992"/>
        <w:jc w:val="both"/>
        <w:rPr>
          <w:sz w:val="24"/>
        </w:rPr>
      </w:pPr>
      <w:r>
        <w:rPr>
          <w:sz w:val="24"/>
        </w:rPr>
        <w:t>Netsvetaev,</w:t>
      </w:r>
      <w:r>
        <w:rPr>
          <w:spacing w:val="-9"/>
          <w:sz w:val="24"/>
        </w:rPr>
        <w:t> </w:t>
      </w:r>
      <w:r>
        <w:rPr>
          <w:sz w:val="24"/>
        </w:rPr>
        <w:t>Akinshina</w:t>
      </w:r>
      <w:r>
        <w:rPr>
          <w:spacing w:val="-10"/>
          <w:sz w:val="24"/>
        </w:rPr>
        <w:t> </w:t>
      </w:r>
      <w:r>
        <w:rPr>
          <w:sz w:val="24"/>
        </w:rPr>
        <w:t>&amp;</w:t>
      </w:r>
      <w:r>
        <w:rPr>
          <w:spacing w:val="-9"/>
          <w:sz w:val="24"/>
        </w:rPr>
        <w:t> </w:t>
      </w:r>
      <w:r>
        <w:rPr>
          <w:sz w:val="24"/>
        </w:rPr>
        <w:t>Bondarenko</w:t>
      </w:r>
      <w:r>
        <w:rPr>
          <w:spacing w:val="-9"/>
          <w:sz w:val="24"/>
        </w:rPr>
        <w:t> </w:t>
      </w:r>
      <w:r>
        <w:rPr>
          <w:sz w:val="24"/>
        </w:rPr>
        <w:t>(2010)</w:t>
      </w:r>
      <w:r>
        <w:rPr>
          <w:spacing w:val="-2"/>
          <w:sz w:val="24"/>
        </w:rPr>
        <w:t> </w:t>
      </w:r>
      <w:r>
        <w:rPr>
          <w:sz w:val="24"/>
        </w:rPr>
        <w:t>Netsvetaev</w:t>
      </w:r>
      <w:r>
        <w:rPr>
          <w:spacing w:val="-9"/>
          <w:sz w:val="24"/>
        </w:rPr>
        <w:t> </w:t>
      </w:r>
      <w:r>
        <w:rPr>
          <w:sz w:val="24"/>
        </w:rPr>
        <w:t>VP,</w:t>
      </w:r>
      <w:r>
        <w:rPr>
          <w:spacing w:val="-9"/>
          <w:sz w:val="24"/>
        </w:rPr>
        <w:t> </w:t>
      </w:r>
      <w:r>
        <w:rPr>
          <w:sz w:val="24"/>
        </w:rPr>
        <w:t>Akinshina</w:t>
      </w:r>
      <w:r>
        <w:rPr>
          <w:spacing w:val="-10"/>
          <w:sz w:val="24"/>
        </w:rPr>
        <w:t> </w:t>
      </w:r>
      <w:r>
        <w:rPr>
          <w:sz w:val="24"/>
        </w:rPr>
        <w:t>OV,</w:t>
      </w:r>
      <w:r>
        <w:rPr>
          <w:spacing w:val="-9"/>
          <w:sz w:val="24"/>
        </w:rPr>
        <w:t> </w:t>
      </w:r>
      <w:r>
        <w:rPr>
          <w:sz w:val="24"/>
        </w:rPr>
        <w:t>Bondarenko</w:t>
      </w:r>
      <w:r>
        <w:rPr>
          <w:spacing w:val="-9"/>
          <w:sz w:val="24"/>
        </w:rPr>
        <w:t> </w:t>
      </w:r>
      <w:r>
        <w:rPr>
          <w:sz w:val="24"/>
        </w:rPr>
        <w:t>LS</w:t>
      </w:r>
      <w:r>
        <w:rPr>
          <w:sz w:val="24"/>
        </w:rPr>
        <w:t>.</w:t>
      </w:r>
      <w:r>
        <w:rPr>
          <w:sz w:val="24"/>
        </w:rPr>
        <w:t> Genetic control of several</w:t>
      </w:r>
      <w:r>
        <w:rPr>
          <w:spacing w:val="-1"/>
          <w:sz w:val="24"/>
        </w:rPr>
        <w:t> </w:t>
      </w:r>
      <w:r>
        <w:rPr>
          <w:i/>
          <w:sz w:val="24"/>
        </w:rPr>
        <w:t>α</w:t>
      </w:r>
      <w:r>
        <w:rPr>
          <w:sz w:val="24"/>
        </w:rPr>
        <w:t>-amylase isozymes in winter hexaploid wheat. Russia</w:t>
      </w:r>
      <w:r>
        <w:rPr>
          <w:sz w:val="24"/>
        </w:rPr>
        <w:t>n</w:t>
      </w:r>
      <w:r>
        <w:rPr>
          <w:sz w:val="24"/>
        </w:rPr>
        <w:t> Journal of Genetics. 2010;48(3):347–349. doi: 10.1134/S1022795412030106.</w:t>
      </w:r>
    </w:p>
    <w:p>
      <w:pPr>
        <w:pStyle w:val="ListParagraph"/>
        <w:numPr>
          <w:ilvl w:val="0"/>
          <w:numId w:val="1"/>
        </w:numPr>
        <w:tabs>
          <w:tab w:pos="449" w:val="left" w:leader="none"/>
        </w:tabs>
        <w:spacing w:line="381" w:lineRule="auto" w:before="159" w:after="0"/>
        <w:ind w:left="1060" w:right="203" w:hanging="960"/>
        <w:jc w:val="left"/>
        <w:rPr>
          <w:sz w:val="22"/>
        </w:rPr>
      </w:pPr>
      <w:r>
        <w:rPr>
          <w:sz w:val="24"/>
        </w:rPr>
        <w:t>Nirmal</w:t>
      </w:r>
      <w:r>
        <w:rPr>
          <w:spacing w:val="-15"/>
          <w:sz w:val="24"/>
        </w:rPr>
        <w:t> </w:t>
      </w:r>
      <w:r>
        <w:rPr>
          <w:sz w:val="24"/>
        </w:rPr>
        <w:t>et</w:t>
      </w:r>
      <w:r>
        <w:rPr>
          <w:spacing w:val="-14"/>
          <w:sz w:val="24"/>
        </w:rPr>
        <w:t> </w:t>
      </w:r>
      <w:r>
        <w:rPr>
          <w:sz w:val="24"/>
        </w:rPr>
        <w:t>al.</w:t>
      </w:r>
      <w:r>
        <w:rPr>
          <w:spacing w:val="-15"/>
          <w:sz w:val="24"/>
        </w:rPr>
        <w:t> </w:t>
      </w:r>
      <w:r>
        <w:rPr>
          <w:sz w:val="24"/>
        </w:rPr>
        <w:t>(2016)</w:t>
      </w:r>
      <w:r>
        <w:rPr>
          <w:spacing w:val="-5"/>
          <w:sz w:val="24"/>
        </w:rPr>
        <w:t> </w:t>
      </w:r>
      <w:r>
        <w:rPr>
          <w:sz w:val="24"/>
        </w:rPr>
        <w:t>Nirmal</w:t>
      </w:r>
      <w:r>
        <w:rPr>
          <w:spacing w:val="-15"/>
          <w:sz w:val="24"/>
        </w:rPr>
        <w:t> </w:t>
      </w:r>
      <w:r>
        <w:rPr>
          <w:sz w:val="24"/>
        </w:rPr>
        <w:t>RC,</w:t>
      </w:r>
      <w:r>
        <w:rPr>
          <w:spacing w:val="-15"/>
          <w:sz w:val="24"/>
        </w:rPr>
        <w:t> </w:t>
      </w:r>
      <w:r>
        <w:rPr>
          <w:sz w:val="24"/>
        </w:rPr>
        <w:t>Furtado</w:t>
      </w:r>
      <w:r>
        <w:rPr>
          <w:spacing w:val="-13"/>
          <w:sz w:val="24"/>
        </w:rPr>
        <w:t> </w:t>
      </w:r>
      <w:r>
        <w:rPr>
          <w:sz w:val="24"/>
        </w:rPr>
        <w:t>A,</w:t>
      </w:r>
      <w:r>
        <w:rPr>
          <w:spacing w:val="-15"/>
          <w:sz w:val="24"/>
        </w:rPr>
        <w:t> </w:t>
      </w:r>
      <w:r>
        <w:rPr>
          <w:sz w:val="24"/>
        </w:rPr>
        <w:t>Wrigley</w:t>
      </w:r>
      <w:r>
        <w:rPr>
          <w:spacing w:val="-15"/>
          <w:sz w:val="24"/>
        </w:rPr>
        <w:t> </w:t>
      </w:r>
      <w:r>
        <w:rPr>
          <w:sz w:val="24"/>
        </w:rPr>
        <w:t>C,</w:t>
      </w:r>
      <w:r>
        <w:rPr>
          <w:spacing w:val="-15"/>
          <w:sz w:val="24"/>
        </w:rPr>
        <w:t> </w:t>
      </w:r>
      <w:r>
        <w:rPr>
          <w:sz w:val="24"/>
        </w:rPr>
        <w:t>Henry</w:t>
      </w:r>
      <w:r>
        <w:rPr>
          <w:spacing w:val="-15"/>
          <w:sz w:val="24"/>
        </w:rPr>
        <w:t> </w:t>
      </w:r>
      <w:r>
        <w:rPr>
          <w:sz w:val="24"/>
        </w:rPr>
        <w:t>RJ.</w:t>
      </w:r>
      <w:r>
        <w:rPr>
          <w:spacing w:val="-13"/>
          <w:sz w:val="24"/>
        </w:rPr>
        <w:t> </w:t>
      </w:r>
      <w:r>
        <w:rPr>
          <w:sz w:val="24"/>
        </w:rPr>
        <w:t>Influence</w:t>
      </w:r>
      <w:r>
        <w:rPr>
          <w:spacing w:val="-15"/>
          <w:sz w:val="24"/>
        </w:rPr>
        <w:t> </w:t>
      </w:r>
      <w:r>
        <w:rPr>
          <w:sz w:val="24"/>
        </w:rPr>
        <w:t>of</w:t>
      </w:r>
      <w:r>
        <w:rPr>
          <w:spacing w:val="-14"/>
          <w:sz w:val="24"/>
        </w:rPr>
        <w:t> </w:t>
      </w:r>
      <w:r>
        <w:rPr>
          <w:sz w:val="24"/>
        </w:rPr>
        <w:t>gene</w:t>
      </w:r>
      <w:r>
        <w:rPr>
          <w:spacing w:val="-14"/>
          <w:sz w:val="24"/>
        </w:rPr>
        <w:t> </w:t>
      </w:r>
      <w:r>
        <w:rPr>
          <w:sz w:val="24"/>
        </w:rPr>
        <w:t>expressi</w:t>
      </w:r>
      <w:r>
        <w:rPr>
          <w:sz w:val="24"/>
        </w:rPr>
        <w:t>on</w:t>
      </w:r>
      <w:r>
        <w:rPr>
          <w:sz w:val="24"/>
        </w:rPr>
        <w:t> on hardness in wheat. PLOS ONE. 2016;11(10): e016474. doi: 10.1371/journal. pone</w:t>
      </w:r>
      <w:r>
        <w:rPr>
          <w:sz w:val="24"/>
        </w:rPr>
        <w:t>.</w:t>
      </w:r>
      <w:r>
        <w:rPr>
          <w:sz w:val="24"/>
        </w:rPr>
        <w:t> </w:t>
      </w:r>
      <w:r>
        <w:rPr>
          <w:spacing w:val="-2"/>
          <w:sz w:val="22"/>
        </w:rPr>
        <w:t>0164746.</w:t>
      </w:r>
    </w:p>
    <w:p>
      <w:pPr>
        <w:pStyle w:val="ListParagraph"/>
        <w:numPr>
          <w:ilvl w:val="0"/>
          <w:numId w:val="1"/>
        </w:numPr>
        <w:tabs>
          <w:tab w:pos="576" w:val="left" w:leader="none"/>
        </w:tabs>
        <w:spacing w:line="276" w:lineRule="auto" w:before="7" w:after="0"/>
        <w:ind w:left="1091" w:right="195" w:hanging="992"/>
        <w:jc w:val="both"/>
        <w:rPr>
          <w:sz w:val="24"/>
        </w:rPr>
      </w:pPr>
      <w:r>
        <w:rPr>
          <w:sz w:val="24"/>
        </w:rPr>
        <w:t>Nirmal et al. (2017)</w:t>
      </w:r>
      <w:r>
        <w:rPr>
          <w:spacing w:val="-2"/>
          <w:sz w:val="24"/>
        </w:rPr>
        <w:t> </w:t>
      </w:r>
      <w:r>
        <w:rPr>
          <w:sz w:val="24"/>
        </w:rPr>
        <w:t>Nirmal RC, Furtado A, Rangan P, Henry</w:t>
      </w:r>
      <w:r>
        <w:rPr>
          <w:sz w:val="24"/>
        </w:rPr>
        <w:t> RJ. Fasciclin-</w:t>
      </w:r>
      <w:r>
        <w:rPr>
          <w:sz w:val="24"/>
        </w:rPr>
        <w:t>like</w:t>
      </w:r>
      <w:r>
        <w:rPr>
          <w:sz w:val="24"/>
        </w:rPr>
        <w:t> arabinogalactan protein gene expression is associated with yield of flour in the millin</w:t>
      </w:r>
      <w:r>
        <w:rPr>
          <w:sz w:val="24"/>
        </w:rPr>
        <w:t>g</w:t>
      </w:r>
      <w:r>
        <w:rPr>
          <w:sz w:val="24"/>
        </w:rPr>
        <w:t> of wheat. Scientific Reports. 2017; 7:12539. doi: 10.1038/s41598-017-12845-y.22.</w:t>
      </w:r>
    </w:p>
    <w:p>
      <w:pPr>
        <w:spacing w:before="159"/>
        <w:ind w:left="1120" w:right="0" w:firstLine="0"/>
        <w:jc w:val="left"/>
        <w:rPr>
          <w:sz w:val="24"/>
        </w:rPr>
      </w:pPr>
      <w:r>
        <w:rPr>
          <w:sz w:val="24"/>
        </w:rPr>
        <w:t>Nirmal</w:t>
      </w:r>
      <w:r>
        <w:rPr>
          <w:spacing w:val="-7"/>
          <w:sz w:val="24"/>
        </w:rPr>
        <w:t> </w:t>
      </w:r>
      <w:r>
        <w:rPr>
          <w:i/>
          <w:sz w:val="24"/>
        </w:rPr>
        <w:t>et</w:t>
      </w:r>
      <w:r>
        <w:rPr>
          <w:i/>
          <w:spacing w:val="-6"/>
          <w:sz w:val="24"/>
        </w:rPr>
        <w:t> </w:t>
      </w:r>
      <w:r>
        <w:rPr>
          <w:i/>
          <w:spacing w:val="-4"/>
          <w:sz w:val="24"/>
        </w:rPr>
        <w:t>al</w:t>
      </w:r>
      <w:r>
        <w:rPr>
          <w:spacing w:val="-4"/>
          <w:sz w:val="24"/>
        </w:rPr>
        <w:t>.,</w:t>
      </w:r>
    </w:p>
    <w:p>
      <w:pPr>
        <w:pStyle w:val="ListParagraph"/>
        <w:numPr>
          <w:ilvl w:val="0"/>
          <w:numId w:val="1"/>
        </w:numPr>
        <w:tabs>
          <w:tab w:pos="451" w:val="left" w:leader="none"/>
        </w:tabs>
        <w:spacing w:line="276" w:lineRule="auto" w:before="202" w:after="0"/>
        <w:ind w:left="1091" w:right="197" w:hanging="992"/>
        <w:jc w:val="both"/>
        <w:rPr>
          <w:sz w:val="24"/>
        </w:rPr>
      </w:pPr>
      <w:r>
        <w:rPr>
          <w:sz w:val="24"/>
        </w:rPr>
        <w:t>Novoselskaya-Dragovich</w:t>
      </w:r>
      <w:r>
        <w:rPr>
          <w:spacing w:val="-15"/>
          <w:sz w:val="24"/>
        </w:rPr>
        <w:t> </w:t>
      </w:r>
      <w:r>
        <w:rPr>
          <w:sz w:val="24"/>
        </w:rPr>
        <w:t>et</w:t>
      </w:r>
      <w:r>
        <w:rPr>
          <w:spacing w:val="-15"/>
          <w:sz w:val="24"/>
        </w:rPr>
        <w:t> </w:t>
      </w:r>
      <w:r>
        <w:rPr>
          <w:sz w:val="24"/>
        </w:rPr>
        <w:t>al.</w:t>
      </w:r>
      <w:r>
        <w:rPr>
          <w:spacing w:val="-12"/>
          <w:sz w:val="24"/>
        </w:rPr>
        <w:t> </w:t>
      </w:r>
      <w:r>
        <w:rPr>
          <w:sz w:val="24"/>
        </w:rPr>
        <w:t>(2011)</w:t>
      </w:r>
      <w:r>
        <w:rPr>
          <w:spacing w:val="-5"/>
          <w:sz w:val="24"/>
        </w:rPr>
        <w:t> </w:t>
      </w:r>
      <w:r>
        <w:rPr>
          <w:sz w:val="24"/>
        </w:rPr>
        <w:t>Novoselskaya-Dragovich</w:t>
      </w:r>
      <w:r>
        <w:rPr>
          <w:spacing w:val="-15"/>
          <w:sz w:val="24"/>
        </w:rPr>
        <w:t> </w:t>
      </w:r>
      <w:r>
        <w:rPr>
          <w:sz w:val="24"/>
        </w:rPr>
        <w:t>AY,</w:t>
      </w:r>
      <w:r>
        <w:rPr>
          <w:spacing w:val="-13"/>
          <w:sz w:val="24"/>
        </w:rPr>
        <w:t> </w:t>
      </w:r>
      <w:r>
        <w:rPr>
          <w:sz w:val="24"/>
        </w:rPr>
        <w:t>Fisenko</w:t>
      </w:r>
      <w:r>
        <w:rPr>
          <w:spacing w:val="-15"/>
          <w:sz w:val="24"/>
        </w:rPr>
        <w:t> </w:t>
      </w:r>
      <w:r>
        <w:rPr>
          <w:sz w:val="24"/>
        </w:rPr>
        <w:t>AV,</w:t>
      </w:r>
      <w:r>
        <w:rPr>
          <w:spacing w:val="-13"/>
          <w:sz w:val="24"/>
        </w:rPr>
        <w:t> </w:t>
      </w:r>
      <w:r>
        <w:rPr>
          <w:sz w:val="24"/>
        </w:rPr>
        <w:t>Ya</w:t>
      </w:r>
      <w:r>
        <w:rPr>
          <w:sz w:val="24"/>
        </w:rPr>
        <w:t>nkovsky</w:t>
      </w:r>
      <w:r>
        <w:rPr>
          <w:sz w:val="24"/>
        </w:rPr>
        <w:t> NK, Kudryavtsev AM, Yang Q, Lu Z, Wang D. Genetic diversity of storage prote</w:t>
      </w:r>
      <w:r>
        <w:rPr>
          <w:sz w:val="24"/>
        </w:rPr>
        <w:t>in</w:t>
      </w:r>
      <w:r>
        <w:rPr>
          <w:sz w:val="24"/>
        </w:rPr>
        <w:t> genes</w:t>
      </w:r>
      <w:r>
        <w:rPr>
          <w:spacing w:val="-13"/>
          <w:sz w:val="24"/>
        </w:rPr>
        <w:t> </w:t>
      </w:r>
      <w:r>
        <w:rPr>
          <w:sz w:val="24"/>
        </w:rPr>
        <w:t>in</w:t>
      </w:r>
      <w:r>
        <w:rPr>
          <w:spacing w:val="-13"/>
          <w:sz w:val="24"/>
        </w:rPr>
        <w:t> </w:t>
      </w:r>
      <w:r>
        <w:rPr>
          <w:sz w:val="24"/>
        </w:rPr>
        <w:t>common</w:t>
      </w:r>
      <w:r>
        <w:rPr>
          <w:spacing w:val="-13"/>
          <w:sz w:val="24"/>
        </w:rPr>
        <w:t> </w:t>
      </w:r>
      <w:r>
        <w:rPr>
          <w:sz w:val="24"/>
        </w:rPr>
        <w:t>wheat</w:t>
      </w:r>
      <w:r>
        <w:rPr>
          <w:spacing w:val="-13"/>
          <w:sz w:val="24"/>
        </w:rPr>
        <w:t> </w:t>
      </w:r>
      <w:r>
        <w:rPr>
          <w:sz w:val="24"/>
        </w:rPr>
        <w:t>(</w:t>
      </w:r>
      <w:r>
        <w:rPr>
          <w:i/>
          <w:sz w:val="24"/>
        </w:rPr>
        <w:t>Triticum</w:t>
      </w:r>
      <w:r>
        <w:rPr>
          <w:i/>
          <w:spacing w:val="-14"/>
          <w:sz w:val="24"/>
        </w:rPr>
        <w:t> </w:t>
      </w:r>
      <w:r>
        <w:rPr>
          <w:i/>
          <w:sz w:val="24"/>
        </w:rPr>
        <w:t>aestivum</w:t>
      </w:r>
      <w:r>
        <w:rPr>
          <w:i/>
          <w:spacing w:val="-3"/>
          <w:sz w:val="24"/>
        </w:rPr>
        <w:t> </w:t>
      </w:r>
      <w:r>
        <w:rPr>
          <w:sz w:val="24"/>
        </w:rPr>
        <w:t>L.)</w:t>
      </w:r>
      <w:r>
        <w:rPr>
          <w:spacing w:val="-14"/>
          <w:sz w:val="24"/>
        </w:rPr>
        <w:t> </w:t>
      </w:r>
      <w:r>
        <w:rPr>
          <w:sz w:val="24"/>
        </w:rPr>
        <w:t>cultivars</w:t>
      </w:r>
      <w:r>
        <w:rPr>
          <w:spacing w:val="-14"/>
          <w:sz w:val="24"/>
        </w:rPr>
        <w:t> </w:t>
      </w:r>
      <w:r>
        <w:rPr>
          <w:sz w:val="24"/>
        </w:rPr>
        <w:t>from</w:t>
      </w:r>
      <w:r>
        <w:rPr>
          <w:spacing w:val="-13"/>
          <w:sz w:val="24"/>
        </w:rPr>
        <w:t> </w:t>
      </w:r>
      <w:r>
        <w:rPr>
          <w:sz w:val="24"/>
        </w:rPr>
        <w:t>China</w:t>
      </w:r>
      <w:r>
        <w:rPr>
          <w:spacing w:val="-14"/>
          <w:sz w:val="24"/>
        </w:rPr>
        <w:t> </w:t>
      </w:r>
      <w:r>
        <w:rPr>
          <w:sz w:val="24"/>
        </w:rPr>
        <w:t>and</w:t>
      </w:r>
      <w:r>
        <w:rPr>
          <w:spacing w:val="-13"/>
          <w:sz w:val="24"/>
        </w:rPr>
        <w:t> </w:t>
      </w:r>
      <w:r>
        <w:rPr>
          <w:sz w:val="24"/>
        </w:rPr>
        <w:t>its</w:t>
      </w:r>
      <w:r>
        <w:rPr>
          <w:spacing w:val="-10"/>
          <w:sz w:val="24"/>
        </w:rPr>
        <w:t> </w:t>
      </w:r>
      <w:r>
        <w:rPr>
          <w:sz w:val="24"/>
        </w:rPr>
        <w:t>compar</w:t>
      </w:r>
      <w:r>
        <w:rPr>
          <w:sz w:val="24"/>
        </w:rPr>
        <w:t>ison</w:t>
      </w:r>
      <w:r>
        <w:rPr>
          <w:sz w:val="24"/>
        </w:rPr>
        <w:t> with genetic diversity of cultivars from other countries. Genetic Resources and </w:t>
      </w:r>
      <w:r>
        <w:rPr>
          <w:sz w:val="24"/>
        </w:rPr>
        <w:t>Crop</w:t>
      </w:r>
      <w:r>
        <w:rPr>
          <w:sz w:val="24"/>
        </w:rPr>
        <w:t> Evolution. 2011;58(4):533–543. doi: 10.1007/s10722-010-9596.</w:t>
      </w:r>
    </w:p>
    <w:p>
      <w:pPr>
        <w:pStyle w:val="ListParagraph"/>
        <w:numPr>
          <w:ilvl w:val="0"/>
          <w:numId w:val="1"/>
        </w:numPr>
        <w:tabs>
          <w:tab w:pos="499" w:val="left" w:leader="none"/>
        </w:tabs>
        <w:spacing w:line="276" w:lineRule="auto" w:before="160" w:after="0"/>
        <w:ind w:left="1091" w:right="198" w:hanging="992"/>
        <w:jc w:val="both"/>
        <w:rPr>
          <w:sz w:val="24"/>
        </w:rPr>
      </w:pPr>
      <w:r>
        <w:rPr>
          <w:sz w:val="24"/>
        </w:rPr>
        <w:t>Obukhova &amp; Shumny (2016)</w:t>
      </w:r>
      <w:r>
        <w:rPr>
          <w:spacing w:val="-1"/>
          <w:sz w:val="24"/>
        </w:rPr>
        <w:t> </w:t>
      </w:r>
      <w:r>
        <w:rPr>
          <w:sz w:val="24"/>
        </w:rPr>
        <w:t>Obukhova LV, Shumny VK. The inheritance of endospe</w:t>
      </w:r>
      <w:r>
        <w:rPr>
          <w:sz w:val="24"/>
        </w:rPr>
        <w:t>rm</w:t>
      </w:r>
      <w:r>
        <w:rPr>
          <w:sz w:val="24"/>
        </w:rPr>
        <w:t> storage proteins by the line of the Saratov kaya 29 cultivar of common wheat from it</w:t>
      </w:r>
      <w:r>
        <w:rPr>
          <w:sz w:val="24"/>
        </w:rPr>
        <w:t>s</w:t>
      </w:r>
      <w:r>
        <w:rPr>
          <w:sz w:val="24"/>
        </w:rPr>
        <w:t> parental</w:t>
      </w:r>
      <w:r>
        <w:rPr>
          <w:spacing w:val="-5"/>
          <w:sz w:val="24"/>
        </w:rPr>
        <w:t> </w:t>
      </w:r>
      <w:r>
        <w:rPr>
          <w:sz w:val="24"/>
        </w:rPr>
        <w:t>forms.</w:t>
      </w:r>
      <w:r>
        <w:rPr>
          <w:spacing w:val="-4"/>
          <w:sz w:val="24"/>
        </w:rPr>
        <w:t> </w:t>
      </w:r>
      <w:r>
        <w:rPr>
          <w:sz w:val="24"/>
        </w:rPr>
        <w:t>Russian</w:t>
      </w:r>
      <w:r>
        <w:rPr>
          <w:spacing w:val="-5"/>
          <w:sz w:val="24"/>
        </w:rPr>
        <w:t> </w:t>
      </w:r>
      <w:r>
        <w:rPr>
          <w:sz w:val="24"/>
        </w:rPr>
        <w:t>Journal</w:t>
      </w:r>
      <w:r>
        <w:rPr>
          <w:spacing w:val="-5"/>
          <w:sz w:val="24"/>
        </w:rPr>
        <w:t> </w:t>
      </w:r>
      <w:r>
        <w:rPr>
          <w:sz w:val="24"/>
        </w:rPr>
        <w:t>of</w:t>
      </w:r>
      <w:r>
        <w:rPr>
          <w:spacing w:val="-5"/>
          <w:sz w:val="24"/>
        </w:rPr>
        <w:t> </w:t>
      </w:r>
      <w:r>
        <w:rPr>
          <w:sz w:val="24"/>
        </w:rPr>
        <w:t>Genetics.</w:t>
      </w:r>
      <w:r>
        <w:rPr>
          <w:spacing w:val="-4"/>
          <w:sz w:val="24"/>
        </w:rPr>
        <w:t> </w:t>
      </w:r>
      <w:r>
        <w:rPr>
          <w:sz w:val="24"/>
        </w:rPr>
        <w:t>2016;52(1):49–55.</w:t>
      </w:r>
      <w:r>
        <w:rPr>
          <w:spacing w:val="-5"/>
          <w:sz w:val="24"/>
        </w:rPr>
        <w:t> </w:t>
      </w:r>
      <w:r>
        <w:rPr>
          <w:sz w:val="24"/>
        </w:rPr>
        <w:t>doi:</w:t>
      </w:r>
      <w:r>
        <w:rPr>
          <w:spacing w:val="-4"/>
          <w:sz w:val="24"/>
        </w:rPr>
        <w:t> </w:t>
      </w:r>
      <w:r>
        <w:rPr>
          <w:sz w:val="24"/>
        </w:rPr>
        <w:t>10.1134/</w:t>
      </w:r>
      <w:r>
        <w:rPr>
          <w:spacing w:val="-5"/>
          <w:sz w:val="24"/>
        </w:rPr>
        <w:t> </w:t>
      </w:r>
      <w:r>
        <w:rPr>
          <w:sz w:val="24"/>
        </w:rPr>
        <w:t>S102279</w:t>
      </w:r>
    </w:p>
    <w:p>
      <w:pPr>
        <w:pStyle w:val="BodyText"/>
        <w:spacing w:before="159"/>
        <w:ind w:left="1060"/>
        <w:jc w:val="left"/>
      </w:pPr>
      <w:r>
        <w:rPr>
          <w:spacing w:val="-2"/>
        </w:rPr>
        <w:t>5416010117.</w:t>
      </w:r>
    </w:p>
    <w:p>
      <w:pPr>
        <w:pStyle w:val="ListParagraph"/>
        <w:numPr>
          <w:ilvl w:val="0"/>
          <w:numId w:val="1"/>
        </w:numPr>
        <w:tabs>
          <w:tab w:pos="461" w:val="left" w:leader="none"/>
        </w:tabs>
        <w:spacing w:line="240" w:lineRule="auto" w:before="202" w:after="0"/>
        <w:ind w:left="460" w:right="0" w:hanging="361"/>
        <w:jc w:val="left"/>
        <w:rPr>
          <w:sz w:val="24"/>
        </w:rPr>
      </w:pPr>
      <w:r>
        <w:rPr>
          <w:sz w:val="24"/>
        </w:rPr>
        <w:t>Osborne</w:t>
      </w:r>
      <w:r>
        <w:rPr>
          <w:spacing w:val="-3"/>
          <w:sz w:val="24"/>
        </w:rPr>
        <w:t> </w:t>
      </w:r>
      <w:r>
        <w:rPr>
          <w:sz w:val="24"/>
        </w:rPr>
        <w:t>TB</w:t>
      </w:r>
      <w:r>
        <w:rPr>
          <w:spacing w:val="-2"/>
          <w:sz w:val="24"/>
        </w:rPr>
        <w:t> </w:t>
      </w:r>
      <w:r>
        <w:rPr>
          <w:sz w:val="24"/>
        </w:rPr>
        <w:t>(1907)</w:t>
      </w:r>
      <w:r>
        <w:rPr>
          <w:spacing w:val="-2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proteins</w:t>
      </w:r>
      <w:r>
        <w:rPr>
          <w:spacing w:val="-1"/>
          <w:sz w:val="24"/>
        </w:rPr>
        <w:t> </w:t>
      </w:r>
      <w:r>
        <w:rPr>
          <w:sz w:val="24"/>
        </w:rPr>
        <w:t>of</w:t>
      </w:r>
      <w:r>
        <w:rPr>
          <w:spacing w:val="-2"/>
          <w:sz w:val="24"/>
        </w:rPr>
        <w:t> </w:t>
      </w:r>
      <w:r>
        <w:rPr>
          <w:sz w:val="24"/>
        </w:rPr>
        <w:t>the</w:t>
      </w:r>
      <w:r>
        <w:rPr>
          <w:spacing w:val="-1"/>
          <w:sz w:val="24"/>
        </w:rPr>
        <w:t> </w:t>
      </w:r>
      <w:r>
        <w:rPr>
          <w:sz w:val="24"/>
        </w:rPr>
        <w:t>wheat kernel</w:t>
      </w:r>
      <w:r>
        <w:rPr>
          <w:spacing w:val="-1"/>
          <w:sz w:val="24"/>
        </w:rPr>
        <w:t> </w:t>
      </w:r>
      <w:r>
        <w:rPr>
          <w:sz w:val="24"/>
        </w:rPr>
        <w:t>84:</w:t>
      </w:r>
      <w:r>
        <w:rPr>
          <w:spacing w:val="-2"/>
          <w:sz w:val="24"/>
        </w:rPr>
        <w:t> </w:t>
      </w:r>
      <w:r>
        <w:rPr>
          <w:sz w:val="24"/>
        </w:rPr>
        <w:t>1-</w:t>
      </w:r>
      <w:r>
        <w:rPr>
          <w:spacing w:val="-4"/>
          <w:sz w:val="24"/>
        </w:rPr>
        <w:t>119.</w:t>
      </w:r>
    </w:p>
    <w:p>
      <w:pPr>
        <w:pStyle w:val="ListParagraph"/>
        <w:numPr>
          <w:ilvl w:val="0"/>
          <w:numId w:val="1"/>
        </w:numPr>
        <w:tabs>
          <w:tab w:pos="456" w:val="left" w:leader="none"/>
        </w:tabs>
        <w:spacing w:line="276" w:lineRule="auto" w:before="202" w:after="0"/>
        <w:ind w:left="1091" w:right="197" w:hanging="992"/>
        <w:jc w:val="both"/>
        <w:rPr>
          <w:sz w:val="24"/>
        </w:rPr>
      </w:pPr>
      <w:r>
        <w:rPr>
          <w:sz w:val="24"/>
        </w:rPr>
        <w:t>Palosuo</w:t>
      </w:r>
      <w:r>
        <w:rPr>
          <w:spacing w:val="-8"/>
          <w:sz w:val="24"/>
        </w:rPr>
        <w:t> </w:t>
      </w:r>
      <w:r>
        <w:rPr>
          <w:sz w:val="24"/>
        </w:rPr>
        <w:t>et</w:t>
      </w:r>
      <w:r>
        <w:rPr>
          <w:spacing w:val="-8"/>
          <w:sz w:val="24"/>
        </w:rPr>
        <w:t> </w:t>
      </w:r>
      <w:r>
        <w:rPr>
          <w:sz w:val="24"/>
        </w:rPr>
        <w:t>al.</w:t>
      </w:r>
      <w:r>
        <w:rPr>
          <w:spacing w:val="-8"/>
          <w:sz w:val="24"/>
        </w:rPr>
        <w:t> </w:t>
      </w:r>
      <w:r>
        <w:rPr>
          <w:sz w:val="24"/>
        </w:rPr>
        <w:t>(2001)</w:t>
      </w:r>
      <w:r>
        <w:rPr>
          <w:spacing w:val="-4"/>
          <w:sz w:val="24"/>
        </w:rPr>
        <w:t> </w:t>
      </w:r>
      <w:r>
        <w:rPr>
          <w:sz w:val="24"/>
        </w:rPr>
        <w:t>Palosuo</w:t>
      </w:r>
      <w:r>
        <w:rPr>
          <w:spacing w:val="-8"/>
          <w:sz w:val="24"/>
        </w:rPr>
        <w:t> </w:t>
      </w:r>
      <w:r>
        <w:rPr>
          <w:sz w:val="24"/>
        </w:rPr>
        <w:t>K,</w:t>
      </w:r>
      <w:r>
        <w:rPr>
          <w:spacing w:val="-9"/>
          <w:sz w:val="24"/>
        </w:rPr>
        <w:t> </w:t>
      </w:r>
      <w:r>
        <w:rPr>
          <w:sz w:val="24"/>
        </w:rPr>
        <w:t>Varjonen</w:t>
      </w:r>
      <w:r>
        <w:rPr>
          <w:spacing w:val="-8"/>
          <w:sz w:val="24"/>
        </w:rPr>
        <w:t> </w:t>
      </w:r>
      <w:r>
        <w:rPr>
          <w:sz w:val="24"/>
        </w:rPr>
        <w:t>E,</w:t>
      </w:r>
      <w:r>
        <w:rPr>
          <w:spacing w:val="-8"/>
          <w:sz w:val="24"/>
        </w:rPr>
        <w:t> </w:t>
      </w:r>
      <w:r>
        <w:rPr>
          <w:sz w:val="24"/>
        </w:rPr>
        <w:t>Kekki</w:t>
      </w:r>
      <w:r>
        <w:rPr>
          <w:spacing w:val="-8"/>
          <w:sz w:val="24"/>
        </w:rPr>
        <w:t> </w:t>
      </w:r>
      <w:r>
        <w:rPr>
          <w:sz w:val="24"/>
        </w:rPr>
        <w:t>OM,</w:t>
      </w:r>
      <w:r>
        <w:rPr>
          <w:spacing w:val="-9"/>
          <w:sz w:val="24"/>
        </w:rPr>
        <w:t> </w:t>
      </w:r>
      <w:r>
        <w:rPr>
          <w:sz w:val="24"/>
        </w:rPr>
        <w:t>Klemola</w:t>
      </w:r>
      <w:r>
        <w:rPr>
          <w:spacing w:val="-9"/>
          <w:sz w:val="24"/>
        </w:rPr>
        <w:t> </w:t>
      </w:r>
      <w:r>
        <w:rPr>
          <w:sz w:val="24"/>
        </w:rPr>
        <w:t>T,</w:t>
      </w:r>
      <w:r>
        <w:rPr>
          <w:spacing w:val="-8"/>
          <w:sz w:val="24"/>
        </w:rPr>
        <w:t> </w:t>
      </w:r>
      <w:r>
        <w:rPr>
          <w:sz w:val="24"/>
        </w:rPr>
        <w:t>Kalkkinen</w:t>
      </w:r>
      <w:r>
        <w:rPr>
          <w:spacing w:val="-8"/>
          <w:sz w:val="24"/>
        </w:rPr>
        <w:t> </w:t>
      </w:r>
      <w:r>
        <w:rPr>
          <w:sz w:val="24"/>
        </w:rPr>
        <w:t>N,</w:t>
      </w:r>
      <w:r>
        <w:rPr>
          <w:spacing w:val="-9"/>
          <w:sz w:val="24"/>
        </w:rPr>
        <w:t> </w:t>
      </w:r>
      <w:r>
        <w:rPr>
          <w:sz w:val="24"/>
        </w:rPr>
        <w:t>Alenius</w:t>
      </w:r>
      <w:r>
        <w:rPr>
          <w:spacing w:val="-8"/>
          <w:sz w:val="24"/>
        </w:rPr>
        <w:t> </w:t>
      </w:r>
      <w:r>
        <w:rPr>
          <w:sz w:val="24"/>
        </w:rPr>
        <w:t>H,</w:t>
      </w:r>
      <w:r>
        <w:rPr>
          <w:sz w:val="24"/>
        </w:rPr>
        <w:t> Reunala</w:t>
      </w:r>
      <w:r>
        <w:rPr>
          <w:spacing w:val="-3"/>
          <w:sz w:val="24"/>
        </w:rPr>
        <w:t> </w:t>
      </w:r>
      <w:r>
        <w:rPr>
          <w:sz w:val="24"/>
        </w:rPr>
        <w:t>T.</w:t>
      </w:r>
      <w:r>
        <w:rPr>
          <w:spacing w:val="-1"/>
          <w:sz w:val="24"/>
        </w:rPr>
        <w:t> </w:t>
      </w:r>
      <w:r>
        <w:rPr>
          <w:sz w:val="24"/>
        </w:rPr>
        <w:t>Wheat</w:t>
      </w:r>
      <w:r>
        <w:rPr>
          <w:spacing w:val="-2"/>
          <w:sz w:val="24"/>
        </w:rPr>
        <w:t> </w:t>
      </w:r>
      <w:r>
        <w:rPr>
          <w:i/>
          <w:sz w:val="24"/>
        </w:rPr>
        <w:t>ω</w:t>
      </w:r>
      <w:r>
        <w:rPr>
          <w:sz w:val="24"/>
        </w:rPr>
        <w:t>-5</w:t>
      </w:r>
      <w:r>
        <w:rPr>
          <w:spacing w:val="-3"/>
          <w:sz w:val="24"/>
        </w:rPr>
        <w:t> </w:t>
      </w:r>
      <w:r>
        <w:rPr>
          <w:sz w:val="24"/>
        </w:rPr>
        <w:t>gliadin</w:t>
      </w:r>
      <w:r>
        <w:rPr>
          <w:spacing w:val="-3"/>
          <w:sz w:val="24"/>
        </w:rPr>
        <w:t> </w:t>
      </w:r>
      <w:r>
        <w:rPr>
          <w:sz w:val="24"/>
        </w:rPr>
        <w:t>is</w:t>
      </w:r>
      <w:r>
        <w:rPr>
          <w:spacing w:val="-3"/>
          <w:sz w:val="24"/>
        </w:rPr>
        <w:t> </w:t>
      </w:r>
      <w:r>
        <w:rPr>
          <w:sz w:val="24"/>
        </w:rPr>
        <w:t>a</w:t>
      </w:r>
      <w:r>
        <w:rPr>
          <w:spacing w:val="-4"/>
          <w:sz w:val="24"/>
        </w:rPr>
        <w:t> </w:t>
      </w:r>
      <w:r>
        <w:rPr>
          <w:sz w:val="24"/>
        </w:rPr>
        <w:t>major</w:t>
      </w:r>
      <w:r>
        <w:rPr>
          <w:spacing w:val="-2"/>
          <w:sz w:val="24"/>
        </w:rPr>
        <w:t> </w:t>
      </w:r>
      <w:r>
        <w:rPr>
          <w:sz w:val="24"/>
        </w:rPr>
        <w:t>allergen</w:t>
      </w:r>
      <w:r>
        <w:rPr>
          <w:spacing w:val="-3"/>
          <w:sz w:val="24"/>
        </w:rPr>
        <w:t> </w:t>
      </w:r>
      <w:r>
        <w:rPr>
          <w:sz w:val="24"/>
        </w:rPr>
        <w:t>in</w:t>
      </w:r>
      <w:r>
        <w:rPr>
          <w:spacing w:val="-3"/>
          <w:sz w:val="24"/>
        </w:rPr>
        <w:t> </w:t>
      </w:r>
      <w:r>
        <w:rPr>
          <w:sz w:val="24"/>
        </w:rPr>
        <w:t>children</w:t>
      </w:r>
      <w:r>
        <w:rPr>
          <w:spacing w:val="-1"/>
          <w:sz w:val="24"/>
        </w:rPr>
        <w:t> </w:t>
      </w:r>
      <w:r>
        <w:rPr>
          <w:sz w:val="24"/>
        </w:rPr>
        <w:t>with</w:t>
      </w:r>
      <w:r>
        <w:rPr>
          <w:spacing w:val="-3"/>
          <w:sz w:val="24"/>
        </w:rPr>
        <w:t> </w:t>
      </w:r>
      <w:r>
        <w:rPr>
          <w:sz w:val="24"/>
        </w:rPr>
        <w:t>immediate</w:t>
      </w:r>
      <w:r>
        <w:rPr>
          <w:spacing w:val="-4"/>
          <w:sz w:val="24"/>
        </w:rPr>
        <w:t> </w:t>
      </w:r>
      <w:r>
        <w:rPr>
          <w:sz w:val="24"/>
        </w:rPr>
        <w:t>allergy</w:t>
      </w:r>
      <w:r>
        <w:rPr>
          <w:spacing w:val="-2"/>
          <w:sz w:val="24"/>
        </w:rPr>
        <w:t> </w:t>
      </w:r>
      <w:r>
        <w:rPr>
          <w:sz w:val="24"/>
        </w:rPr>
        <w:t>to</w:t>
      </w:r>
      <w:r>
        <w:rPr>
          <w:sz w:val="24"/>
        </w:rPr>
        <w:t> ingested wheat.</w:t>
      </w:r>
      <w:r>
        <w:rPr>
          <w:spacing w:val="-2"/>
          <w:sz w:val="24"/>
        </w:rPr>
        <w:t> </w:t>
      </w:r>
      <w:r>
        <w:rPr>
          <w:sz w:val="24"/>
        </w:rPr>
        <w:t>The Journal</w:t>
      </w:r>
      <w:r>
        <w:rPr>
          <w:sz w:val="24"/>
        </w:rPr>
        <w:t> of</w:t>
      </w:r>
      <w:r>
        <w:rPr>
          <w:sz w:val="24"/>
        </w:rPr>
        <w:t> Allergy</w:t>
      </w:r>
      <w:r>
        <w:rPr>
          <w:sz w:val="24"/>
        </w:rPr>
        <w:t> and</w:t>
      </w:r>
      <w:r>
        <w:rPr>
          <w:sz w:val="24"/>
        </w:rPr>
        <w:t> Clinical</w:t>
      </w:r>
      <w:r>
        <w:rPr>
          <w:sz w:val="24"/>
        </w:rPr>
        <w:t> Immunology. 2001;108(4)</w:t>
      </w:r>
      <w:r>
        <w:rPr>
          <w:sz w:val="24"/>
        </w:rPr>
        <w:t>:634–</w:t>
      </w:r>
      <w:r>
        <w:rPr>
          <w:sz w:val="24"/>
        </w:rPr>
        <w:t>638. doi: 10.1067/mai.2001.118602.27. Pastorello </w:t>
      </w:r>
      <w:r>
        <w:rPr>
          <w:i/>
          <w:sz w:val="24"/>
        </w:rPr>
        <w:t>et al</w:t>
      </w:r>
      <w:r>
        <w:rPr>
          <w:sz w:val="24"/>
        </w:rPr>
        <w:t>.,</w:t>
      </w:r>
    </w:p>
    <w:p>
      <w:pPr>
        <w:pStyle w:val="ListParagraph"/>
        <w:numPr>
          <w:ilvl w:val="0"/>
          <w:numId w:val="1"/>
        </w:numPr>
        <w:tabs>
          <w:tab w:pos="451" w:val="left" w:leader="none"/>
        </w:tabs>
        <w:spacing w:line="396" w:lineRule="auto" w:before="161" w:after="0"/>
        <w:ind w:left="940" w:right="107" w:hanging="840"/>
        <w:jc w:val="left"/>
        <w:rPr>
          <w:sz w:val="24"/>
        </w:rPr>
      </w:pPr>
      <w:r>
        <w:rPr>
          <w:sz w:val="24"/>
        </w:rPr>
        <w:t>Payne,</w:t>
      </w:r>
      <w:r>
        <w:rPr>
          <w:spacing w:val="-13"/>
          <w:sz w:val="24"/>
        </w:rPr>
        <w:t> </w:t>
      </w:r>
      <w:r>
        <w:rPr>
          <w:sz w:val="24"/>
        </w:rPr>
        <w:t>P.</w:t>
      </w:r>
      <w:r>
        <w:rPr>
          <w:spacing w:val="-13"/>
          <w:sz w:val="24"/>
        </w:rPr>
        <w:t> </w:t>
      </w:r>
      <w:r>
        <w:rPr>
          <w:sz w:val="24"/>
        </w:rPr>
        <w:t>I.,</w:t>
      </w:r>
      <w:r>
        <w:rPr>
          <w:spacing w:val="-13"/>
          <w:sz w:val="24"/>
        </w:rPr>
        <w:t> </w:t>
      </w:r>
      <w:r>
        <w:rPr>
          <w:sz w:val="24"/>
        </w:rPr>
        <w:t>M.</w:t>
      </w:r>
      <w:r>
        <w:rPr>
          <w:spacing w:val="-13"/>
          <w:sz w:val="24"/>
        </w:rPr>
        <w:t> </w:t>
      </w:r>
      <w:r>
        <w:rPr>
          <w:sz w:val="24"/>
        </w:rPr>
        <w:t>A.</w:t>
      </w:r>
      <w:r>
        <w:rPr>
          <w:spacing w:val="-14"/>
          <w:sz w:val="24"/>
        </w:rPr>
        <w:t> </w:t>
      </w:r>
      <w:r>
        <w:rPr>
          <w:sz w:val="24"/>
        </w:rPr>
        <w:t>Nightingale,</w:t>
      </w:r>
      <w:r>
        <w:rPr>
          <w:spacing w:val="-13"/>
          <w:sz w:val="24"/>
        </w:rPr>
        <w:t> </w:t>
      </w:r>
      <w:r>
        <w:rPr>
          <w:sz w:val="24"/>
        </w:rPr>
        <w:t>A.</w:t>
      </w:r>
      <w:r>
        <w:rPr>
          <w:spacing w:val="-14"/>
          <w:sz w:val="24"/>
        </w:rPr>
        <w:t> </w:t>
      </w:r>
      <w:r>
        <w:rPr>
          <w:sz w:val="24"/>
        </w:rPr>
        <w:t>F.</w:t>
      </w:r>
      <w:r>
        <w:rPr>
          <w:spacing w:val="-13"/>
          <w:sz w:val="24"/>
        </w:rPr>
        <w:t> </w:t>
      </w:r>
      <w:r>
        <w:rPr>
          <w:sz w:val="24"/>
        </w:rPr>
        <w:t>Krattiger</w:t>
      </w:r>
      <w:r>
        <w:rPr>
          <w:spacing w:val="-14"/>
          <w:sz w:val="24"/>
        </w:rPr>
        <w:t> </w:t>
      </w:r>
      <w:r>
        <w:rPr>
          <w:sz w:val="24"/>
        </w:rPr>
        <w:t>and</w:t>
      </w:r>
      <w:r>
        <w:rPr>
          <w:spacing w:val="-13"/>
          <w:sz w:val="24"/>
        </w:rPr>
        <w:t> </w:t>
      </w:r>
      <w:r>
        <w:rPr>
          <w:sz w:val="24"/>
        </w:rPr>
        <w:t>L.</w:t>
      </w:r>
      <w:r>
        <w:rPr>
          <w:spacing w:val="-13"/>
          <w:sz w:val="24"/>
        </w:rPr>
        <w:t> </w:t>
      </w:r>
      <w:r>
        <w:rPr>
          <w:sz w:val="24"/>
        </w:rPr>
        <w:t>M.</w:t>
      </w:r>
      <w:r>
        <w:rPr>
          <w:spacing w:val="-13"/>
          <w:sz w:val="24"/>
        </w:rPr>
        <w:t> </w:t>
      </w:r>
      <w:r>
        <w:rPr>
          <w:sz w:val="24"/>
        </w:rPr>
        <w:t>Holt.</w:t>
      </w:r>
      <w:r>
        <w:rPr>
          <w:spacing w:val="-13"/>
          <w:sz w:val="24"/>
        </w:rPr>
        <w:t> </w:t>
      </w:r>
      <w:r>
        <w:rPr>
          <w:sz w:val="24"/>
        </w:rPr>
        <w:t>1987.</w:t>
      </w:r>
      <w:r>
        <w:rPr>
          <w:spacing w:val="-13"/>
          <w:sz w:val="24"/>
        </w:rPr>
        <w:t> </w:t>
      </w:r>
      <w:r>
        <w:rPr>
          <w:sz w:val="24"/>
        </w:rPr>
        <w:t>“The</w:t>
      </w:r>
      <w:r>
        <w:rPr>
          <w:spacing w:val="-14"/>
          <w:sz w:val="24"/>
        </w:rPr>
        <w:t> </w:t>
      </w:r>
      <w:r>
        <w:rPr>
          <w:sz w:val="24"/>
        </w:rPr>
        <w:t>relationship</w:t>
      </w:r>
      <w:r>
        <w:rPr>
          <w:spacing w:val="-9"/>
          <w:sz w:val="24"/>
        </w:rPr>
        <w:t> </w:t>
      </w:r>
      <w:r>
        <w:rPr>
          <w:sz w:val="24"/>
        </w:rPr>
        <w:t>betwee</w:t>
      </w:r>
      <w:r>
        <w:rPr>
          <w:sz w:val="24"/>
        </w:rPr>
        <w:t>n</w:t>
      </w:r>
      <w:r>
        <w:rPr>
          <w:sz w:val="24"/>
        </w:rPr>
        <w:t> HMW</w:t>
      </w:r>
      <w:r>
        <w:rPr>
          <w:spacing w:val="-6"/>
          <w:sz w:val="24"/>
        </w:rPr>
        <w:t> </w:t>
      </w:r>
      <w:r>
        <w:rPr>
          <w:sz w:val="24"/>
        </w:rPr>
        <w:t>glutenin</w:t>
      </w:r>
      <w:r>
        <w:rPr>
          <w:spacing w:val="-5"/>
          <w:sz w:val="24"/>
        </w:rPr>
        <w:t> </w:t>
      </w:r>
      <w:r>
        <w:rPr>
          <w:sz w:val="24"/>
        </w:rPr>
        <w:t>subunit</w:t>
      </w:r>
      <w:r>
        <w:rPr>
          <w:spacing w:val="-5"/>
          <w:sz w:val="24"/>
        </w:rPr>
        <w:t> </w:t>
      </w:r>
      <w:r>
        <w:rPr>
          <w:sz w:val="24"/>
        </w:rPr>
        <w:t>composition</w:t>
      </w:r>
      <w:r>
        <w:rPr>
          <w:spacing w:val="-5"/>
          <w:sz w:val="24"/>
        </w:rPr>
        <w:t> </w:t>
      </w:r>
      <w:r>
        <w:rPr>
          <w:sz w:val="24"/>
        </w:rPr>
        <w:t>and</w:t>
      </w:r>
      <w:r>
        <w:rPr>
          <w:spacing w:val="-5"/>
          <w:sz w:val="24"/>
        </w:rPr>
        <w:t> </w:t>
      </w:r>
      <w:r>
        <w:rPr>
          <w:sz w:val="24"/>
        </w:rPr>
        <w:t>the</w:t>
      </w:r>
      <w:r>
        <w:rPr>
          <w:spacing w:val="-6"/>
          <w:sz w:val="24"/>
        </w:rPr>
        <w:t> </w:t>
      </w:r>
      <w:r>
        <w:rPr>
          <w:sz w:val="24"/>
        </w:rPr>
        <w:t>bread-making</w:t>
      </w:r>
      <w:r>
        <w:rPr>
          <w:spacing w:val="-5"/>
          <w:sz w:val="24"/>
        </w:rPr>
        <w:t> </w:t>
      </w:r>
      <w:r>
        <w:rPr>
          <w:sz w:val="24"/>
        </w:rPr>
        <w:t>quality</w:t>
      </w:r>
      <w:r>
        <w:rPr>
          <w:spacing w:val="-5"/>
          <w:sz w:val="24"/>
        </w:rPr>
        <w:t> </w:t>
      </w:r>
      <w:r>
        <w:rPr>
          <w:sz w:val="24"/>
        </w:rPr>
        <w:t>in</w:t>
      </w:r>
      <w:r>
        <w:rPr>
          <w:spacing w:val="-5"/>
          <w:sz w:val="24"/>
        </w:rPr>
        <w:t> </w:t>
      </w:r>
      <w:r>
        <w:rPr>
          <w:sz w:val="24"/>
        </w:rPr>
        <w:t>British</w:t>
      </w:r>
      <w:r>
        <w:rPr>
          <w:spacing w:val="-2"/>
          <w:sz w:val="24"/>
        </w:rPr>
        <w:t> </w:t>
      </w:r>
      <w:r>
        <w:rPr>
          <w:sz w:val="24"/>
        </w:rPr>
        <w:t>grown</w:t>
      </w:r>
      <w:r>
        <w:rPr>
          <w:spacing w:val="-5"/>
          <w:sz w:val="24"/>
        </w:rPr>
        <w:t> </w:t>
      </w:r>
      <w:r>
        <w:rPr>
          <w:sz w:val="24"/>
        </w:rPr>
        <w:t>whea</w:t>
      </w:r>
      <w:r>
        <w:rPr>
          <w:sz w:val="24"/>
        </w:rPr>
        <w:t>t</w:t>
      </w:r>
      <w:r>
        <w:rPr>
          <w:sz w:val="24"/>
        </w:rPr>
        <w:t> genotypes.” J. of Food Sci. and Agric. 40: 51-65.</w:t>
      </w:r>
    </w:p>
    <w:p>
      <w:pPr>
        <w:pStyle w:val="ListParagraph"/>
        <w:numPr>
          <w:ilvl w:val="0"/>
          <w:numId w:val="1"/>
        </w:numPr>
        <w:tabs>
          <w:tab w:pos="528" w:val="left" w:leader="none"/>
        </w:tabs>
        <w:spacing w:line="240" w:lineRule="auto" w:before="21" w:after="0"/>
        <w:ind w:left="1000" w:right="198" w:hanging="840"/>
        <w:jc w:val="left"/>
        <w:rPr>
          <w:sz w:val="24"/>
        </w:rPr>
      </w:pPr>
      <w:r>
        <w:rPr>
          <w:sz w:val="24"/>
        </w:rPr>
        <w:t>Qi </w:t>
      </w:r>
      <w:r>
        <w:rPr>
          <w:i/>
          <w:sz w:val="24"/>
        </w:rPr>
        <w:t>et al</w:t>
      </w:r>
      <w:r>
        <w:rPr>
          <w:sz w:val="24"/>
        </w:rPr>
        <w:t>. (2006)</w:t>
      </w:r>
      <w:r>
        <w:rPr>
          <w:spacing w:val="-3"/>
          <w:sz w:val="24"/>
        </w:rPr>
        <w:t> </w:t>
      </w:r>
      <w:r>
        <w:rPr>
          <w:sz w:val="24"/>
        </w:rPr>
        <w:t>Qi PF, Wei YM, Yue YW, Yan ZH, Zheng YL. Biochemical and molecula</w:t>
      </w:r>
      <w:r>
        <w:rPr>
          <w:sz w:val="24"/>
        </w:rPr>
        <w:t>r</w:t>
      </w:r>
      <w:r>
        <w:rPr>
          <w:sz w:val="24"/>
        </w:rPr>
        <w:t> characterization of</w:t>
      </w:r>
      <w:r>
        <w:rPr>
          <w:spacing w:val="-1"/>
          <w:sz w:val="24"/>
        </w:rPr>
        <w:t> </w:t>
      </w:r>
      <w:r>
        <w:rPr>
          <w:sz w:val="24"/>
        </w:rPr>
        <w:t>gliadins. Molecular</w:t>
      </w:r>
      <w:r>
        <w:rPr>
          <w:spacing w:val="-2"/>
          <w:sz w:val="24"/>
        </w:rPr>
        <w:t> </w:t>
      </w:r>
      <w:r>
        <w:rPr>
          <w:sz w:val="24"/>
        </w:rPr>
        <w:t>Biology. 2006;40(5):713–723. doi: 10.1134/S00</w:t>
      </w:r>
    </w:p>
    <w:p>
      <w:pPr>
        <w:spacing w:after="0" w:line="240" w:lineRule="auto"/>
        <w:jc w:val="left"/>
        <w:rPr>
          <w:sz w:val="24"/>
        </w:rPr>
        <w:sectPr>
          <w:pgSz w:w="12240" w:h="15840"/>
          <w:pgMar w:header="0" w:footer="1012" w:top="1360" w:bottom="1200" w:left="1340" w:right="1240"/>
        </w:sectPr>
      </w:pPr>
    </w:p>
    <w:p>
      <w:pPr>
        <w:pStyle w:val="BodyText"/>
        <w:spacing w:before="79"/>
        <w:ind w:left="1000"/>
        <w:jc w:val="left"/>
      </w:pPr>
      <w:r>
        <w:rPr>
          <w:spacing w:val="-2"/>
        </w:rPr>
        <w:t>26893306050050.</w:t>
      </w:r>
    </w:p>
    <w:p>
      <w:pPr>
        <w:pStyle w:val="ListParagraph"/>
        <w:numPr>
          <w:ilvl w:val="0"/>
          <w:numId w:val="1"/>
        </w:numPr>
        <w:tabs>
          <w:tab w:pos="497" w:val="left" w:leader="none"/>
        </w:tabs>
        <w:spacing w:line="278" w:lineRule="auto" w:before="199" w:after="0"/>
        <w:ind w:left="1000" w:right="203" w:hanging="900"/>
        <w:jc w:val="both"/>
        <w:rPr>
          <w:sz w:val="24"/>
        </w:rPr>
      </w:pPr>
      <w:r>
        <w:rPr>
          <w:sz w:val="24"/>
        </w:rPr>
        <w:t>Rohlf, F.J., 2000. NTSYS-pc</w:t>
      </w:r>
      <w:r>
        <w:rPr>
          <w:sz w:val="24"/>
        </w:rPr>
        <w:t> Numerical</w:t>
      </w:r>
      <w:r>
        <w:rPr>
          <w:sz w:val="24"/>
        </w:rPr>
        <w:t> Taxonomy</w:t>
      </w:r>
      <w:r>
        <w:rPr>
          <w:sz w:val="24"/>
        </w:rPr>
        <w:t> and</w:t>
      </w:r>
      <w:r>
        <w:rPr>
          <w:sz w:val="24"/>
        </w:rPr>
        <w:t> Multivariate</w:t>
      </w:r>
      <w:r>
        <w:rPr>
          <w:sz w:val="24"/>
        </w:rPr>
        <w:t> Analysis System,</w:t>
      </w:r>
      <w:r>
        <w:rPr>
          <w:sz w:val="24"/>
        </w:rPr>
        <w:t> </w:t>
      </w:r>
      <w:r>
        <w:rPr>
          <w:sz w:val="24"/>
        </w:rPr>
        <w:t>v.</w:t>
      </w:r>
      <w:r>
        <w:rPr>
          <w:sz w:val="24"/>
        </w:rPr>
        <w:t> 2.202k. Exeter Software, Setauket, New York.</w:t>
      </w:r>
    </w:p>
    <w:p>
      <w:pPr>
        <w:pStyle w:val="ListParagraph"/>
        <w:numPr>
          <w:ilvl w:val="0"/>
          <w:numId w:val="1"/>
        </w:numPr>
        <w:tabs>
          <w:tab w:pos="456" w:val="left" w:leader="none"/>
        </w:tabs>
        <w:spacing w:line="276" w:lineRule="auto" w:before="155" w:after="0"/>
        <w:ind w:left="911" w:right="199" w:hanging="812"/>
        <w:jc w:val="both"/>
        <w:rPr>
          <w:sz w:val="24"/>
        </w:rPr>
      </w:pPr>
      <w:r>
        <w:rPr>
          <w:sz w:val="24"/>
        </w:rPr>
        <w:t>Ruiz,</w:t>
      </w:r>
      <w:r>
        <w:rPr>
          <w:spacing w:val="-9"/>
          <w:sz w:val="24"/>
        </w:rPr>
        <w:t> </w:t>
      </w:r>
      <w:r>
        <w:rPr>
          <w:sz w:val="24"/>
        </w:rPr>
        <w:t>M.</w:t>
      </w:r>
      <w:r>
        <w:rPr>
          <w:spacing w:val="-6"/>
          <w:sz w:val="24"/>
        </w:rPr>
        <w:t> </w:t>
      </w:r>
      <w:r>
        <w:rPr>
          <w:sz w:val="24"/>
        </w:rPr>
        <w:t>and</w:t>
      </w:r>
      <w:r>
        <w:rPr>
          <w:spacing w:val="-8"/>
          <w:sz w:val="24"/>
        </w:rPr>
        <w:t> </w:t>
      </w:r>
      <w:r>
        <w:rPr>
          <w:sz w:val="24"/>
        </w:rPr>
        <w:t>J.M.</w:t>
      </w:r>
      <w:r>
        <w:rPr>
          <w:spacing w:val="-8"/>
          <w:sz w:val="24"/>
        </w:rPr>
        <w:t> </w:t>
      </w:r>
      <w:r>
        <w:rPr>
          <w:sz w:val="24"/>
        </w:rPr>
        <w:t>Carrillo,</w:t>
      </w:r>
      <w:r>
        <w:rPr>
          <w:spacing w:val="-8"/>
          <w:sz w:val="24"/>
        </w:rPr>
        <w:t> </w:t>
      </w:r>
      <w:r>
        <w:rPr>
          <w:sz w:val="24"/>
        </w:rPr>
        <w:t>1995.</w:t>
      </w:r>
      <w:r>
        <w:rPr>
          <w:spacing w:val="-8"/>
          <w:sz w:val="24"/>
        </w:rPr>
        <w:t> </w:t>
      </w:r>
      <w:r>
        <w:rPr>
          <w:sz w:val="24"/>
        </w:rPr>
        <w:t>Relationships</w:t>
      </w:r>
      <w:r>
        <w:rPr>
          <w:spacing w:val="-8"/>
          <w:sz w:val="24"/>
        </w:rPr>
        <w:t> </w:t>
      </w:r>
      <w:r>
        <w:rPr>
          <w:sz w:val="24"/>
        </w:rPr>
        <w:t>between</w:t>
      </w:r>
      <w:r>
        <w:rPr>
          <w:spacing w:val="-8"/>
          <w:sz w:val="24"/>
        </w:rPr>
        <w:t> </w:t>
      </w:r>
      <w:r>
        <w:rPr>
          <w:sz w:val="24"/>
        </w:rPr>
        <w:t>different</w:t>
      </w:r>
      <w:r>
        <w:rPr>
          <w:spacing w:val="-8"/>
          <w:sz w:val="24"/>
        </w:rPr>
        <w:t> </w:t>
      </w:r>
      <w:r>
        <w:rPr>
          <w:sz w:val="24"/>
        </w:rPr>
        <w:t>prolamin</w:t>
      </w:r>
      <w:r>
        <w:rPr>
          <w:spacing w:val="-8"/>
          <w:sz w:val="24"/>
        </w:rPr>
        <w:t> </w:t>
      </w:r>
      <w:r>
        <w:rPr>
          <w:sz w:val="24"/>
        </w:rPr>
        <w:t>proteins</w:t>
      </w:r>
      <w:r>
        <w:rPr>
          <w:spacing w:val="-7"/>
          <w:sz w:val="24"/>
        </w:rPr>
        <w:t> </w:t>
      </w:r>
      <w:r>
        <w:rPr>
          <w:sz w:val="24"/>
        </w:rPr>
        <w:t>and</w:t>
      </w:r>
      <w:r>
        <w:rPr>
          <w:spacing w:val="-6"/>
          <w:sz w:val="24"/>
        </w:rPr>
        <w:t> </w:t>
      </w:r>
      <w:r>
        <w:rPr>
          <w:sz w:val="24"/>
        </w:rPr>
        <w:t>some</w:t>
      </w:r>
      <w:r>
        <w:rPr>
          <w:sz w:val="24"/>
        </w:rPr>
        <w:t> quality properties in different prolamin proteins and some quality properties in </w:t>
      </w:r>
      <w:r>
        <w:rPr>
          <w:sz w:val="24"/>
        </w:rPr>
        <w:t>durum</w:t>
      </w:r>
      <w:r>
        <w:rPr>
          <w:sz w:val="24"/>
        </w:rPr>
        <w:t> wheat. Plant breeding., 114: 40-44.</w:t>
      </w:r>
    </w:p>
    <w:p>
      <w:pPr>
        <w:pStyle w:val="ListParagraph"/>
        <w:numPr>
          <w:ilvl w:val="0"/>
          <w:numId w:val="1"/>
        </w:numPr>
        <w:tabs>
          <w:tab w:pos="483" w:val="left" w:leader="none"/>
        </w:tabs>
        <w:spacing w:line="276" w:lineRule="auto" w:before="161" w:after="0"/>
        <w:ind w:left="911" w:right="195" w:hanging="812"/>
        <w:jc w:val="both"/>
        <w:rPr>
          <w:sz w:val="24"/>
        </w:rPr>
      </w:pPr>
      <w:r>
        <w:rPr>
          <w:sz w:val="24"/>
        </w:rPr>
        <w:t>Salavati </w:t>
      </w:r>
      <w:r>
        <w:rPr>
          <w:i/>
          <w:sz w:val="24"/>
        </w:rPr>
        <w:t>et al. </w:t>
      </w:r>
      <w:r>
        <w:rPr>
          <w:sz w:val="24"/>
        </w:rPr>
        <w:t>(2008)</w:t>
      </w:r>
      <w:r>
        <w:rPr>
          <w:spacing w:val="-2"/>
          <w:sz w:val="24"/>
        </w:rPr>
        <w:t> </w:t>
      </w:r>
      <w:r>
        <w:rPr>
          <w:sz w:val="24"/>
        </w:rPr>
        <w:t>Salavati A, Sameri H, Boucher AAS, Yazdi-Samadi B. Evaluation </w:t>
      </w:r>
      <w:r>
        <w:rPr>
          <w:sz w:val="24"/>
        </w:rPr>
        <w:t>of</w:t>
      </w:r>
      <w:r>
        <w:rPr>
          <w:sz w:val="24"/>
        </w:rPr>
        <w:t> genetic</w:t>
      </w:r>
      <w:r>
        <w:rPr>
          <w:spacing w:val="40"/>
          <w:sz w:val="24"/>
        </w:rPr>
        <w:t> </w:t>
      </w:r>
      <w:r>
        <w:rPr>
          <w:sz w:val="24"/>
        </w:rPr>
        <w:t>diversity</w:t>
      </w:r>
      <w:r>
        <w:rPr>
          <w:spacing w:val="40"/>
          <w:sz w:val="24"/>
        </w:rPr>
        <w:t> </w:t>
      </w:r>
      <w:r>
        <w:rPr>
          <w:sz w:val="24"/>
        </w:rPr>
        <w:t>in</w:t>
      </w:r>
      <w:r>
        <w:rPr>
          <w:spacing w:val="40"/>
          <w:sz w:val="24"/>
        </w:rPr>
        <w:t> </w:t>
      </w:r>
      <w:r>
        <w:rPr>
          <w:sz w:val="24"/>
        </w:rPr>
        <w:t>Iranian</w:t>
      </w:r>
      <w:r>
        <w:rPr>
          <w:spacing w:val="40"/>
          <w:sz w:val="24"/>
        </w:rPr>
        <w:t> </w:t>
      </w:r>
      <w:r>
        <w:rPr>
          <w:sz w:val="24"/>
        </w:rPr>
        <w:t>landrace</w:t>
      </w:r>
      <w:r>
        <w:rPr>
          <w:spacing w:val="40"/>
          <w:sz w:val="24"/>
        </w:rPr>
        <w:t> </w:t>
      </w:r>
      <w:r>
        <w:rPr>
          <w:sz w:val="24"/>
        </w:rPr>
        <w:t>wheat </w:t>
      </w:r>
      <w:r>
        <w:rPr>
          <w:i/>
          <w:sz w:val="24"/>
        </w:rPr>
        <w:t>Triticum</w:t>
      </w:r>
      <w:r>
        <w:rPr>
          <w:i/>
          <w:spacing w:val="40"/>
          <w:sz w:val="24"/>
        </w:rPr>
        <w:t> </w:t>
      </w:r>
      <w:r>
        <w:rPr>
          <w:i/>
          <w:sz w:val="24"/>
        </w:rPr>
        <w:t>aestivum</w:t>
      </w:r>
      <w:r>
        <w:rPr>
          <w:i/>
          <w:spacing w:val="-3"/>
          <w:sz w:val="24"/>
        </w:rPr>
        <w:t> </w:t>
      </w:r>
      <w:r>
        <w:rPr>
          <w:sz w:val="24"/>
        </w:rPr>
        <w:t>L.</w:t>
      </w:r>
      <w:r>
        <w:rPr>
          <w:spacing w:val="40"/>
          <w:sz w:val="24"/>
        </w:rPr>
        <w:t> </w:t>
      </w:r>
      <w:r>
        <w:rPr>
          <w:sz w:val="24"/>
        </w:rPr>
        <w:t>by</w:t>
      </w:r>
      <w:r>
        <w:rPr>
          <w:spacing w:val="40"/>
          <w:sz w:val="24"/>
        </w:rPr>
        <w:t> </w:t>
      </w:r>
      <w:r>
        <w:rPr>
          <w:sz w:val="24"/>
        </w:rPr>
        <w:t>using</w:t>
      </w:r>
      <w:r>
        <w:rPr>
          <w:spacing w:val="40"/>
          <w:sz w:val="24"/>
        </w:rPr>
        <w:t> </w:t>
      </w:r>
      <w:r>
        <w:rPr>
          <w:sz w:val="24"/>
        </w:rPr>
        <w:t>gliadi</w:t>
      </w:r>
      <w:r>
        <w:rPr>
          <w:sz w:val="24"/>
        </w:rPr>
        <w:t>n</w:t>
      </w:r>
      <w:r>
        <w:rPr>
          <w:sz w:val="24"/>
        </w:rPr>
        <w:t> alleles.</w:t>
      </w:r>
      <w:r>
        <w:rPr>
          <w:spacing w:val="-15"/>
          <w:sz w:val="24"/>
        </w:rPr>
        <w:t> </w:t>
      </w:r>
      <w:r>
        <w:rPr>
          <w:sz w:val="24"/>
        </w:rPr>
        <w:t>Asian</w:t>
      </w:r>
      <w:r>
        <w:rPr>
          <w:spacing w:val="-15"/>
          <w:sz w:val="24"/>
        </w:rPr>
        <w:t> </w:t>
      </w:r>
      <w:r>
        <w:rPr>
          <w:sz w:val="24"/>
        </w:rPr>
        <w:t>Journal</w:t>
      </w:r>
      <w:r>
        <w:rPr>
          <w:spacing w:val="-15"/>
          <w:sz w:val="24"/>
        </w:rPr>
        <w:t> </w:t>
      </w:r>
      <w:r>
        <w:rPr>
          <w:sz w:val="24"/>
        </w:rPr>
        <w:t>Plant</w:t>
      </w:r>
      <w:r>
        <w:rPr>
          <w:spacing w:val="-15"/>
          <w:sz w:val="24"/>
        </w:rPr>
        <w:t> </w:t>
      </w:r>
      <w:r>
        <w:rPr>
          <w:sz w:val="24"/>
        </w:rPr>
        <w:t>Science.</w:t>
      </w:r>
      <w:r>
        <w:rPr>
          <w:spacing w:val="-15"/>
          <w:sz w:val="24"/>
        </w:rPr>
        <w:t> </w:t>
      </w:r>
      <w:r>
        <w:rPr>
          <w:sz w:val="24"/>
        </w:rPr>
        <w:t>2008;7(5):440–446.</w:t>
      </w:r>
      <w:r>
        <w:rPr>
          <w:spacing w:val="-15"/>
          <w:sz w:val="24"/>
        </w:rPr>
        <w:t> </w:t>
      </w:r>
      <w:r>
        <w:rPr>
          <w:sz w:val="24"/>
        </w:rPr>
        <w:t>doi:</w:t>
      </w:r>
      <w:r>
        <w:rPr>
          <w:spacing w:val="-15"/>
          <w:sz w:val="24"/>
        </w:rPr>
        <w:t> </w:t>
      </w:r>
      <w:r>
        <w:rPr>
          <w:sz w:val="24"/>
        </w:rPr>
        <w:t>10.3923/ajps.2008.440.446.</w:t>
      </w:r>
    </w:p>
    <w:p>
      <w:pPr>
        <w:pStyle w:val="ListParagraph"/>
        <w:numPr>
          <w:ilvl w:val="0"/>
          <w:numId w:val="1"/>
        </w:numPr>
        <w:tabs>
          <w:tab w:pos="471" w:val="left" w:leader="none"/>
        </w:tabs>
        <w:spacing w:line="240" w:lineRule="auto" w:before="160" w:after="0"/>
        <w:ind w:left="911" w:right="194" w:hanging="812"/>
        <w:jc w:val="both"/>
        <w:rPr>
          <w:sz w:val="24"/>
        </w:rPr>
      </w:pPr>
      <w:r>
        <w:rPr>
          <w:sz w:val="24"/>
        </w:rPr>
        <w:t>Sánchez-León </w:t>
      </w:r>
      <w:r>
        <w:rPr>
          <w:i/>
          <w:sz w:val="24"/>
        </w:rPr>
        <w:t>et al</w:t>
      </w:r>
      <w:r>
        <w:rPr>
          <w:sz w:val="24"/>
        </w:rPr>
        <w:t>. (2018)</w:t>
      </w:r>
      <w:r>
        <w:rPr>
          <w:spacing w:val="-3"/>
          <w:sz w:val="24"/>
        </w:rPr>
        <w:t> </w:t>
      </w:r>
      <w:r>
        <w:rPr>
          <w:sz w:val="24"/>
        </w:rPr>
        <w:t>Sánchez-León S, Gil-Humans J, Ozona CV, Gimenez MJ, S</w:t>
      </w:r>
      <w:r>
        <w:rPr>
          <w:sz w:val="24"/>
        </w:rPr>
        <w:t>ousa</w:t>
      </w:r>
      <w:r>
        <w:rPr>
          <w:sz w:val="24"/>
        </w:rPr>
        <w:t> </w:t>
      </w:r>
      <w:r>
        <w:rPr>
          <w:spacing w:val="-2"/>
          <w:sz w:val="24"/>
        </w:rPr>
        <w:t>C,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Voytas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DF,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Barro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F.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Low-gluten,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non-transgenic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wheat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engineered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with CRISPR/Cas9.</w:t>
      </w:r>
    </w:p>
    <w:p>
      <w:pPr>
        <w:pStyle w:val="BodyText"/>
        <w:spacing w:line="379" w:lineRule="auto" w:before="161"/>
        <w:ind w:left="940" w:right="196"/>
      </w:pPr>
      <w:r>
        <w:rPr/>
        <w:t>Plant</w:t>
      </w:r>
      <w:r>
        <w:rPr>
          <w:spacing w:val="-10"/>
        </w:rPr>
        <w:t> </w:t>
      </w:r>
      <w:r>
        <w:rPr/>
        <w:t>Biotechnology</w:t>
      </w:r>
      <w:r>
        <w:rPr>
          <w:spacing w:val="-10"/>
        </w:rPr>
        <w:t> </w:t>
      </w:r>
      <w:r>
        <w:rPr/>
        <w:t>Journal.</w:t>
      </w:r>
      <w:r>
        <w:rPr>
          <w:spacing w:val="-5"/>
        </w:rPr>
        <w:t> </w:t>
      </w:r>
      <w:r>
        <w:rPr/>
        <w:t>2018;16(4):902–910.</w:t>
      </w:r>
      <w:r>
        <w:rPr>
          <w:spacing w:val="-10"/>
        </w:rPr>
        <w:t> </w:t>
      </w:r>
      <w:r>
        <w:rPr/>
        <w:t>doi:</w:t>
      </w:r>
      <w:r>
        <w:rPr>
          <w:spacing w:val="-9"/>
        </w:rPr>
        <w:t> </w:t>
      </w:r>
      <w:r>
        <w:rPr/>
        <w:t>10.1111/pbi.</w:t>
      </w:r>
      <w:r>
        <w:rPr>
          <w:spacing w:val="-10"/>
        </w:rPr>
        <w:t> </w:t>
      </w:r>
      <w:r>
        <w:rPr/>
        <w:t>12837.34.</w:t>
      </w:r>
      <w:r>
        <w:rPr>
          <w:spacing w:val="-10"/>
        </w:rPr>
        <w:t> </w:t>
      </w:r>
      <w:r>
        <w:rPr/>
        <w:t>Schebe</w:t>
      </w:r>
      <w:r>
        <w:rPr/>
        <w:t>n,</w:t>
      </w:r>
      <w:r>
        <w:rPr/>
        <w:t> Batley &amp; Edwards.</w:t>
      </w:r>
    </w:p>
    <w:p>
      <w:pPr>
        <w:pStyle w:val="ListParagraph"/>
        <w:numPr>
          <w:ilvl w:val="0"/>
          <w:numId w:val="1"/>
        </w:numPr>
        <w:tabs>
          <w:tab w:pos="449" w:val="left" w:leader="none"/>
        </w:tabs>
        <w:spacing w:line="276" w:lineRule="auto" w:before="0" w:after="0"/>
        <w:ind w:left="911" w:right="195" w:hanging="812"/>
        <w:jc w:val="both"/>
        <w:rPr>
          <w:sz w:val="24"/>
        </w:rPr>
      </w:pPr>
      <w:r>
        <w:rPr>
          <w:sz w:val="24"/>
        </w:rPr>
        <w:t>Shavrukov</w:t>
      </w:r>
      <w:r>
        <w:rPr>
          <w:spacing w:val="-15"/>
          <w:sz w:val="24"/>
        </w:rPr>
        <w:t> </w:t>
      </w:r>
      <w:r>
        <w:rPr>
          <w:sz w:val="24"/>
        </w:rPr>
        <w:t>(2016)</w:t>
      </w:r>
      <w:r>
        <w:rPr>
          <w:spacing w:val="-12"/>
          <w:sz w:val="24"/>
        </w:rPr>
        <w:t> </w:t>
      </w:r>
      <w:r>
        <w:rPr>
          <w:sz w:val="24"/>
        </w:rPr>
        <w:t>Shavrukov</w:t>
      </w:r>
      <w:r>
        <w:rPr>
          <w:spacing w:val="-15"/>
          <w:sz w:val="24"/>
        </w:rPr>
        <w:t> </w:t>
      </w:r>
      <w:r>
        <w:rPr>
          <w:sz w:val="24"/>
        </w:rPr>
        <w:t>Y.</w:t>
      </w:r>
      <w:r>
        <w:rPr>
          <w:spacing w:val="-15"/>
          <w:sz w:val="24"/>
        </w:rPr>
        <w:t> </w:t>
      </w:r>
      <w:r>
        <w:rPr>
          <w:sz w:val="24"/>
        </w:rPr>
        <w:t>Comparison</w:t>
      </w:r>
      <w:r>
        <w:rPr>
          <w:spacing w:val="-15"/>
          <w:sz w:val="24"/>
        </w:rPr>
        <w:t> </w:t>
      </w:r>
      <w:r>
        <w:rPr>
          <w:sz w:val="24"/>
        </w:rPr>
        <w:t>of</w:t>
      </w:r>
      <w:r>
        <w:rPr>
          <w:spacing w:val="-15"/>
          <w:sz w:val="24"/>
        </w:rPr>
        <w:t> </w:t>
      </w:r>
      <w:r>
        <w:rPr>
          <w:sz w:val="24"/>
        </w:rPr>
        <w:t>SNP</w:t>
      </w:r>
      <w:r>
        <w:rPr>
          <w:spacing w:val="-15"/>
          <w:sz w:val="24"/>
        </w:rPr>
        <w:t> </w:t>
      </w:r>
      <w:r>
        <w:rPr>
          <w:sz w:val="24"/>
        </w:rPr>
        <w:t>and</w:t>
      </w:r>
      <w:r>
        <w:rPr>
          <w:spacing w:val="-15"/>
          <w:sz w:val="24"/>
        </w:rPr>
        <w:t> </w:t>
      </w:r>
      <w:r>
        <w:rPr>
          <w:sz w:val="24"/>
        </w:rPr>
        <w:t>CAPS</w:t>
      </w:r>
      <w:r>
        <w:rPr>
          <w:spacing w:val="-15"/>
          <w:sz w:val="24"/>
        </w:rPr>
        <w:t> </w:t>
      </w:r>
      <w:r>
        <w:rPr>
          <w:sz w:val="24"/>
        </w:rPr>
        <w:t>markers</w:t>
      </w:r>
      <w:r>
        <w:rPr>
          <w:spacing w:val="-15"/>
          <w:sz w:val="24"/>
        </w:rPr>
        <w:t> </w:t>
      </w:r>
      <w:r>
        <w:rPr>
          <w:sz w:val="24"/>
        </w:rPr>
        <w:t>application</w:t>
      </w:r>
      <w:r>
        <w:rPr>
          <w:spacing w:val="-15"/>
          <w:sz w:val="24"/>
        </w:rPr>
        <w:t> </w:t>
      </w:r>
      <w:r>
        <w:rPr>
          <w:sz w:val="24"/>
        </w:rPr>
        <w:t>in</w:t>
      </w:r>
      <w:r>
        <w:rPr>
          <w:spacing w:val="-15"/>
          <w:sz w:val="24"/>
        </w:rPr>
        <w:t> </w:t>
      </w:r>
      <w:r>
        <w:rPr>
          <w:sz w:val="24"/>
        </w:rPr>
        <w:t>gene</w:t>
      </w:r>
      <w:r>
        <w:rPr>
          <w:sz w:val="24"/>
        </w:rPr>
        <w:t>tic</w:t>
      </w:r>
      <w:r>
        <w:rPr>
          <w:sz w:val="24"/>
        </w:rPr>
        <w:t> research</w:t>
      </w:r>
      <w:r>
        <w:rPr>
          <w:spacing w:val="-15"/>
          <w:sz w:val="24"/>
        </w:rPr>
        <w:t> </w:t>
      </w:r>
      <w:r>
        <w:rPr>
          <w:sz w:val="24"/>
        </w:rPr>
        <w:t>in</w:t>
      </w:r>
      <w:r>
        <w:rPr>
          <w:spacing w:val="-15"/>
          <w:sz w:val="24"/>
        </w:rPr>
        <w:t> </w:t>
      </w:r>
      <w:r>
        <w:rPr>
          <w:sz w:val="24"/>
        </w:rPr>
        <w:t>wheat</w:t>
      </w:r>
      <w:r>
        <w:rPr>
          <w:spacing w:val="-15"/>
          <w:sz w:val="24"/>
        </w:rPr>
        <w:t> </w:t>
      </w:r>
      <w:r>
        <w:rPr>
          <w:sz w:val="24"/>
        </w:rPr>
        <w:t>and</w:t>
      </w:r>
      <w:r>
        <w:rPr>
          <w:spacing w:val="-15"/>
          <w:sz w:val="24"/>
        </w:rPr>
        <w:t> </w:t>
      </w:r>
      <w:r>
        <w:rPr>
          <w:sz w:val="24"/>
        </w:rPr>
        <w:t>barley.</w:t>
      </w:r>
      <w:r>
        <w:rPr>
          <w:spacing w:val="-15"/>
          <w:sz w:val="24"/>
        </w:rPr>
        <w:t> </w:t>
      </w:r>
      <w:r>
        <w:rPr>
          <w:sz w:val="24"/>
        </w:rPr>
        <w:t>BMC</w:t>
      </w:r>
      <w:r>
        <w:rPr>
          <w:spacing w:val="-15"/>
          <w:sz w:val="24"/>
        </w:rPr>
        <w:t> </w:t>
      </w:r>
      <w:r>
        <w:rPr>
          <w:sz w:val="24"/>
        </w:rPr>
        <w:t>Plant</w:t>
      </w:r>
      <w:r>
        <w:rPr>
          <w:spacing w:val="-15"/>
          <w:sz w:val="24"/>
        </w:rPr>
        <w:t> </w:t>
      </w:r>
      <w:r>
        <w:rPr>
          <w:sz w:val="24"/>
        </w:rPr>
        <w:t>Biology.</w:t>
      </w:r>
      <w:r>
        <w:rPr>
          <w:spacing w:val="-9"/>
          <w:sz w:val="24"/>
        </w:rPr>
        <w:t> </w:t>
      </w:r>
      <w:r>
        <w:rPr>
          <w:sz w:val="24"/>
        </w:rPr>
        <w:t>2016;</w:t>
      </w:r>
      <w:r>
        <w:rPr>
          <w:spacing w:val="-15"/>
          <w:sz w:val="24"/>
        </w:rPr>
        <w:t> </w:t>
      </w:r>
      <w:r>
        <w:rPr>
          <w:sz w:val="24"/>
        </w:rPr>
        <w:t>16:11.</w:t>
      </w:r>
      <w:r>
        <w:rPr>
          <w:spacing w:val="-15"/>
          <w:sz w:val="24"/>
        </w:rPr>
        <w:t> </w:t>
      </w:r>
      <w:r>
        <w:rPr>
          <w:sz w:val="24"/>
        </w:rPr>
        <w:t>doi:</w:t>
      </w:r>
      <w:r>
        <w:rPr>
          <w:spacing w:val="-15"/>
          <w:sz w:val="24"/>
        </w:rPr>
        <w:t> </w:t>
      </w:r>
      <w:r>
        <w:rPr>
          <w:sz w:val="24"/>
        </w:rPr>
        <w:t>10.1186/s12870-015</w:t>
      </w:r>
      <w:r>
        <w:rPr>
          <w:sz w:val="24"/>
        </w:rPr>
        <w:t>-</w:t>
      </w:r>
      <w:r>
        <w:rPr>
          <w:sz w:val="24"/>
        </w:rPr>
      </w:r>
      <w:r>
        <w:rPr>
          <w:spacing w:val="-2"/>
          <w:sz w:val="24"/>
        </w:rPr>
        <w:t>0689-9</w:t>
      </w:r>
    </w:p>
    <w:p>
      <w:pPr>
        <w:pStyle w:val="ListParagraph"/>
        <w:numPr>
          <w:ilvl w:val="0"/>
          <w:numId w:val="1"/>
        </w:numPr>
        <w:tabs>
          <w:tab w:pos="473" w:val="left" w:leader="none"/>
        </w:tabs>
        <w:spacing w:line="240" w:lineRule="auto" w:before="160" w:after="0"/>
        <w:ind w:left="911" w:right="204" w:hanging="812"/>
        <w:jc w:val="both"/>
        <w:rPr>
          <w:sz w:val="24"/>
        </w:rPr>
      </w:pPr>
      <w:r>
        <w:rPr>
          <w:sz w:val="24"/>
        </w:rPr>
        <w:t>Shewry &amp; Halford (2001)</w:t>
      </w:r>
      <w:r>
        <w:rPr>
          <w:spacing w:val="-2"/>
          <w:sz w:val="24"/>
        </w:rPr>
        <w:t> </w:t>
      </w:r>
      <w:r>
        <w:rPr>
          <w:sz w:val="24"/>
        </w:rPr>
        <w:t>Shewry PR, Halford NG. Cereal seed storage proteins: structure</w:t>
      </w:r>
      <w:r>
        <w:rPr>
          <w:sz w:val="24"/>
        </w:rPr>
        <w:t>s,</w:t>
      </w:r>
      <w:r>
        <w:rPr>
          <w:sz w:val="24"/>
        </w:rPr>
        <w:t> properties and role in grain utilization. Journal of Experimental Botany. 2001;53(370)</w:t>
      </w:r>
    </w:p>
    <w:p>
      <w:pPr>
        <w:pStyle w:val="BodyText"/>
        <w:spacing w:before="159"/>
        <w:ind w:left="940"/>
        <w:jc w:val="left"/>
      </w:pPr>
      <w:r>
        <w:rPr/>
        <w:t>:947–958. doi: </w:t>
      </w:r>
      <w:r>
        <w:rPr>
          <w:spacing w:val="-2"/>
        </w:rPr>
        <w:t>10.1093/jexbot/53.370.947.</w:t>
      </w:r>
    </w:p>
    <w:p>
      <w:pPr>
        <w:pStyle w:val="ListParagraph"/>
        <w:numPr>
          <w:ilvl w:val="0"/>
          <w:numId w:val="1"/>
        </w:numPr>
        <w:tabs>
          <w:tab w:pos="454" w:val="left" w:leader="none"/>
        </w:tabs>
        <w:spacing w:line="276" w:lineRule="auto" w:before="161" w:after="0"/>
        <w:ind w:left="911" w:right="202" w:hanging="812"/>
        <w:jc w:val="both"/>
        <w:rPr>
          <w:sz w:val="24"/>
        </w:rPr>
      </w:pPr>
      <w:r>
        <w:rPr>
          <w:sz w:val="24"/>
        </w:rPr>
        <w:t>Shuaib,</w:t>
      </w:r>
      <w:r>
        <w:rPr>
          <w:spacing w:val="-10"/>
          <w:sz w:val="24"/>
        </w:rPr>
        <w:t> </w:t>
      </w:r>
      <w:r>
        <w:rPr>
          <w:sz w:val="24"/>
        </w:rPr>
        <w:t>M.,</w:t>
      </w:r>
      <w:r>
        <w:rPr>
          <w:spacing w:val="-10"/>
          <w:sz w:val="24"/>
        </w:rPr>
        <w:t> </w:t>
      </w:r>
      <w:r>
        <w:rPr>
          <w:sz w:val="24"/>
        </w:rPr>
        <w:t>Zeb,</w:t>
      </w:r>
      <w:r>
        <w:rPr>
          <w:spacing w:val="-11"/>
          <w:sz w:val="24"/>
        </w:rPr>
        <w:t> </w:t>
      </w:r>
      <w:r>
        <w:rPr>
          <w:sz w:val="24"/>
        </w:rPr>
        <w:t>A.,</w:t>
      </w:r>
      <w:r>
        <w:rPr>
          <w:spacing w:val="-14"/>
          <w:sz w:val="24"/>
        </w:rPr>
        <w:t> </w:t>
      </w:r>
      <w:r>
        <w:rPr>
          <w:sz w:val="24"/>
        </w:rPr>
        <w:t>Ali,</w:t>
      </w:r>
      <w:r>
        <w:rPr>
          <w:spacing w:val="-10"/>
          <w:sz w:val="24"/>
        </w:rPr>
        <w:t> </w:t>
      </w:r>
      <w:r>
        <w:rPr>
          <w:sz w:val="24"/>
        </w:rPr>
        <w:t>Z.,</w:t>
      </w:r>
      <w:r>
        <w:rPr>
          <w:spacing w:val="-11"/>
          <w:sz w:val="24"/>
        </w:rPr>
        <w:t> </w:t>
      </w:r>
      <w:r>
        <w:rPr>
          <w:sz w:val="24"/>
        </w:rPr>
        <w:t>Ali,</w:t>
      </w:r>
      <w:r>
        <w:rPr>
          <w:spacing w:val="-10"/>
          <w:sz w:val="24"/>
        </w:rPr>
        <w:t> </w:t>
      </w:r>
      <w:r>
        <w:rPr>
          <w:sz w:val="24"/>
        </w:rPr>
        <w:t>W.,</w:t>
      </w:r>
      <w:r>
        <w:rPr>
          <w:spacing w:val="-11"/>
          <w:sz w:val="24"/>
        </w:rPr>
        <w:t> </w:t>
      </w:r>
      <w:r>
        <w:rPr>
          <w:sz w:val="24"/>
        </w:rPr>
        <w:t>Ahmed,</w:t>
      </w:r>
      <w:r>
        <w:rPr>
          <w:spacing w:val="-13"/>
          <w:sz w:val="24"/>
        </w:rPr>
        <w:t> </w:t>
      </w:r>
      <w:r>
        <w:rPr>
          <w:sz w:val="24"/>
        </w:rPr>
        <w:t>T.</w:t>
      </w:r>
      <w:r>
        <w:rPr>
          <w:spacing w:val="-11"/>
          <w:sz w:val="24"/>
        </w:rPr>
        <w:t> </w:t>
      </w:r>
      <w:r>
        <w:rPr>
          <w:sz w:val="24"/>
        </w:rPr>
        <w:t>and</w:t>
      </w:r>
      <w:r>
        <w:rPr>
          <w:spacing w:val="-11"/>
          <w:sz w:val="24"/>
        </w:rPr>
        <w:t> </w:t>
      </w:r>
      <w:r>
        <w:rPr>
          <w:sz w:val="24"/>
        </w:rPr>
        <w:t>Khan,</w:t>
      </w:r>
      <w:r>
        <w:rPr>
          <w:spacing w:val="-8"/>
          <w:sz w:val="24"/>
        </w:rPr>
        <w:t> </w:t>
      </w:r>
      <w:r>
        <w:rPr>
          <w:sz w:val="24"/>
        </w:rPr>
        <w:t>I.</w:t>
      </w:r>
      <w:r>
        <w:rPr>
          <w:spacing w:val="-11"/>
          <w:sz w:val="24"/>
        </w:rPr>
        <w:t> </w:t>
      </w:r>
      <w:r>
        <w:rPr>
          <w:sz w:val="24"/>
        </w:rPr>
        <w:t>(2007)</w:t>
      </w:r>
      <w:r>
        <w:rPr>
          <w:spacing w:val="-11"/>
          <w:sz w:val="24"/>
        </w:rPr>
        <w:t> </w:t>
      </w:r>
      <w:r>
        <w:rPr>
          <w:sz w:val="24"/>
        </w:rPr>
        <w:t>Characterization</w:t>
      </w:r>
      <w:r>
        <w:rPr>
          <w:spacing w:val="-11"/>
          <w:sz w:val="24"/>
        </w:rPr>
        <w:t> </w:t>
      </w:r>
      <w:r>
        <w:rPr>
          <w:sz w:val="24"/>
        </w:rPr>
        <w:t>of</w:t>
      </w:r>
      <w:r>
        <w:rPr>
          <w:spacing w:val="-11"/>
          <w:sz w:val="24"/>
        </w:rPr>
        <w:t> </w:t>
      </w:r>
      <w:r>
        <w:rPr>
          <w:sz w:val="24"/>
        </w:rPr>
        <w:t>whea</w:t>
      </w:r>
      <w:r>
        <w:rPr>
          <w:sz w:val="24"/>
        </w:rPr>
        <w:t>t</w:t>
      </w:r>
      <w:r>
        <w:rPr>
          <w:sz w:val="24"/>
        </w:rPr>
        <w:t> varieties by seed storage protein electrophoresis. </w:t>
      </w:r>
      <w:r>
        <w:rPr>
          <w:i/>
          <w:sz w:val="24"/>
        </w:rPr>
        <w:t>African J. Biotech</w:t>
      </w:r>
      <w:r>
        <w:rPr>
          <w:sz w:val="24"/>
        </w:rPr>
        <w:t>. </w:t>
      </w:r>
      <w:r>
        <w:rPr>
          <w:b/>
          <w:sz w:val="24"/>
        </w:rPr>
        <w:t>6</w:t>
      </w:r>
      <w:r>
        <w:rPr>
          <w:sz w:val="24"/>
        </w:rPr>
        <w:t>(5): 497-500.</w:t>
      </w:r>
    </w:p>
    <w:p>
      <w:pPr>
        <w:pStyle w:val="ListParagraph"/>
        <w:numPr>
          <w:ilvl w:val="0"/>
          <w:numId w:val="1"/>
        </w:numPr>
        <w:tabs>
          <w:tab w:pos="454" w:val="left" w:leader="none"/>
        </w:tabs>
        <w:spacing w:line="415" w:lineRule="auto" w:before="160" w:after="0"/>
        <w:ind w:left="940" w:right="104" w:hanging="840"/>
        <w:jc w:val="both"/>
        <w:rPr>
          <w:sz w:val="24"/>
        </w:rPr>
      </w:pPr>
      <w:r>
        <w:rPr>
          <w:sz w:val="24"/>
        </w:rPr>
        <w:t>Sneath,</w:t>
      </w:r>
      <w:r>
        <w:rPr>
          <w:spacing w:val="-11"/>
          <w:sz w:val="24"/>
        </w:rPr>
        <w:t> </w:t>
      </w:r>
      <w:r>
        <w:rPr>
          <w:sz w:val="24"/>
        </w:rPr>
        <w:t>P.H.A.</w:t>
      </w:r>
      <w:r>
        <w:rPr>
          <w:spacing w:val="-12"/>
          <w:sz w:val="24"/>
        </w:rPr>
        <w:t> </w:t>
      </w:r>
      <w:r>
        <w:rPr>
          <w:sz w:val="24"/>
        </w:rPr>
        <w:t>&amp;</w:t>
      </w:r>
      <w:r>
        <w:rPr>
          <w:spacing w:val="-14"/>
          <w:sz w:val="24"/>
        </w:rPr>
        <w:t> </w:t>
      </w:r>
      <w:r>
        <w:rPr>
          <w:sz w:val="24"/>
        </w:rPr>
        <w:t>Sokal,</w:t>
      </w:r>
      <w:r>
        <w:rPr>
          <w:spacing w:val="-11"/>
          <w:sz w:val="24"/>
        </w:rPr>
        <w:t> </w:t>
      </w:r>
      <w:r>
        <w:rPr>
          <w:sz w:val="24"/>
        </w:rPr>
        <w:t>R.R.1973.</w:t>
      </w:r>
      <w:r>
        <w:rPr>
          <w:spacing w:val="-12"/>
          <w:sz w:val="24"/>
        </w:rPr>
        <w:t> </w:t>
      </w:r>
      <w:r>
        <w:rPr>
          <w:sz w:val="24"/>
        </w:rPr>
        <w:t>Numerical</w:t>
      </w:r>
      <w:r>
        <w:rPr>
          <w:spacing w:val="-11"/>
          <w:sz w:val="24"/>
        </w:rPr>
        <w:t> </w:t>
      </w:r>
      <w:r>
        <w:rPr>
          <w:sz w:val="24"/>
        </w:rPr>
        <w:t>taxonomy.</w:t>
      </w:r>
      <w:r>
        <w:rPr>
          <w:spacing w:val="-11"/>
          <w:sz w:val="24"/>
        </w:rPr>
        <w:t> </w:t>
      </w:r>
      <w:r>
        <w:rPr>
          <w:sz w:val="24"/>
        </w:rPr>
        <w:t>W.H.</w:t>
      </w:r>
      <w:r>
        <w:rPr>
          <w:spacing w:val="-12"/>
          <w:sz w:val="24"/>
        </w:rPr>
        <w:t> </w:t>
      </w:r>
      <w:r>
        <w:rPr>
          <w:sz w:val="24"/>
        </w:rPr>
        <w:t>Freeman</w:t>
      </w:r>
      <w:r>
        <w:rPr>
          <w:spacing w:val="-11"/>
          <w:sz w:val="24"/>
        </w:rPr>
        <w:t> </w:t>
      </w:r>
      <w:r>
        <w:rPr>
          <w:sz w:val="24"/>
        </w:rPr>
        <w:t>&amp;</w:t>
      </w:r>
      <w:r>
        <w:rPr>
          <w:spacing w:val="-9"/>
          <w:sz w:val="24"/>
        </w:rPr>
        <w:t> </w:t>
      </w:r>
      <w:r>
        <w:rPr>
          <w:sz w:val="24"/>
        </w:rPr>
        <w:t>Co.,</w:t>
      </w:r>
      <w:r>
        <w:rPr>
          <w:spacing w:val="-15"/>
          <w:sz w:val="24"/>
        </w:rPr>
        <w:t> </w:t>
      </w:r>
      <w:r>
        <w:rPr>
          <w:sz w:val="24"/>
        </w:rPr>
        <w:t>San</w:t>
      </w:r>
      <w:r>
        <w:rPr>
          <w:spacing w:val="-11"/>
          <w:sz w:val="24"/>
        </w:rPr>
        <w:t> </w:t>
      </w:r>
      <w:r>
        <w:rPr>
          <w:sz w:val="24"/>
        </w:rPr>
        <w:t>Franc</w:t>
      </w:r>
      <w:r>
        <w:rPr>
          <w:sz w:val="24"/>
        </w:rPr>
        <w:t>isco,</w:t>
      </w:r>
      <w:r>
        <w:rPr>
          <w:sz w:val="24"/>
        </w:rPr>
        <w:t> </w:t>
      </w:r>
      <w:r>
        <w:rPr>
          <w:spacing w:val="-4"/>
          <w:sz w:val="24"/>
        </w:rPr>
        <w:t>USA.</w:t>
      </w:r>
    </w:p>
    <w:p>
      <w:pPr>
        <w:pStyle w:val="ListParagraph"/>
        <w:numPr>
          <w:ilvl w:val="0"/>
          <w:numId w:val="1"/>
        </w:numPr>
        <w:tabs>
          <w:tab w:pos="468" w:val="left" w:leader="none"/>
        </w:tabs>
        <w:spacing w:line="276" w:lineRule="auto" w:before="0" w:after="0"/>
        <w:ind w:left="911" w:right="201" w:hanging="812"/>
        <w:jc w:val="both"/>
        <w:rPr>
          <w:sz w:val="24"/>
        </w:rPr>
      </w:pPr>
      <w:r>
        <w:rPr>
          <w:sz w:val="24"/>
        </w:rPr>
        <w:t>Sozinov &amp; Poperelya (1980)</w:t>
      </w:r>
      <w:r>
        <w:rPr>
          <w:spacing w:val="-4"/>
          <w:sz w:val="24"/>
        </w:rPr>
        <w:t> </w:t>
      </w:r>
      <w:r>
        <w:rPr>
          <w:sz w:val="24"/>
        </w:rPr>
        <w:t>Sozinov AA, Poperelya FA. Genetic classification of prolami</w:t>
      </w:r>
      <w:r>
        <w:rPr>
          <w:sz w:val="24"/>
        </w:rPr>
        <w:t>ns</w:t>
      </w:r>
      <w:r>
        <w:rPr>
          <w:sz w:val="24"/>
        </w:rPr>
        <w:t> and its use for plant breeding. Annales de Technologies Agricole. 1980; 29:229–245.</w:t>
      </w:r>
    </w:p>
    <w:p>
      <w:pPr>
        <w:pStyle w:val="ListParagraph"/>
        <w:numPr>
          <w:ilvl w:val="0"/>
          <w:numId w:val="1"/>
        </w:numPr>
        <w:tabs>
          <w:tab w:pos="485" w:val="left" w:leader="none"/>
        </w:tabs>
        <w:spacing w:line="276" w:lineRule="auto" w:before="159" w:after="0"/>
        <w:ind w:left="911" w:right="198" w:hanging="812"/>
        <w:jc w:val="both"/>
        <w:rPr>
          <w:sz w:val="24"/>
        </w:rPr>
      </w:pPr>
      <w:r>
        <w:rPr>
          <w:sz w:val="24"/>
        </w:rPr>
        <w:t>S. K. Tripathy, Suchinnata S. Sardar and P. K. Mishra S.K. Sinha (2010). Molecular La</w:t>
      </w:r>
      <w:r>
        <w:rPr>
          <w:sz w:val="24"/>
        </w:rPr>
        <w:t>b.,</w:t>
      </w:r>
      <w:r>
        <w:rPr>
          <w:sz w:val="24"/>
        </w:rPr>
        <w:t> Plant Breeding and Genetics, College of Agriculture, OUAT, Bhubaneswar 751 003.</w:t>
      </w:r>
    </w:p>
    <w:p>
      <w:pPr>
        <w:pStyle w:val="ListParagraph"/>
        <w:numPr>
          <w:ilvl w:val="0"/>
          <w:numId w:val="1"/>
        </w:numPr>
        <w:tabs>
          <w:tab w:pos="454" w:val="left" w:leader="none"/>
        </w:tabs>
        <w:spacing w:line="276" w:lineRule="auto" w:before="161" w:after="0"/>
        <w:ind w:left="911" w:right="195" w:hanging="812"/>
        <w:jc w:val="both"/>
        <w:rPr>
          <w:sz w:val="24"/>
        </w:rPr>
      </w:pPr>
      <w:r>
        <w:rPr>
          <w:sz w:val="24"/>
        </w:rPr>
        <w:t>Tillahun</w:t>
      </w:r>
      <w:r>
        <w:rPr>
          <w:spacing w:val="-10"/>
          <w:sz w:val="24"/>
        </w:rPr>
        <w:t> </w:t>
      </w:r>
      <w:r>
        <w:rPr>
          <w:sz w:val="24"/>
        </w:rPr>
        <w:t>D,</w:t>
      </w:r>
      <w:r>
        <w:rPr>
          <w:spacing w:val="-10"/>
          <w:sz w:val="24"/>
        </w:rPr>
        <w:t> </w:t>
      </w:r>
      <w:r>
        <w:rPr>
          <w:sz w:val="24"/>
        </w:rPr>
        <w:t>Shiferaw</w:t>
      </w:r>
      <w:r>
        <w:rPr>
          <w:spacing w:val="-8"/>
          <w:sz w:val="24"/>
        </w:rPr>
        <w:t> </w:t>
      </w:r>
      <w:r>
        <w:rPr>
          <w:sz w:val="24"/>
        </w:rPr>
        <w:t>E,</w:t>
      </w:r>
      <w:r>
        <w:rPr>
          <w:spacing w:val="-8"/>
          <w:sz w:val="24"/>
        </w:rPr>
        <w:t> </w:t>
      </w:r>
      <w:r>
        <w:rPr>
          <w:sz w:val="24"/>
        </w:rPr>
        <w:t>Johansen</w:t>
      </w:r>
      <w:r>
        <w:rPr>
          <w:spacing w:val="-10"/>
          <w:sz w:val="24"/>
        </w:rPr>
        <w:t> </w:t>
      </w:r>
      <w:r>
        <w:rPr>
          <w:sz w:val="24"/>
        </w:rPr>
        <w:t>E</w:t>
      </w:r>
      <w:r>
        <w:rPr>
          <w:spacing w:val="-8"/>
          <w:sz w:val="24"/>
        </w:rPr>
        <w:t> </w:t>
      </w:r>
      <w:r>
        <w:rPr>
          <w:sz w:val="24"/>
        </w:rPr>
        <w:t>and</w:t>
      </w:r>
      <w:r>
        <w:rPr>
          <w:spacing w:val="-7"/>
          <w:sz w:val="24"/>
        </w:rPr>
        <w:t> </w:t>
      </w:r>
      <w:r>
        <w:rPr>
          <w:sz w:val="24"/>
        </w:rPr>
        <w:t>Hailu</w:t>
      </w:r>
      <w:r>
        <w:rPr>
          <w:spacing w:val="-7"/>
          <w:sz w:val="24"/>
        </w:rPr>
        <w:t> </w:t>
      </w:r>
      <w:r>
        <w:rPr>
          <w:sz w:val="24"/>
        </w:rPr>
        <w:t>F</w:t>
      </w:r>
      <w:r>
        <w:rPr>
          <w:spacing w:val="-11"/>
          <w:sz w:val="24"/>
        </w:rPr>
        <w:t> </w:t>
      </w:r>
      <w:r>
        <w:rPr>
          <w:sz w:val="24"/>
        </w:rPr>
        <w:t>(2016).</w:t>
      </w:r>
      <w:r>
        <w:rPr>
          <w:spacing w:val="-10"/>
          <w:sz w:val="24"/>
        </w:rPr>
        <w:t> </w:t>
      </w:r>
      <w:r>
        <w:rPr>
          <w:sz w:val="24"/>
        </w:rPr>
        <w:t>Genetic</w:t>
      </w:r>
      <w:r>
        <w:rPr>
          <w:spacing w:val="-11"/>
          <w:sz w:val="24"/>
        </w:rPr>
        <w:t> </w:t>
      </w:r>
      <w:r>
        <w:rPr>
          <w:sz w:val="24"/>
        </w:rPr>
        <w:t>variability</w:t>
      </w:r>
      <w:r>
        <w:rPr>
          <w:spacing w:val="-9"/>
          <w:sz w:val="24"/>
        </w:rPr>
        <w:t> </w:t>
      </w:r>
      <w:r>
        <w:rPr>
          <w:sz w:val="24"/>
        </w:rPr>
        <w:t>of</w:t>
      </w:r>
      <w:r>
        <w:rPr>
          <w:spacing w:val="-10"/>
          <w:sz w:val="24"/>
        </w:rPr>
        <w:t> </w:t>
      </w:r>
      <w:r>
        <w:rPr>
          <w:sz w:val="24"/>
        </w:rPr>
        <w:t>Ethiopian</w:t>
      </w:r>
      <w:r>
        <w:rPr>
          <w:spacing w:val="-10"/>
          <w:sz w:val="24"/>
        </w:rPr>
        <w:t> </w:t>
      </w:r>
      <w:r>
        <w:rPr>
          <w:sz w:val="24"/>
        </w:rPr>
        <w:t>brea</w:t>
      </w:r>
      <w:r>
        <w:rPr>
          <w:sz w:val="24"/>
        </w:rPr>
        <w:t>d</w:t>
      </w:r>
      <w:r>
        <w:rPr>
          <w:sz w:val="24"/>
        </w:rPr>
        <w:t> wheat</w:t>
      </w:r>
      <w:r>
        <w:rPr>
          <w:spacing w:val="-6"/>
          <w:sz w:val="24"/>
        </w:rPr>
        <w:t> </w:t>
      </w:r>
      <w:r>
        <w:rPr>
          <w:sz w:val="24"/>
        </w:rPr>
        <w:t>genotypes</w:t>
      </w:r>
      <w:r>
        <w:rPr>
          <w:spacing w:val="-7"/>
          <w:sz w:val="24"/>
        </w:rPr>
        <w:t> </w:t>
      </w:r>
      <w:r>
        <w:rPr>
          <w:sz w:val="24"/>
        </w:rPr>
        <w:t>(Triticum</w:t>
      </w:r>
      <w:r>
        <w:rPr>
          <w:spacing w:val="-7"/>
          <w:sz w:val="24"/>
        </w:rPr>
        <w:t> </w:t>
      </w:r>
      <w:r>
        <w:rPr>
          <w:sz w:val="24"/>
        </w:rPr>
        <w:t>aestivum</w:t>
      </w:r>
      <w:r>
        <w:rPr>
          <w:spacing w:val="-6"/>
          <w:sz w:val="24"/>
        </w:rPr>
        <w:t> </w:t>
      </w:r>
      <w:r>
        <w:rPr>
          <w:sz w:val="24"/>
        </w:rPr>
        <w:t>L.)</w:t>
      </w:r>
      <w:r>
        <w:rPr>
          <w:spacing w:val="-8"/>
          <w:sz w:val="24"/>
        </w:rPr>
        <w:t> </w:t>
      </w:r>
      <w:r>
        <w:rPr>
          <w:sz w:val="24"/>
        </w:rPr>
        <w:t>using</w:t>
      </w:r>
      <w:r>
        <w:rPr>
          <w:spacing w:val="-6"/>
          <w:sz w:val="24"/>
        </w:rPr>
        <w:t> </w:t>
      </w:r>
      <w:r>
        <w:rPr>
          <w:sz w:val="24"/>
        </w:rPr>
        <w:t>agro-morphological</w:t>
      </w:r>
      <w:r>
        <w:rPr>
          <w:spacing w:val="-6"/>
          <w:sz w:val="24"/>
        </w:rPr>
        <w:t> </w:t>
      </w:r>
      <w:r>
        <w:rPr>
          <w:sz w:val="24"/>
        </w:rPr>
        <w:t>traits</w:t>
      </w:r>
      <w:r>
        <w:rPr>
          <w:spacing w:val="-7"/>
          <w:sz w:val="24"/>
        </w:rPr>
        <w:t> </w:t>
      </w:r>
      <w:r>
        <w:rPr>
          <w:sz w:val="24"/>
        </w:rPr>
        <w:t>and</w:t>
      </w:r>
      <w:r>
        <w:rPr>
          <w:spacing w:val="-7"/>
          <w:sz w:val="24"/>
        </w:rPr>
        <w:t> </w:t>
      </w:r>
      <w:r>
        <w:rPr>
          <w:sz w:val="24"/>
        </w:rPr>
        <w:t>their</w:t>
      </w:r>
      <w:r>
        <w:rPr>
          <w:spacing w:val="-8"/>
          <w:sz w:val="24"/>
        </w:rPr>
        <w:t> </w:t>
      </w:r>
      <w:r>
        <w:rPr>
          <w:sz w:val="24"/>
        </w:rPr>
        <w:t>glia</w:t>
      </w:r>
      <w:r>
        <w:rPr>
          <w:sz w:val="24"/>
        </w:rPr>
        <w:t>din</w:t>
      </w:r>
      <w:r>
        <w:rPr>
          <w:sz w:val="24"/>
        </w:rPr>
        <w:t> content. African journal of agricultural research. Vol. 11(5), pp.330-339.</w:t>
      </w:r>
    </w:p>
    <w:p>
      <w:pPr>
        <w:pStyle w:val="ListParagraph"/>
        <w:numPr>
          <w:ilvl w:val="0"/>
          <w:numId w:val="1"/>
        </w:numPr>
        <w:tabs>
          <w:tab w:pos="463" w:val="left" w:leader="none"/>
        </w:tabs>
        <w:spacing w:line="276" w:lineRule="auto" w:before="161" w:after="0"/>
        <w:ind w:left="911" w:right="196" w:hanging="812"/>
        <w:jc w:val="both"/>
        <w:rPr>
          <w:sz w:val="24"/>
        </w:rPr>
      </w:pPr>
      <w:r>
        <w:rPr>
          <w:sz w:val="24"/>
        </w:rPr>
        <w:t>Tiruneh,</w:t>
      </w:r>
      <w:r>
        <w:rPr>
          <w:spacing w:val="-3"/>
          <w:sz w:val="24"/>
        </w:rPr>
        <w:t> </w:t>
      </w:r>
      <w:r>
        <w:rPr>
          <w:sz w:val="24"/>
        </w:rPr>
        <w:t>Abebe;</w:t>
      </w:r>
      <w:r>
        <w:rPr>
          <w:spacing w:val="-2"/>
          <w:sz w:val="24"/>
        </w:rPr>
        <w:t> </w:t>
      </w:r>
      <w:r>
        <w:rPr>
          <w:sz w:val="24"/>
        </w:rPr>
        <w:t>Omonhinmin</w:t>
      </w:r>
      <w:r>
        <w:rPr>
          <w:spacing w:val="-3"/>
          <w:sz w:val="24"/>
        </w:rPr>
        <w:t> </w:t>
      </w:r>
      <w:r>
        <w:rPr>
          <w:sz w:val="24"/>
        </w:rPr>
        <w:t>A.</w:t>
      </w:r>
      <w:r>
        <w:rPr>
          <w:spacing w:val="-5"/>
          <w:sz w:val="24"/>
        </w:rPr>
        <w:t> </w:t>
      </w:r>
      <w:r>
        <w:rPr>
          <w:sz w:val="24"/>
        </w:rPr>
        <w:t>Conrad,</w:t>
      </w:r>
      <w:r>
        <w:rPr>
          <w:spacing w:val="-3"/>
          <w:sz w:val="24"/>
        </w:rPr>
        <w:t> </w:t>
      </w:r>
      <w:r>
        <w:rPr>
          <w:sz w:val="24"/>
        </w:rPr>
        <w:t>Tileye</w:t>
      </w:r>
      <w:r>
        <w:rPr>
          <w:spacing w:val="-4"/>
          <w:sz w:val="24"/>
        </w:rPr>
        <w:t> </w:t>
      </w:r>
      <w:r>
        <w:rPr>
          <w:sz w:val="24"/>
        </w:rPr>
        <w:t>Feyissa1,</w:t>
      </w:r>
      <w:r>
        <w:rPr>
          <w:spacing w:val="-3"/>
          <w:sz w:val="24"/>
        </w:rPr>
        <w:t> </w:t>
      </w:r>
      <w:r>
        <w:rPr>
          <w:sz w:val="24"/>
        </w:rPr>
        <w:t>Kifle</w:t>
      </w:r>
      <w:r>
        <w:rPr>
          <w:spacing w:val="-5"/>
          <w:sz w:val="24"/>
        </w:rPr>
        <w:t> </w:t>
      </w:r>
      <w:r>
        <w:rPr>
          <w:sz w:val="24"/>
        </w:rPr>
        <w:t>Dagne</w:t>
      </w:r>
      <w:r>
        <w:rPr>
          <w:spacing w:val="-4"/>
          <w:sz w:val="24"/>
        </w:rPr>
        <w:t> </w:t>
      </w:r>
      <w:r>
        <w:rPr>
          <w:sz w:val="24"/>
        </w:rPr>
        <w:t>(2015). </w:t>
      </w:r>
      <w:r>
        <w:rPr>
          <w:sz w:val="24"/>
        </w:rPr>
        <w:t>Morphology,</w:t>
      </w:r>
      <w:r>
        <w:rPr>
          <w:sz w:val="24"/>
        </w:rPr>
        <w:t> Biochemical</w:t>
      </w:r>
      <w:r>
        <w:rPr>
          <w:spacing w:val="-15"/>
          <w:sz w:val="24"/>
        </w:rPr>
        <w:t> </w:t>
      </w:r>
      <w:r>
        <w:rPr>
          <w:sz w:val="24"/>
        </w:rPr>
        <w:t>and</w:t>
      </w:r>
      <w:r>
        <w:rPr>
          <w:spacing w:val="-15"/>
          <w:sz w:val="24"/>
        </w:rPr>
        <w:t> </w:t>
      </w:r>
      <w:r>
        <w:rPr>
          <w:sz w:val="24"/>
        </w:rPr>
        <w:t>Genomic</w:t>
      </w:r>
      <w:r>
        <w:rPr>
          <w:spacing w:val="-15"/>
          <w:sz w:val="24"/>
        </w:rPr>
        <w:t> </w:t>
      </w:r>
      <w:r>
        <w:rPr>
          <w:sz w:val="24"/>
        </w:rPr>
        <w:t>Diversity</w:t>
      </w:r>
      <w:r>
        <w:rPr>
          <w:spacing w:val="-15"/>
          <w:sz w:val="24"/>
        </w:rPr>
        <w:t> </w:t>
      </w:r>
      <w:r>
        <w:rPr>
          <w:sz w:val="24"/>
        </w:rPr>
        <w:t>of</w:t>
      </w:r>
      <w:r>
        <w:rPr>
          <w:spacing w:val="-15"/>
          <w:sz w:val="24"/>
        </w:rPr>
        <w:t> </w:t>
      </w:r>
      <w:r>
        <w:rPr>
          <w:sz w:val="24"/>
        </w:rPr>
        <w:t>Hexaploid</w:t>
      </w:r>
      <w:r>
        <w:rPr>
          <w:spacing w:val="-15"/>
          <w:sz w:val="24"/>
        </w:rPr>
        <w:t> </w:t>
      </w:r>
      <w:r>
        <w:rPr>
          <w:sz w:val="24"/>
        </w:rPr>
        <w:t>Wheat</w:t>
      </w:r>
      <w:r>
        <w:rPr>
          <w:spacing w:val="-15"/>
          <w:sz w:val="24"/>
        </w:rPr>
        <w:t> </w:t>
      </w:r>
      <w:r>
        <w:rPr>
          <w:sz w:val="24"/>
        </w:rPr>
        <w:t>(</w:t>
      </w:r>
      <w:r>
        <w:rPr>
          <w:i/>
          <w:sz w:val="24"/>
        </w:rPr>
        <w:t>Triticum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aestivum</w:t>
      </w:r>
      <w:r>
        <w:rPr>
          <w:i/>
          <w:spacing w:val="-15"/>
          <w:sz w:val="24"/>
        </w:rPr>
        <w:t> </w:t>
      </w:r>
      <w:r>
        <w:rPr>
          <w:sz w:val="24"/>
        </w:rPr>
        <w:t>L.)</w:t>
      </w:r>
      <w:r>
        <w:rPr>
          <w:spacing w:val="-15"/>
          <w:sz w:val="24"/>
        </w:rPr>
        <w:t> </w:t>
      </w:r>
      <w:r>
        <w:rPr>
          <w:sz w:val="24"/>
        </w:rPr>
        <w:t>Varieties</w:t>
      </w:r>
    </w:p>
    <w:p>
      <w:pPr>
        <w:spacing w:after="0" w:line="276" w:lineRule="auto"/>
        <w:jc w:val="both"/>
        <w:rPr>
          <w:sz w:val="24"/>
        </w:rPr>
        <w:sectPr>
          <w:pgSz w:w="12240" w:h="15840"/>
          <w:pgMar w:header="0" w:footer="1012" w:top="1360" w:bottom="1200" w:left="1340" w:right="1240"/>
        </w:sectPr>
      </w:pPr>
    </w:p>
    <w:p>
      <w:pPr>
        <w:pStyle w:val="BodyText"/>
        <w:spacing w:line="276" w:lineRule="auto" w:before="79"/>
        <w:jc w:val="left"/>
      </w:pPr>
      <w:r>
        <w:rPr/>
        <w:t>in</w:t>
      </w:r>
      <w:r>
        <w:rPr>
          <w:spacing w:val="40"/>
        </w:rPr>
        <w:t> </w:t>
      </w:r>
      <w:r>
        <w:rPr/>
        <w:t>Ethiopia:</w:t>
      </w:r>
      <w:r>
        <w:rPr>
          <w:spacing w:val="40"/>
        </w:rPr>
        <w:t> </w:t>
      </w:r>
      <w:r>
        <w:rPr/>
        <w:t>A</w:t>
      </w:r>
      <w:r>
        <w:rPr>
          <w:spacing w:val="40"/>
        </w:rPr>
        <w:t> </w:t>
      </w:r>
      <w:r>
        <w:rPr/>
        <w:t>Prospective</w:t>
      </w:r>
      <w:r>
        <w:rPr>
          <w:spacing w:val="40"/>
        </w:rPr>
        <w:t> </w:t>
      </w:r>
      <w:r>
        <w:rPr/>
        <w:t>Study.</w:t>
      </w:r>
      <w:r>
        <w:rPr>
          <w:spacing w:val="40"/>
        </w:rPr>
        <w:t> </w:t>
      </w:r>
      <w:r>
        <w:rPr/>
        <w:t>Microbial</w:t>
      </w:r>
      <w:r>
        <w:rPr>
          <w:spacing w:val="40"/>
        </w:rPr>
        <w:t> </w:t>
      </w:r>
      <w:r>
        <w:rPr/>
        <w:t>Cellular</w:t>
      </w:r>
      <w:r>
        <w:rPr>
          <w:spacing w:val="40"/>
        </w:rPr>
        <w:t> </w:t>
      </w:r>
      <w:r>
        <w:rPr/>
        <w:t>and</w:t>
      </w:r>
      <w:r>
        <w:rPr>
          <w:spacing w:val="40"/>
        </w:rPr>
        <w:t> </w:t>
      </w:r>
      <w:r>
        <w:rPr/>
        <w:t>Molecular</w:t>
      </w:r>
      <w:r>
        <w:rPr>
          <w:spacing w:val="40"/>
        </w:rPr>
        <w:t> </w:t>
      </w:r>
      <w:r>
        <w:rPr/>
        <w:t>Biology,</w:t>
      </w:r>
      <w:r>
        <w:rPr>
          <w:spacing w:val="40"/>
        </w:rPr>
        <w:t> </w:t>
      </w:r>
      <w:r>
        <w:rPr/>
        <w:t>Addis</w:t>
      </w:r>
      <w:r>
        <w:rPr/>
        <w:t> Ababa University, Ethiopia.</w:t>
      </w:r>
    </w:p>
    <w:p>
      <w:pPr>
        <w:pStyle w:val="ListParagraph"/>
        <w:numPr>
          <w:ilvl w:val="0"/>
          <w:numId w:val="1"/>
        </w:numPr>
        <w:tabs>
          <w:tab w:pos="499" w:val="left" w:leader="none"/>
        </w:tabs>
        <w:spacing w:line="276" w:lineRule="auto" w:before="160" w:after="0"/>
        <w:ind w:left="911" w:right="199" w:hanging="812"/>
        <w:jc w:val="both"/>
        <w:rPr>
          <w:sz w:val="24"/>
        </w:rPr>
      </w:pPr>
      <w:r>
        <w:rPr>
          <w:sz w:val="24"/>
        </w:rPr>
        <w:t>Tkachuk &amp; Metlish (1980)</w:t>
      </w:r>
      <w:r>
        <w:rPr>
          <w:spacing w:val="-3"/>
          <w:sz w:val="24"/>
        </w:rPr>
        <w:t> </w:t>
      </w:r>
      <w:r>
        <w:rPr>
          <w:sz w:val="24"/>
        </w:rPr>
        <w:t>Tkachuk R, Metlish VJ. Wheat cultivar identification by </w:t>
      </w:r>
      <w:r>
        <w:rPr>
          <w:sz w:val="24"/>
        </w:rPr>
        <w:t>high</w:t>
      </w:r>
      <w:r>
        <w:rPr>
          <w:sz w:val="24"/>
        </w:rPr>
        <w:t> voltage gel electrophoresis. Annales de Technologies Agricole. 1980;2 9:207–212.</w:t>
      </w:r>
    </w:p>
    <w:p>
      <w:pPr>
        <w:pStyle w:val="ListParagraph"/>
        <w:numPr>
          <w:ilvl w:val="0"/>
          <w:numId w:val="1"/>
        </w:numPr>
        <w:tabs>
          <w:tab w:pos="461" w:val="left" w:leader="none"/>
        </w:tabs>
        <w:spacing w:line="276" w:lineRule="auto" w:before="160" w:after="0"/>
        <w:ind w:left="1000" w:right="197" w:hanging="900"/>
        <w:jc w:val="both"/>
        <w:rPr>
          <w:sz w:val="24"/>
        </w:rPr>
      </w:pPr>
      <w:r>
        <w:rPr>
          <w:sz w:val="24"/>
        </w:rPr>
        <w:t>USDA</w:t>
      </w:r>
      <w:r>
        <w:rPr>
          <w:spacing w:val="-5"/>
          <w:sz w:val="24"/>
        </w:rPr>
        <w:t> </w:t>
      </w:r>
      <w:r>
        <w:rPr>
          <w:sz w:val="24"/>
        </w:rPr>
        <w:t>(United</w:t>
      </w:r>
      <w:r>
        <w:rPr>
          <w:spacing w:val="-5"/>
          <w:sz w:val="24"/>
        </w:rPr>
        <w:t> </w:t>
      </w:r>
      <w:r>
        <w:rPr>
          <w:sz w:val="24"/>
        </w:rPr>
        <w:t>States</w:t>
      </w:r>
      <w:r>
        <w:rPr>
          <w:spacing w:val="-5"/>
          <w:sz w:val="24"/>
        </w:rPr>
        <w:t> </w:t>
      </w:r>
      <w:r>
        <w:rPr>
          <w:sz w:val="24"/>
        </w:rPr>
        <w:t>Department</w:t>
      </w:r>
      <w:r>
        <w:rPr>
          <w:spacing w:val="-5"/>
          <w:sz w:val="24"/>
        </w:rPr>
        <w:t> </w:t>
      </w:r>
      <w:r>
        <w:rPr>
          <w:sz w:val="24"/>
        </w:rPr>
        <w:t>of</w:t>
      </w:r>
      <w:r>
        <w:rPr>
          <w:spacing w:val="-5"/>
          <w:sz w:val="24"/>
        </w:rPr>
        <w:t> </w:t>
      </w:r>
      <w:r>
        <w:rPr>
          <w:sz w:val="24"/>
        </w:rPr>
        <w:t>Agriculture).</w:t>
      </w:r>
      <w:r>
        <w:rPr>
          <w:spacing w:val="-5"/>
          <w:sz w:val="24"/>
        </w:rPr>
        <w:t> </w:t>
      </w:r>
      <w:r>
        <w:rPr>
          <w:sz w:val="24"/>
        </w:rPr>
        <w:t>2016.</w:t>
      </w:r>
      <w:r>
        <w:rPr>
          <w:spacing w:val="-5"/>
          <w:sz w:val="24"/>
        </w:rPr>
        <w:t> </w:t>
      </w:r>
      <w:r>
        <w:rPr>
          <w:sz w:val="24"/>
        </w:rPr>
        <w:t>World</w:t>
      </w:r>
      <w:r>
        <w:rPr>
          <w:spacing w:val="-5"/>
          <w:sz w:val="24"/>
        </w:rPr>
        <w:t> </w:t>
      </w:r>
      <w:r>
        <w:rPr>
          <w:sz w:val="24"/>
        </w:rPr>
        <w:t>Agricultural</w:t>
      </w:r>
      <w:r>
        <w:rPr>
          <w:spacing w:val="-5"/>
          <w:sz w:val="24"/>
        </w:rPr>
        <w:t> </w:t>
      </w:r>
      <w:r>
        <w:rPr>
          <w:sz w:val="24"/>
        </w:rPr>
        <w:t>Production.</w:t>
      </w:r>
      <w:r>
        <w:rPr>
          <w:spacing w:val="-5"/>
          <w:sz w:val="24"/>
        </w:rPr>
        <w:t> </w:t>
      </w:r>
      <w:r>
        <w:rPr>
          <w:sz w:val="24"/>
        </w:rPr>
        <w:t>22:3</w:t>
      </w:r>
      <w:r>
        <w:rPr>
          <w:sz w:val="24"/>
        </w:rPr>
        <w:t> USWA (2007) Overview of US wheat inspection: Wheat and flour testing </w:t>
      </w:r>
      <w:r>
        <w:rPr>
          <w:sz w:val="24"/>
        </w:rPr>
        <w:t>methods.</w:t>
      </w:r>
      <w:r>
        <w:rPr>
          <w:sz w:val="24"/>
        </w:rPr>
        <w:t> United States Wheat Associates, USA.</w:t>
      </w:r>
    </w:p>
    <w:p>
      <w:pPr>
        <w:pStyle w:val="ListParagraph"/>
        <w:numPr>
          <w:ilvl w:val="0"/>
          <w:numId w:val="1"/>
        </w:numPr>
        <w:tabs>
          <w:tab w:pos="480" w:val="left" w:leader="none"/>
        </w:tabs>
        <w:spacing w:line="276" w:lineRule="auto" w:before="0" w:after="0"/>
        <w:ind w:left="911" w:right="197" w:hanging="812"/>
        <w:jc w:val="both"/>
        <w:rPr>
          <w:sz w:val="20"/>
        </w:rPr>
      </w:pPr>
      <w:r>
        <w:rPr>
          <w:sz w:val="24"/>
        </w:rPr>
        <w:t>Xynias, Kozub &amp; Sozinov (2006)</w:t>
      </w:r>
      <w:r>
        <w:rPr>
          <w:spacing w:val="-2"/>
          <w:sz w:val="24"/>
        </w:rPr>
        <w:t> </w:t>
      </w:r>
      <w:r>
        <w:rPr>
          <w:sz w:val="24"/>
        </w:rPr>
        <w:t>Xynias IN, Kozub NO, Sozinov IA. Seed storage prote</w:t>
      </w:r>
      <w:r>
        <w:rPr>
          <w:sz w:val="24"/>
        </w:rPr>
        <w:t>in</w:t>
      </w:r>
      <w:r>
        <w:rPr>
          <w:sz w:val="24"/>
        </w:rPr>
        <w:t> composition of Hellenic bread wheat cultivars. Plant Breeding.</w:t>
      </w:r>
      <w:r>
        <w:rPr>
          <w:spacing w:val="-3"/>
          <w:sz w:val="24"/>
        </w:rPr>
        <w:t> </w:t>
      </w:r>
      <w:r>
        <w:rPr>
          <w:sz w:val="24"/>
        </w:rPr>
        <w:t>2006;125(4)</w:t>
      </w:r>
      <w:r>
        <w:rPr>
          <w:sz w:val="24"/>
        </w:rPr>
        <w:t>:408–410.</w:t>
      </w:r>
      <w:r>
        <w:rPr>
          <w:sz w:val="24"/>
        </w:rPr>
        <w:t> doi: </w:t>
      </w:r>
      <w:r>
        <w:rPr>
          <w:sz w:val="20"/>
        </w:rPr>
        <w:t>10.1111/j.1439-0523.2006.01242.</w:t>
      </w:r>
    </w:p>
    <w:p>
      <w:pPr>
        <w:pStyle w:val="ListParagraph"/>
        <w:numPr>
          <w:ilvl w:val="0"/>
          <w:numId w:val="1"/>
        </w:numPr>
        <w:tabs>
          <w:tab w:pos="466" w:val="left" w:leader="none"/>
        </w:tabs>
        <w:spacing w:line="276" w:lineRule="auto" w:before="160" w:after="0"/>
        <w:ind w:left="911" w:right="192" w:hanging="812"/>
        <w:jc w:val="both"/>
        <w:rPr>
          <w:sz w:val="24"/>
        </w:rPr>
      </w:pPr>
      <w:r>
        <w:rPr>
          <w:sz w:val="24"/>
        </w:rPr>
        <w:t>Zhang et al. (2018)</w:t>
      </w:r>
      <w:r>
        <w:rPr>
          <w:spacing w:val="-2"/>
          <w:sz w:val="24"/>
        </w:rPr>
        <w:t> </w:t>
      </w:r>
      <w:r>
        <w:rPr>
          <w:sz w:val="24"/>
        </w:rPr>
        <w:t>Zhang Y, Li D, Zhang D,</w:t>
      </w:r>
      <w:r>
        <w:rPr>
          <w:spacing w:val="-1"/>
          <w:sz w:val="24"/>
        </w:rPr>
        <w:t> </w:t>
      </w:r>
      <w:r>
        <w:rPr>
          <w:sz w:val="24"/>
        </w:rPr>
        <w:t>Zhao X, Cao X, Dong L,</w:t>
      </w:r>
      <w:r>
        <w:rPr>
          <w:spacing w:val="-1"/>
          <w:sz w:val="24"/>
        </w:rPr>
        <w:t> </w:t>
      </w:r>
      <w:r>
        <w:rPr>
          <w:sz w:val="24"/>
        </w:rPr>
        <w:t>Liu J, Chen K, Zha</w:t>
      </w:r>
      <w:r>
        <w:rPr>
          <w:sz w:val="24"/>
        </w:rPr>
        <w:t>ng</w:t>
      </w:r>
      <w:r>
        <w:rPr>
          <w:sz w:val="24"/>
        </w:rPr>
        <w:t> H,</w:t>
      </w:r>
      <w:r>
        <w:rPr>
          <w:spacing w:val="-15"/>
          <w:sz w:val="24"/>
        </w:rPr>
        <w:t> </w:t>
      </w:r>
      <w:r>
        <w:rPr>
          <w:sz w:val="24"/>
        </w:rPr>
        <w:t>Gao</w:t>
      </w:r>
      <w:r>
        <w:rPr>
          <w:spacing w:val="-12"/>
          <w:sz w:val="24"/>
        </w:rPr>
        <w:t> </w:t>
      </w:r>
      <w:r>
        <w:rPr>
          <w:sz w:val="24"/>
        </w:rPr>
        <w:t>C,</w:t>
      </w:r>
      <w:r>
        <w:rPr>
          <w:spacing w:val="-14"/>
          <w:sz w:val="24"/>
        </w:rPr>
        <w:t> </w:t>
      </w:r>
      <w:r>
        <w:rPr>
          <w:sz w:val="24"/>
        </w:rPr>
        <w:t>Wang</w:t>
      </w:r>
      <w:r>
        <w:rPr>
          <w:spacing w:val="-14"/>
          <w:sz w:val="24"/>
        </w:rPr>
        <w:t> </w:t>
      </w:r>
      <w:r>
        <w:rPr>
          <w:sz w:val="24"/>
        </w:rPr>
        <w:t>D.</w:t>
      </w:r>
      <w:r>
        <w:rPr>
          <w:spacing w:val="-13"/>
          <w:sz w:val="24"/>
        </w:rPr>
        <w:t> </w:t>
      </w:r>
      <w:r>
        <w:rPr>
          <w:sz w:val="24"/>
        </w:rPr>
        <w:t>Analysis</w:t>
      </w:r>
      <w:r>
        <w:rPr>
          <w:spacing w:val="-14"/>
          <w:sz w:val="24"/>
        </w:rPr>
        <w:t> </w:t>
      </w:r>
      <w:r>
        <w:rPr>
          <w:sz w:val="24"/>
        </w:rPr>
        <w:t>of</w:t>
      </w:r>
      <w:r>
        <w:rPr>
          <w:spacing w:val="-15"/>
          <w:sz w:val="24"/>
        </w:rPr>
        <w:t> </w:t>
      </w:r>
      <w:r>
        <w:rPr>
          <w:sz w:val="24"/>
        </w:rPr>
        <w:t>the</w:t>
      </w:r>
      <w:r>
        <w:rPr>
          <w:spacing w:val="-13"/>
          <w:sz w:val="24"/>
        </w:rPr>
        <w:t> </w:t>
      </w:r>
      <w:r>
        <w:rPr>
          <w:sz w:val="24"/>
        </w:rPr>
        <w:t>functions</w:t>
      </w:r>
      <w:r>
        <w:rPr>
          <w:spacing w:val="-14"/>
          <w:sz w:val="24"/>
        </w:rPr>
        <w:t> </w:t>
      </w:r>
      <w:r>
        <w:rPr>
          <w:sz w:val="24"/>
        </w:rPr>
        <w:t>of </w:t>
      </w:r>
      <w:r>
        <w:rPr>
          <w:i/>
          <w:sz w:val="24"/>
        </w:rPr>
        <w:t>TaGW2</w:t>
      </w:r>
      <w:r>
        <w:rPr>
          <w:i/>
          <w:spacing w:val="-3"/>
          <w:sz w:val="24"/>
        </w:rPr>
        <w:t> </w:t>
      </w:r>
      <w:r>
        <w:rPr>
          <w:sz w:val="24"/>
        </w:rPr>
        <w:t>homeologs</w:t>
      </w:r>
      <w:r>
        <w:rPr>
          <w:spacing w:val="-14"/>
          <w:sz w:val="24"/>
        </w:rPr>
        <w:t> </w:t>
      </w:r>
      <w:r>
        <w:rPr>
          <w:sz w:val="24"/>
        </w:rPr>
        <w:t>in</w:t>
      </w:r>
      <w:r>
        <w:rPr>
          <w:spacing w:val="-14"/>
          <w:sz w:val="24"/>
        </w:rPr>
        <w:t> </w:t>
      </w:r>
      <w:r>
        <w:rPr>
          <w:sz w:val="24"/>
        </w:rPr>
        <w:t>wheat</w:t>
      </w:r>
      <w:r>
        <w:rPr>
          <w:spacing w:val="-14"/>
          <w:sz w:val="24"/>
        </w:rPr>
        <w:t> </w:t>
      </w:r>
      <w:r>
        <w:rPr>
          <w:sz w:val="24"/>
        </w:rPr>
        <w:t>grain</w:t>
      </w:r>
      <w:r>
        <w:rPr>
          <w:spacing w:val="-13"/>
          <w:sz w:val="24"/>
        </w:rPr>
        <w:t> </w:t>
      </w:r>
      <w:r>
        <w:rPr>
          <w:sz w:val="24"/>
        </w:rPr>
        <w:t>we</w:t>
      </w:r>
      <w:r>
        <w:rPr>
          <w:sz w:val="24"/>
        </w:rPr>
        <w:t>ight</w:t>
      </w:r>
      <w:r>
        <w:rPr>
          <w:sz w:val="24"/>
        </w:rPr>
        <w:t> and</w:t>
      </w:r>
      <w:r>
        <w:rPr>
          <w:spacing w:val="-5"/>
          <w:sz w:val="24"/>
        </w:rPr>
        <w:t> </w:t>
      </w:r>
      <w:r>
        <w:rPr>
          <w:sz w:val="24"/>
        </w:rPr>
        <w:t>protein</w:t>
      </w:r>
      <w:r>
        <w:rPr>
          <w:spacing w:val="-6"/>
          <w:sz w:val="24"/>
        </w:rPr>
        <w:t> </w:t>
      </w:r>
      <w:r>
        <w:rPr>
          <w:sz w:val="24"/>
        </w:rPr>
        <w:t>content</w:t>
      </w:r>
      <w:r>
        <w:rPr>
          <w:spacing w:val="-5"/>
          <w:sz w:val="24"/>
        </w:rPr>
        <w:t> </w:t>
      </w:r>
      <w:r>
        <w:rPr>
          <w:sz w:val="24"/>
        </w:rPr>
        <w:t>traits.</w:t>
      </w:r>
      <w:r>
        <w:rPr>
          <w:spacing w:val="-2"/>
          <w:sz w:val="24"/>
        </w:rPr>
        <w:t> </w:t>
      </w:r>
      <w:r>
        <w:rPr>
          <w:sz w:val="24"/>
        </w:rPr>
        <w:t>The</w:t>
      </w:r>
      <w:r>
        <w:rPr>
          <w:spacing w:val="-7"/>
          <w:sz w:val="24"/>
        </w:rPr>
        <w:t> </w:t>
      </w:r>
      <w:r>
        <w:rPr>
          <w:sz w:val="24"/>
        </w:rPr>
        <w:t>Plant</w:t>
      </w:r>
      <w:r>
        <w:rPr>
          <w:spacing w:val="-5"/>
          <w:sz w:val="24"/>
        </w:rPr>
        <w:t> </w:t>
      </w:r>
      <w:r>
        <w:rPr>
          <w:sz w:val="24"/>
        </w:rPr>
        <w:t>Journal.</w:t>
      </w:r>
      <w:r>
        <w:rPr>
          <w:spacing w:val="-5"/>
          <w:sz w:val="24"/>
        </w:rPr>
        <w:t> </w:t>
      </w:r>
      <w:r>
        <w:rPr>
          <w:sz w:val="24"/>
        </w:rPr>
        <w:t>2018;94(5):857–866.doi:</w:t>
      </w:r>
      <w:r>
        <w:rPr>
          <w:spacing w:val="-4"/>
          <w:sz w:val="24"/>
        </w:rPr>
        <w:t> </w:t>
      </w:r>
      <w:r>
        <w:rPr>
          <w:sz w:val="24"/>
        </w:rPr>
        <w:t>10.1111/tpj.13903</w:t>
      </w:r>
    </w:p>
    <w:p>
      <w:pPr>
        <w:pStyle w:val="BodyText"/>
        <w:ind w:left="0"/>
        <w:jc w:val="left"/>
        <w:rPr>
          <w:sz w:val="26"/>
        </w:rPr>
      </w:pPr>
    </w:p>
    <w:p>
      <w:pPr>
        <w:pStyle w:val="BodyText"/>
        <w:spacing w:before="11"/>
        <w:ind w:left="0"/>
        <w:jc w:val="left"/>
        <w:rPr>
          <w:sz w:val="23"/>
        </w:rPr>
      </w:pPr>
    </w:p>
    <w:p>
      <w:pPr>
        <w:pStyle w:val="BodyText"/>
        <w:spacing w:line="360" w:lineRule="auto"/>
        <w:ind w:left="100"/>
        <w:jc w:val="left"/>
      </w:pPr>
      <w:r>
        <w:rPr/>
        <w:t>NOTE:</w:t>
      </w:r>
      <w:r>
        <w:rPr>
          <w:spacing w:val="40"/>
        </w:rPr>
        <w:t> </w:t>
      </w:r>
      <w:r>
        <w:rPr/>
        <w:t>This</w:t>
      </w:r>
      <w:r>
        <w:rPr>
          <w:spacing w:val="40"/>
        </w:rPr>
        <w:t> </w:t>
      </w:r>
      <w:r>
        <w:rPr/>
        <w:t>is</w:t>
      </w:r>
      <w:r>
        <w:rPr>
          <w:spacing w:val="40"/>
        </w:rPr>
        <w:t> </w:t>
      </w:r>
      <w:r>
        <w:rPr/>
        <w:t>a</w:t>
      </w:r>
      <w:r>
        <w:rPr>
          <w:spacing w:val="40"/>
        </w:rPr>
        <w:t> </w:t>
      </w:r>
      <w:r>
        <w:rPr/>
        <w:t>sample</w:t>
      </w:r>
      <w:r>
        <w:rPr>
          <w:spacing w:val="40"/>
        </w:rPr>
        <w:t> </w:t>
      </w:r>
      <w:r>
        <w:rPr/>
        <w:t>proceedings</w:t>
      </w:r>
      <w:r>
        <w:rPr>
          <w:spacing w:val="40"/>
        </w:rPr>
        <w:t> </w:t>
      </w:r>
      <w:r>
        <w:rPr/>
        <w:t>abstract</w:t>
      </w:r>
      <w:r>
        <w:rPr>
          <w:spacing w:val="40"/>
        </w:rPr>
        <w:t> </w:t>
      </w:r>
      <w:r>
        <w:rPr/>
        <w:t>template.</w:t>
      </w:r>
      <w:r>
        <w:rPr>
          <w:spacing w:val="40"/>
        </w:rPr>
        <w:t> </w:t>
      </w:r>
      <w:r>
        <w:rPr/>
        <w:t>The</w:t>
      </w:r>
      <w:r>
        <w:rPr>
          <w:spacing w:val="40"/>
        </w:rPr>
        <w:t> </w:t>
      </w:r>
      <w:r>
        <w:rPr/>
        <w:t>content</w:t>
      </w:r>
      <w:r>
        <w:rPr>
          <w:spacing w:val="40"/>
        </w:rPr>
        <w:t> </w:t>
      </w:r>
      <w:r>
        <w:rPr/>
        <w:t>will</w:t>
      </w:r>
      <w:r>
        <w:rPr>
          <w:spacing w:val="40"/>
        </w:rPr>
        <w:t> </w:t>
      </w:r>
      <w:r>
        <w:rPr/>
        <w:t>be</w:t>
      </w:r>
      <w:r>
        <w:rPr>
          <w:spacing w:val="40"/>
        </w:rPr>
        <w:t> </w:t>
      </w:r>
      <w:r>
        <w:rPr/>
        <w:t>changed</w:t>
      </w:r>
      <w:r>
        <w:rPr>
          <w:spacing w:val="40"/>
        </w:rPr>
        <w:t> </w:t>
      </w:r>
      <w:r>
        <w:rPr/>
        <w:t>while</w:t>
      </w:r>
      <w:r>
        <w:rPr/>
        <w:t> publishing respective abstract in supporting journal website.</w:t>
      </w:r>
    </w:p>
    <w:sectPr>
      <w:pgSz w:w="12240" w:h="15840"/>
      <w:pgMar w:header="0" w:footer="1012" w:top="1360" w:bottom="1200" w:left="1340" w:right="12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jc w:val="left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300.290009pt;margin-top:730.375977pt;width:12.6pt;height:13.05pt;mso-position-horizontal-relative:page;mso-position-vertical-relative:page;z-index:-15806464" type="#_x0000_t202" id="docshape1" filled="false" stroked="false">
          <v:textbox inset="0,0,0,0">
            <w:txbxContent>
              <w:p>
                <w:pPr>
                  <w:spacing w:line="245" w:lineRule="exact" w:before="0"/>
                  <w:ind w:left="60" w:right="0" w:firstLine="0"/>
                  <w:jc w:val="left"/>
                  <w:rPr>
                    <w:rFonts w:ascii="Calibri"/>
                    <w:sz w:val="22"/>
                  </w:rPr>
                </w:pPr>
                <w:r>
                  <w:rPr>
                    <w:rFonts w:ascii="Calibri"/>
                    <w:w w:val="100"/>
                    <w:sz w:val="22"/>
                  </w:rPr>
                  <w:fldChar w:fldCharType="begin"/>
                </w:r>
                <w:r>
                  <w:rPr>
                    <w:rFonts w:ascii="Calibri"/>
                    <w:w w:val="100"/>
                    <w:sz w:val="22"/>
                  </w:rPr>
                  <w:instrText> PAGE </w:instrText>
                </w:r>
                <w:r>
                  <w:rPr>
                    <w:rFonts w:ascii="Calibri"/>
                    <w:w w:val="100"/>
                    <w:sz w:val="22"/>
                  </w:rPr>
                  <w:fldChar w:fldCharType="separate"/>
                </w:r>
                <w:r>
                  <w:rPr>
                    <w:rFonts w:ascii="Calibri"/>
                    <w:w w:val="100"/>
                    <w:sz w:val="22"/>
                  </w:rPr>
                  <w:t>1</w:t>
                </w:r>
                <w:r>
                  <w:rPr>
                    <w:rFonts w:ascii="Calibri"/>
                    <w:w w:val="100"/>
                    <w:sz w:val="22"/>
                  </w:rPr>
                  <w:fldChar w:fldCharType="end"/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911" w:hanging="25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94" w:hanging="25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68" w:hanging="25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42" w:hanging="25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16" w:hanging="25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290" w:hanging="25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164" w:hanging="25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038" w:hanging="25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912" w:hanging="257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911"/>
      <w:jc w:val="both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0"/>
      <w:outlineLvl w:val="1"/>
    </w:pPr>
    <w:rPr>
      <w:rFonts w:ascii="Times New Roman" w:hAnsi="Times New Roman" w:eastAsia="Times New Roman" w:cs="Times New Roman"/>
      <w:b/>
      <w:bCs/>
      <w:sz w:val="24"/>
      <w:szCs w:val="24"/>
      <w:u w:val="single" w:color="00000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60"/>
      <w:ind w:left="911" w:right="197" w:hanging="812"/>
      <w:jc w:val="both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hyperlink" Target="mailto:abebetir@yahoo.com" TargetMode="External"/><Relationship Id="rId7" Type="http://schemas.openxmlformats.org/officeDocument/2006/relationships/hyperlink" Target="http://dx.doi.org/10.1007/BF00042169Ghanti" TargetMode="External"/><Relationship Id="rId8" Type="http://schemas.openxmlformats.org/officeDocument/2006/relationships/hyperlink" Target="file://localhost/C:/browse/journals-and-books" TargetMode="External"/><Relationship Id="rId9" Type="http://schemas.openxmlformats.org/officeDocument/2006/relationships/hyperlink" Target="http://dx.doi.org/10.1038/227680a0" TargetMode="External"/><Relationship Id="rId10" Type="http://schemas.openxmlformats.org/officeDocument/2006/relationships/hyperlink" Target="https://link.springer.com/journal/12892" TargetMode="External"/><Relationship Id="rId11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Abebe Tiruneh</dc:creator>
  <dcterms:created xsi:type="dcterms:W3CDTF">2022-08-01T05:31:25Z</dcterms:created>
  <dcterms:modified xsi:type="dcterms:W3CDTF">2022-08-01T05:31:25Z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2022-07-31T00:00:00Z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2022-08-01T00:00:00Z</vt:filetime>
  </property>
  <property fmtid="{D5CDD505-2E9C-101B-9397-08002B2CF9AE}" pid="5" name="Producer">
    <vt:lpwstr>Microsoft® Word 2016</vt:lpwstr>
  </property>
</Properties>
</file>