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rPr>
          <w:rFonts w:ascii="Times New Roman" w:eastAsia="MS PGothic"/>
          <w:b/>
          <w:i w:val="false"/>
          <w:outline w:val="false"/>
          <w:emboss w:val="false"/>
          <w:imprint w:val="false"/>
          <w:color w:val="000000"/>
          <w:sz w:val="28"/>
          <w:szCs w:val="28"/>
          <w:u w:val="none"/>
          <w14:shadow w14:blurRad="0" w14:ky="0" w14:dir="0" w14:kx="0" w14:algn="none" w14:sy="100000" w14:sx="100000" w14:dist="0">
            <w14:srgbClr w14:val="808080"/>
          </w14:shadow>
        </w:rPr>
        <w:pict>
          <v:roundrect id="1026" arcsize="0.16666667," stroked="t" style="position:absolute;margin-left:314.25pt;margin-top:9.75pt;width:140.25pt;height:102.0pt;z-index:2;mso-position-horizontal-relative:text;mso-position-vertical-relative:text;mso-width-relative:page;mso-height-relative:page;mso-wrap-distance-left:0.0pt;mso-wrap-distance-right:0.0pt;visibility:visible;">
            <v:stroke color="#9bbb59" weight="2.5pt"/>
            <v:fill/>
            <v:textbox>
              <w:txbxContent>
                <w:p>
                  <w:pPr>
                    <w:pStyle w:val="style0"/>
                    <w:rPr/>
                  </w:pPr>
                </w:p>
                <w:p>
                  <w:pPr>
                    <w:pStyle w:val="style0"/>
                    <w:rPr/>
                  </w:pPr>
                </w:p>
                <w:p>
                  <w:pPr>
                    <w:pStyle w:val="style0"/>
                    <w:rPr>
                      <w:b/>
                      <w:color w:val="0000ff"/>
                    </w:rPr>
                  </w:pPr>
                  <w:r>
                    <w:rPr>
                      <w:rFonts w:ascii="Times New Roman"/>
                      <w:b/>
                      <w:i w:val="false"/>
                      <w:outline w:val="false"/>
                      <w:emboss w:val="false"/>
                      <w:imprint w:val="false"/>
                      <w:color w:val="0000ff"/>
                      <w:sz w:val="24"/>
                      <w:szCs w:val="24"/>
                      <w:u w:val="none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  <w:t>Paste your Logo here</w:t>
                  </w:r>
                </w:p>
              </w:txbxContent>
            </v:textbox>
          </v:roundrect>
        </w:pict>
      </w:r>
      <w:r>
        <w:rPr>
          <w:rFonts w:ascii="Times New Roman" w:eastAsia="MS PGothic"/>
          <w:b/>
          <w:i w:val="false"/>
          <w:outline w:val="false"/>
          <w:emboss w:val="false"/>
          <w:imprint w:val="false"/>
          <w:color w:val="000000"/>
          <w:sz w:val="28"/>
          <w:szCs w:val="28"/>
          <w:u w:val="none"/>
          <w14:shadow w14:blurRad="0" w14:ky="0" w14:dir="0" w14:kx="0" w14:algn="none" w14:sy="100000" w14:sx="100000" w14:dist="0">
            <w14:srgbClr w14:val="808080"/>
          </w14:shadow>
        </w:rPr>
        <w:drawing>
          <wp:inline distL="0" distT="0" distB="0" distR="0">
            <wp:extent cx="1722277" cy="1645305"/>
            <wp:effectExtent l="19050" t="0" r="0" b="0"/>
            <wp:docPr id="1027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2455" t="-983" r="-2454" b="985"/>
                    <a:stretch/>
                  </pic:blipFill>
                  <pic:spPr>
                    <a:xfrm rot="0">
                      <a:off x="0" y="0"/>
                      <a:ext cx="1722277" cy="164530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34"/>
        <w:rPr>
          <w:rFonts w:eastAsia="MS PGothic"/>
          <w:b w:val="false"/>
          <w:color w:val="0000ff"/>
          <w:sz w:val="22"/>
          <w:szCs w:val="22"/>
        </w:rPr>
      </w:pPr>
      <w:r>
        <w:rPr>
          <w:rFonts w:ascii="Times New Roman"/>
          <w:b/>
          <w:i w:val="false"/>
          <w:outline w:val="false"/>
          <w:emboss w:val="false"/>
          <w:imprint w:val="false"/>
          <w:color w:val="0000ff"/>
          <w:sz w:val="22"/>
          <w:szCs w:val="22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Paste your Photograph Here </w:t>
      </w:r>
    </w:p>
    <w:p>
      <w:pPr>
        <w:pStyle w:val="style0"/>
        <w:rPr>
          <w:rFonts w:eastAsia="MS PGothic"/>
          <w:b/>
          <w:color w:val="000000"/>
          <w:sz w:val="28"/>
          <w:szCs w:val="28"/>
        </w:rPr>
      </w:pPr>
    </w:p>
    <w:p>
      <w:pPr>
        <w:pStyle w:val="style0"/>
        <w:rPr>
          <w:rFonts w:eastAsia="MS PGothic"/>
          <w:b/>
          <w:color w:val="000000"/>
          <w:sz w:val="28"/>
          <w:szCs w:val="28"/>
        </w:rPr>
      </w:pPr>
    </w:p>
    <w:p>
      <w:pPr>
        <w:pStyle w:val="style0"/>
        <w:rPr>
          <w:rFonts w:eastAsia="MS PGothic"/>
          <w:b/>
          <w:color w:val="000000"/>
          <w:sz w:val="28"/>
          <w:szCs w:val="28"/>
        </w:rPr>
      </w:pPr>
      <w:r>
        <w:rPr>
          <w:rFonts w:ascii="Times New Roman" w:eastAsia="MS PGothic"/>
          <w:b/>
          <w:i w:val="false"/>
          <w:outline w:val="false"/>
          <w:emboss w:val="false"/>
          <w:imprint w:val="false"/>
          <w:color w:val="000000"/>
          <w:sz w:val="28"/>
          <w:szCs w:val="28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Title: </w:t>
      </w:r>
      <w:r>
        <w:rPr>
          <w:rFonts w:ascii="Times New Roman" w:eastAsia="MS PGothic"/>
          <w:b/>
          <w:i w:val="false"/>
          <w:outline w:val="false"/>
          <w:emboss w:val="false"/>
          <w:imprint w:val="false"/>
          <w:color w:val="000000"/>
          <w:sz w:val="28"/>
          <w:szCs w:val="28"/>
          <w:u w:val="none"/>
          <w14:shadow w14:blurRad="0" w14:ky="0" w14:dir="0" w14:kx="0" w14:algn="none" w14:sy="100000" w14:sx="100000" w14:dist="0">
            <w14:srgbClr w14:val="808080"/>
          </w14:shadow>
        </w:rPr>
        <w:t>The positive effects of nanoparticles on the immune system of aquatic animals and thus implicitly on human health</w:t>
      </w:r>
    </w:p>
    <w:p>
      <w:pPr>
        <w:pStyle w:val="style0"/>
        <w:rPr>
          <w:rFonts w:eastAsia="MS PGothic" w:hAnsi="Arial"/>
          <w:color w:val="000000"/>
        </w:rPr>
      </w:pPr>
      <w:r>
        <w:rPr>
          <w:rFonts w:ascii="Times New Roman" w:eastAsia="MS PGothic" w:hAnsi="Arial"/>
          <w:b w:val="false"/>
          <w:i w:val="false"/>
          <w:outline w:val="false"/>
          <w:emboss w:val="false"/>
          <w:imprint w:val="false"/>
          <w:color w:val="000000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br/>
      </w:r>
      <w:r>
        <w:rPr>
          <w:rFonts w:ascii="Times New Roman"/>
          <w:b/>
          <w:i w:val="false"/>
          <w:outline w:val="false"/>
          <w:emboss w:val="false"/>
          <w:imprint w:val="false"/>
          <w:sz w:val="28"/>
          <w:szCs w:val="28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                                            </w:t>
      </w:r>
      <w:r>
        <w:rPr>
          <w:rFonts w:ascii="Times New Roman" w:eastAsia="MS PGothic" w:hAnsi="Arial"/>
          <w:b w:val="false"/>
          <w:i w:val="false"/>
          <w:outline w:val="false"/>
          <w:emboss w:val="false"/>
          <w:imprint w:val="false"/>
          <w:color w:val="000000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Name: </w:t>
      </w:r>
      <w:r>
        <w:rPr>
          <w:rFonts w:ascii="Times New Roman" w:eastAsia="MS PGothic" w:hAnsi="Arial"/>
          <w:b w:val="false"/>
          <w:i w:val="false"/>
          <w:outline w:val="false"/>
          <w:emboss w:val="false"/>
          <w:imprint w:val="false"/>
          <w:color w:val="000000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p</w:t>
      </w:r>
      <w:r>
        <w:rPr>
          <w:rFonts w:eastAsia="MS PGothic" w:hAnsi="Arial"/>
          <w:b w:val="false"/>
          <w:i w:val="false"/>
          <w:outline w:val="false"/>
          <w:emboss w:val="false"/>
          <w:imprint w:val="false"/>
          <w:color w:val="000000"/>
          <w:sz w:val="24"/>
          <w:szCs w:val="24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 xml:space="preserve">ouya Ebrahimi </w:t>
      </w:r>
    </w:p>
    <w:p>
      <w:pPr>
        <w:pStyle w:val="style0"/>
        <w:rPr>
          <w:rFonts w:eastAsia="MS PGothic" w:hAnsi="Arial"/>
          <w:color w:val="000000"/>
        </w:rPr>
      </w:pPr>
    </w:p>
    <w:p>
      <w:pPr>
        <w:pStyle w:val="style0"/>
        <w:rPr>
          <w:rFonts w:ascii="Times New Roman"/>
          <w:b/>
          <w:i w:val="false"/>
          <w:outline w:val="false"/>
          <w:emboss w:val="false"/>
          <w:imprint w:val="false"/>
          <w:sz w:val="28"/>
          <w:szCs w:val="28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</w:pPr>
      <w:r>
        <w:rPr>
          <w:rFonts w:ascii="Times New Roman"/>
          <w:b/>
          <w:i w:val="false"/>
          <w:outline w:val="false"/>
          <w:emboss w:val="false"/>
          <w:imprint w:val="false"/>
          <w:sz w:val="28"/>
          <w:szCs w:val="28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>Department</w:t>
      </w:r>
      <w:r>
        <w:rPr>
          <w:rFonts w:ascii="Times New Roman"/>
          <w:b/>
          <w:i w:val="false"/>
          <w:outline w:val="false"/>
          <w:emboss w:val="false"/>
          <w:imprint w:val="false"/>
          <w:sz w:val="28"/>
          <w:szCs w:val="28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 xml:space="preserve"> </w:t>
      </w:r>
      <w:r>
        <w:rPr>
          <w:rFonts w:ascii="Times New Roman"/>
          <w:b/>
          <w:i w:val="false"/>
          <w:outline w:val="false"/>
          <w:emboss w:val="false"/>
          <w:imprint w:val="false"/>
          <w:sz w:val="28"/>
          <w:szCs w:val="28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>of Aquaculture,</w:t>
      </w:r>
      <w:r>
        <w:rPr>
          <w:rFonts w:ascii="Times New Roman"/>
          <w:b/>
          <w:i w:val="false"/>
          <w:outline w:val="false"/>
          <w:emboss w:val="false"/>
          <w:imprint w:val="false"/>
          <w:sz w:val="28"/>
          <w:szCs w:val="28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>Babol Branch,</w:t>
      </w:r>
      <w:r>
        <w:rPr>
          <w:rFonts w:ascii="Times New Roman"/>
          <w:b/>
          <w:i w:val="false"/>
          <w:outline w:val="false"/>
          <w:emboss w:val="false"/>
          <w:imprint w:val="false"/>
          <w:sz w:val="28"/>
          <w:szCs w:val="28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>Islamic Azad University,</w:t>
      </w:r>
      <w:r>
        <w:rPr>
          <w:rFonts w:ascii="Times New Roman"/>
          <w:b/>
          <w:i w:val="false"/>
          <w:outline w:val="false"/>
          <w:emboss w:val="false"/>
          <w:imprint w:val="false"/>
          <w:sz w:val="28"/>
          <w:szCs w:val="28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>Babol, Iran</w:t>
      </w:r>
    </w:p>
    <w:p>
      <w:pPr>
        <w:pStyle w:val="style0"/>
        <w:rPr>
          <w:color w:val="0000ff"/>
          <w:sz w:val="36"/>
          <w:szCs w:val="36"/>
        </w:rPr>
      </w:pPr>
    </w:p>
    <w:p>
      <w:pPr>
        <w:pStyle w:val="style0"/>
        <w:spacing w:before="0" w:after="0"/>
        <w:jc w:val="both"/>
        <w:rPr/>
      </w:pPr>
      <w:r>
        <w:rPr>
          <w:rStyle w:val="style87"/>
          <w:rFonts w:ascii="Times New Roman" w:cs="Times New Roman" w:hAnsi="Times New Roman" w:hint="default"/>
          <w:color w:val="000000"/>
        </w:rPr>
        <w:t xml:space="preserve">Abstract: </w:t>
      </w:r>
    </w:p>
    <w:p>
      <w:pPr>
        <w:pStyle w:val="style0"/>
        <w:spacing w:before="0" w:after="0"/>
        <w:jc w:val="both"/>
        <w:rPr/>
      </w:pPr>
      <w:r>
        <w:rPr>
          <w:rFonts w:ascii="Times New Roman" w:cs="Times New Roman" w:hAnsi="Times New Roman" w:hint="default"/>
          <w:color w:val="000000"/>
        </w:rPr>
        <w:t>In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the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present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study,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the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effect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of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Iron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oxide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(Fe3O4)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nanoparticles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(Fe-</w:t>
      </w:r>
      <w:r>
        <w:rPr>
          <w:rFonts w:ascii="Times New Roman" w:cs="Times New Roman" w:hAnsi="Times New Roman" w:hint="default"/>
          <w:color w:val="000000"/>
        </w:rPr>
        <w:t>NPs</w:t>
      </w:r>
      <w:r>
        <w:rPr>
          <w:rFonts w:ascii="Times New Roman" w:cs="Times New Roman" w:hAnsi="Times New Roman" w:hint="default"/>
          <w:color w:val="000000"/>
        </w:rPr>
        <w:t>)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was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investigated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on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Rain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bow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trout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juvenile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(10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±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0.5)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growth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performance,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intestine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bacteria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flora,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gill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intestine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histology,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some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blood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immune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parameters.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Fish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were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fed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diet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supplemented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with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0,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50,100,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200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mg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Fe-</w:t>
      </w:r>
      <w:r>
        <w:rPr>
          <w:rFonts w:ascii="Times New Roman" w:cs="Times New Roman" w:hAnsi="Times New Roman" w:hint="default"/>
          <w:color w:val="000000"/>
        </w:rPr>
        <w:t>NPs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Kg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  <w:vertAlign w:val="superscript"/>
        </w:rPr>
        <w:t>-1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T0,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T1,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T2,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T3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respectively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for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60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days.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Finally</w:t>
      </w:r>
      <w:r>
        <w:rPr>
          <w:rFonts w:ascii="Times New Roman" w:cs="Times New Roman" w:hAnsi="Times New Roman" w:hint="default"/>
          <w:color w:val="000000"/>
        </w:rPr>
        <w:t>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growth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factor</w:t>
      </w:r>
      <w:r>
        <w:rPr>
          <w:rFonts w:ascii="Times New Roman" w:cs="Times New Roman" w:hAnsi="Times New Roman" w:hint="default"/>
          <w:color w:val="000000"/>
        </w:rPr>
        <w:t>s,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blood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immune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parameters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were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measured.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G</w:t>
      </w:r>
      <w:r>
        <w:rPr>
          <w:rFonts w:ascii="Times New Roman" w:cs="Times New Roman" w:hAnsi="Times New Roman" w:hint="default"/>
          <w:color w:val="000000"/>
        </w:rPr>
        <w:t>ill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intestine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tissue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were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examine</w:t>
      </w:r>
      <w:r>
        <w:rPr>
          <w:rFonts w:ascii="Times New Roman" w:cs="Times New Roman" w:hAnsi="Times New Roman" w:hint="default"/>
          <w:color w:val="000000"/>
        </w:rPr>
        <w:t>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histologically.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</w:t>
      </w:r>
      <w:r>
        <w:rPr>
          <w:rFonts w:ascii="Times New Roman" w:cs="Times New Roman" w:hAnsi="Times New Roman" w:hint="default"/>
          <w:color w:val="000000"/>
        </w:rPr>
        <w:t>lso,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intestine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total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bacteria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count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frequency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 xml:space="preserve">of </w:t>
      </w:r>
      <w:r>
        <w:rPr>
          <w:rStyle w:val="style88"/>
          <w:rFonts w:ascii="Times New Roman" w:cs="Times New Roman" w:hAnsi="Times New Roman" w:hint="default"/>
          <w:color w:val="000000"/>
        </w:rPr>
        <w:t xml:space="preserve">Lactobacillus </w:t>
      </w:r>
      <w:r>
        <w:rPr>
          <w:rFonts w:ascii="Times New Roman" w:cs="Times New Roman" w:hAnsi="Times New Roman" w:hint="default"/>
          <w:color w:val="000000"/>
        </w:rPr>
        <w:t>sp</w:t>
      </w:r>
      <w:r>
        <w:rPr>
          <w:rStyle w:val="style88"/>
          <w:rFonts w:ascii="Times New Roman" w:cs="Times New Roman" w:hAnsi="Times New Roman" w:hint="default"/>
          <w:color w:val="000000"/>
        </w:rPr>
        <w:t>,</w:t>
      </w:r>
      <w:r>
        <w:rPr>
          <w:rFonts w:ascii="Times New Roman" w:cs="Times New Roman" w:hAnsi="Times New Roman" w:hint="default"/>
          <w:color w:val="000000"/>
        </w:rPr>
        <w:t xml:space="preserve"> were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determined.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Results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showed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that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adding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0.5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mg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Kg</w:t>
      </w:r>
      <w:r>
        <w:rPr>
          <w:rFonts w:ascii="Times New Roman" w:cs="Times New Roman" w:hAnsi="Times New Roman" w:hint="default"/>
          <w:color w:val="000000"/>
          <w:vertAlign w:val="superscript"/>
        </w:rPr>
        <w:t>-1</w:t>
      </w:r>
      <w:r>
        <w:rPr>
          <w:rFonts w:ascii="Times New Roman" w:cs="Times New Roman" w:hAnsi="Times New Roman" w:hint="default"/>
          <w:color w:val="000000"/>
          <w:vertAlign w:val="superscript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Fe-</w:t>
      </w:r>
      <w:r>
        <w:rPr>
          <w:rFonts w:ascii="Times New Roman" w:cs="Times New Roman" w:hAnsi="Times New Roman" w:hint="default"/>
          <w:color w:val="000000"/>
        </w:rPr>
        <w:t>NPs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led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to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better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growth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performance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immune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function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with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less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negative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effect.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The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most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Concentration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of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Total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Protein,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Albumin,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C3,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C4,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Neutrophil,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IgM,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Reactive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Oxygen,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and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the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fewer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glucose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levels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were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observed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in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T1.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Also,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no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significant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differences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were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observed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eastAsia="Calibri" w:hAnsi="Times New Roman" w:hint="default"/>
          <w:color w:val="000000"/>
          <w:shd w:val="clear" w:color="ffffff" w:fill="ffffff"/>
          <w:lang w:bidi="ar-SA"/>
        </w:rPr>
        <w:t>liver</w:t>
      </w:r>
      <w:r>
        <w:rPr>
          <w:rFonts w:ascii="Times New Roman" w:cs="Times New Roman" w:eastAsia="Calibri" w:hAnsi="Times New Roman" w:hint="default"/>
          <w:color w:val="000000"/>
          <w:shd w:val="clear" w:color="ffffff" w:fill="ffffff"/>
          <w:lang w:bidi="ar-SA"/>
        </w:rPr>
        <w:t xml:space="preserve"> </w:t>
      </w:r>
      <w:r>
        <w:rPr>
          <w:rFonts w:ascii="Times New Roman" w:cs="Times New Roman" w:eastAsia="Calibri" w:hAnsi="Times New Roman" w:hint="default"/>
          <w:color w:val="000000"/>
          <w:shd w:val="clear" w:color="ffffff" w:fill="ffffff"/>
          <w:lang w:bidi="ar-SA"/>
        </w:rPr>
        <w:t>enzymes</w:t>
      </w:r>
      <w:r>
        <w:rPr>
          <w:rFonts w:ascii="Times New Roman" w:cs="Times New Roman" w:eastAsia="Calibri" w:hAnsi="Times New Roman" w:hint="default"/>
          <w:color w:val="000000"/>
          <w:shd w:val="clear" w:color="ffffff" w:fill="ffffff"/>
          <w:lang w:bidi="ar-SA"/>
        </w:rPr>
        <w:t>,</w:t>
      </w:r>
      <w:r>
        <w:rPr>
          <w:rFonts w:ascii="Times New Roman" w:cs="Times New Roman" w:eastAsia="Calibri" w:hAnsi="Times New Roman" w:hint="default"/>
          <w:color w:val="000000"/>
          <w:shd w:val="clear" w:color="ffffff" w:fill="ffffff"/>
          <w:lang w:bidi="ar-SA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c</w:t>
      </w:r>
      <w:r>
        <w:rPr>
          <w:rFonts w:ascii="Times New Roman" w:cs="Times New Roman" w:hAnsi="Times New Roman" w:hint="default"/>
          <w:color w:val="000000"/>
        </w:rPr>
        <w:t>reatine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phosphokinase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&amp;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blood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urea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nitrogen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concentration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(P&gt;0.05).</w:t>
      </w:r>
      <w:r>
        <w:rPr>
          <w:rFonts w:ascii="Times New Roman" w:cs="Times New Roman" w:hAnsi="Times New Roman" w:hint="default"/>
          <w:color w:val="000000"/>
        </w:rPr>
        <w:t xml:space="preserve"> </w:t>
      </w:r>
    </w:p>
    <w:p>
      <w:pPr>
        <w:pStyle w:val="style0"/>
        <w:spacing w:before="0" w:after="0"/>
        <w:jc w:val="both"/>
        <w:rPr/>
      </w:pPr>
      <w:r>
        <w:rPr>
          <w:rStyle w:val="style87"/>
          <w:rFonts w:ascii="Times New Roman" w:cs="Times New Roman" w:hAnsi="Times New Roman" w:hint="default"/>
          <w:color w:val="000000"/>
        </w:rPr>
        <w:t>Keywords</w:t>
      </w:r>
      <w:r>
        <w:rPr>
          <w:rFonts w:ascii="Times New Roman" w:cs="Times New Roman" w:hAnsi="Times New Roman" w:hint="default"/>
          <w:color w:val="000000"/>
        </w:rPr>
        <w:t>: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Fe-</w:t>
      </w:r>
      <w:r>
        <w:rPr>
          <w:rFonts w:ascii="Times New Roman" w:cs="Times New Roman" w:hAnsi="Times New Roman" w:hint="default"/>
          <w:color w:val="000000"/>
        </w:rPr>
        <w:t>NPs</w:t>
      </w:r>
      <w:r>
        <w:rPr>
          <w:rFonts w:ascii="Times New Roman" w:cs="Times New Roman" w:hAnsi="Times New Roman" w:hint="default"/>
          <w:color w:val="000000"/>
        </w:rPr>
        <w:t>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Rainbow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trout,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Histopathology,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Hematology</w:t>
      </w:r>
      <w:r>
        <w:rPr>
          <w:rFonts w:ascii="Times New Roman" w:cs="Times New Roman" w:hAnsi="Times New Roman" w:hint="default"/>
          <w:color w:val="000000"/>
        </w:rPr>
        <w:t>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intestinal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bacterial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flora,</w:t>
      </w:r>
      <w:r>
        <w:rPr>
          <w:rFonts w:ascii="Times New Roman" w:cs="Times New Roman" w:hAnsi="Times New Roman" w:hint="default"/>
          <w:color w:val="000000"/>
        </w:rPr>
        <w:t xml:space="preserve"> </w:t>
      </w:r>
      <w:r>
        <w:rPr>
          <w:rFonts w:ascii="Times New Roman" w:cs="Times New Roman" w:hAnsi="Times New Roman" w:hint="default"/>
          <w:color w:val="000000"/>
        </w:rPr>
        <w:t>Immunology.</w:t>
      </w:r>
    </w:p>
    <w:p>
      <w:pPr>
        <w:pStyle w:val="style0"/>
        <w:spacing w:after="0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bidi="fa-IR"/>
        </w:rPr>
        <w:t>Introduction:</w:t>
      </w:r>
    </w:p>
    <w:p>
      <w:pPr>
        <w:pStyle w:val="style0"/>
        <w:spacing w:after="0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Nanotechnology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nanoparticles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are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increasingly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recognized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for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their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potential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applications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various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aspects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human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animal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welfare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Mohanty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2017).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Nanoparticles,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definition,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are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structures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that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have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one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dimension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1-100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nm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range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(Ahmed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2010).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Nanotechnology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involves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application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materials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nanoscale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to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new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products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processes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Mohanty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2017).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potential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benefits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nanotechnology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aquaculture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are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considerable.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According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to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some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studies,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nanoparticles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elements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like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selenium,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iron,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etc.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sources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supplemented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diet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could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improve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growth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fish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(Can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2011).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Nano-Fe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form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nanoparticles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with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great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interest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to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use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food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additive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fish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food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but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little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known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about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effects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fish.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Iron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(Fe)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indispensable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element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for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functioning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organs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tissues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higher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animals,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including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fish,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because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vital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role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physiological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processes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such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oxygen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transport,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cellular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respiration,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lipid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oxidation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reactions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(Lee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, 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u w:val="single"/>
          <w:lang w:bidi="fa-IR"/>
        </w:rPr>
        <w:t>1981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u w:val="single"/>
          <w:lang w:bidi="fa-IR"/>
        </w:rPr>
        <w:t>;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Andersen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,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1997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).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Scientists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from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Russian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Academy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Sciences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have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reported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that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young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carp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sturgeon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exhibited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faster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rate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growth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(30%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24%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respectively)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when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were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nanoparticles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iron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(Rather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2011).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Behera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(2014)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evaluated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application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different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iron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sources,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including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iron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nanoparticles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-Fe)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ferrous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sulfate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(FeSO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vertAlign w:val="subscript"/>
          <w:lang w:bidi="fa-IR"/>
        </w:rPr>
        <w:t>4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∙7H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vertAlign w:val="subscript"/>
          <w:lang w:bidi="fa-IR"/>
        </w:rPr>
        <w:t>2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O),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feed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additives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diets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for,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rohu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,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Labeo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rohita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demonstrated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that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different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iron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sources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(Nano-Fe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ferrous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sulfate)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supplemented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basal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diet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could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improve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final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weight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antioxidant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enzymatic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activities,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induce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hematological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immunological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parameters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Indian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major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carps.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However,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use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nanotechnologies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nanomaterial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requires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careful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assessment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avoiding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unexpected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toxicities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their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adverse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biological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interactions.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While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technological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research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already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well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established,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with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many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transfers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to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industrial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production,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research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safe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use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nanoparticles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e.g.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Fe-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NPs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fish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risk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assessment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has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lagged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significantly.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For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use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nanoparticles,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standard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information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requirements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are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insufficient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to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assess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hazards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exposure.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Among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series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Nano-metal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that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have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been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widely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studied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like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copper,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zinc,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titanium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Retchkiman-Schabes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.,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2006),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magnesium,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gold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Gu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.,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2003),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alginate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(Ahmad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et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.,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2005),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case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Fe-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NPs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very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few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experiments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are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reported.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Therefore,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this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study,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we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evaluated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the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effect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of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Fe-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NPS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food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additive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on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growth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performance,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histopathology,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intestine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bacteria,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some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biochemical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and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immunological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blood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parameters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in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rainbow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trout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(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Oncorhynchus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i/>
          <w:iCs/>
          <w:color w:val="000000"/>
          <w:sz w:val="24"/>
          <w:szCs w:val="24"/>
          <w:lang w:bidi="fa-IR"/>
        </w:rPr>
        <w:t>mykiss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)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4"/>
          <w:szCs w:val="24"/>
          <w:lang w:bidi="fa-IR"/>
        </w:rPr>
        <w:t>Juvenile.</w:t>
      </w:r>
    </w:p>
    <w:p>
      <w:pPr>
        <w:pStyle w:val="style0"/>
        <w:jc w:val="both"/>
        <w:rPr>
          <w:rFonts w:ascii="Times New Roman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</w:pPr>
    </w:p>
    <w:p>
      <w:pPr>
        <w:pStyle w:val="style0"/>
        <w:jc w:val="both"/>
        <w:rPr>
          <w:b/>
        </w:rPr>
      </w:pPr>
      <w:r>
        <w:rPr>
          <w:rFonts w:ascii="Times New Roman"/>
          <w:b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Biography</w:t>
      </w:r>
    </w:p>
    <w:p>
      <w:pPr>
        <w:pStyle w:val="style0"/>
        <w:jc w:val="both"/>
        <w:rPr>
          <w:b/>
          <w:color w:val="0000ff"/>
        </w:rPr>
      </w:pPr>
      <w:r>
        <w:rPr>
          <w:b/>
          <w:color w:val="0000ff"/>
        </w:rPr>
        <w:t xml:space="preserve">  </w:t>
      </w:r>
    </w:p>
    <w:p>
      <w:pPr>
        <w:pStyle w:val="style0"/>
        <w:jc w:val="both"/>
        <w:rPr>
          <w:b/>
          <w:color w:val="0000ff"/>
          <w:lang w:val="en-US"/>
        </w:rPr>
      </w:pPr>
      <w:r>
        <w:rPr>
          <w:b/>
          <w:color w:val="0000ff"/>
          <w:lang w:val="en-US"/>
        </w:rPr>
        <w:t xml:space="preserve">Pouya Ebrahimi has completed his PhD from ( Babol Azad university) Iran, Babol, and he is ready for postdoctoral studies . </w:t>
      </w:r>
      <w:r>
        <w:rPr>
          <w:b/>
          <w:color w:val="0000ff"/>
          <w:lang w:val="en-US"/>
        </w:rPr>
        <w:t>he is going to Get a full scholarship for a postdoctoral degree in aquatic health or Aquatic research</w:t>
      </w:r>
    </w:p>
    <w:p>
      <w:pPr>
        <w:pStyle w:val="style0"/>
        <w:jc w:val="both"/>
        <w:rPr>
          <w:b/>
          <w:color w:val="0000ff"/>
        </w:rPr>
      </w:pPr>
    </w:p>
    <w:p>
      <w:pPr>
        <w:pStyle w:val="style0"/>
        <w:jc w:val="both"/>
        <w:rPr>
          <w:b/>
          <w:color w:val="0000ff"/>
        </w:rPr>
      </w:pPr>
    </w:p>
    <w:p>
      <w:pPr>
        <w:pStyle w:val="style0"/>
        <w:jc w:val="both"/>
        <w:rPr>
          <w:b/>
          <w:color w:val="0000ff"/>
        </w:rPr>
      </w:pPr>
    </w:p>
    <w:p>
      <w:pPr>
        <w:pStyle w:val="style0"/>
        <w:jc w:val="both"/>
        <w:rPr>
          <w:b/>
          <w:color w:val="000000"/>
        </w:rPr>
      </w:pPr>
      <w:r>
        <w:rPr>
          <w:rFonts w:ascii="Times New Roman"/>
          <w:b/>
          <w:i w:val="false"/>
          <w:outline w:val="false"/>
          <w:emboss w:val="false"/>
          <w:imprint w:val="false"/>
          <w:color w:val="000000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Email: </w:t>
      </w:r>
      <w:r>
        <w:rPr>
          <w:rFonts w:ascii="Times New Roman"/>
          <w:b/>
          <w:i w:val="false"/>
          <w:outline w:val="false"/>
          <w:emboss w:val="false"/>
          <w:imprint w:val="false"/>
          <w:color w:val="000000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e</w:t>
      </w:r>
      <w:r>
        <w:rPr>
          <w:rFonts w:ascii="Times New Roman"/>
          <w:b/>
          <w:i w:val="false"/>
          <w:outline w:val="false"/>
          <w:emboss w:val="false"/>
          <w:imprint w:val="false"/>
          <w:color w:val="000000"/>
          <w:sz w:val="24"/>
          <w:szCs w:val="24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>brahimi_pouya@yahoo.com</w:t>
      </w:r>
    </w:p>
    <w:p>
      <w:pPr>
        <w:pStyle w:val="style0"/>
        <w:spacing w:after="160" w:lineRule="auto" w:line="276"/>
        <w:jc w:val="both"/>
        <w:rPr/>
      </w:pPr>
      <w:r>
        <w:rPr>
          <w:rFonts w:ascii="Times New Roman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>Mobile Number*: WhatsApp</w:t>
      </w:r>
      <w:r>
        <w:rPr>
          <w:rFonts w:ascii="Times New Roman"/>
          <w:b w:val="false"/>
          <w:i w:val="false"/>
          <w:outline w:val="false"/>
          <w:emboss w:val="false"/>
          <w:imprint w:val="false"/>
          <w:sz w:val="24"/>
          <w:szCs w:val="24"/>
          <w:u w:val="none"/>
          <w14:shadow w14:blurRad="0" w14:ky="0" w14:dir="0" w14:kx="0" w14:algn="none" w14:sy="100000" w14:sx="100000" w14:dist="0">
            <w14:srgbClr w14:val="808080"/>
          </w14:shadow>
        </w:rPr>
        <w:t xml:space="preserve">: </w:t>
      </w:r>
      <w:r>
        <w:rPr>
          <w:rFonts w:ascii="Times New Roman"/>
          <w:b w:val="false"/>
          <w:i w:val="false"/>
          <w:outline w:val="false"/>
          <w:emboss w:val="false"/>
          <w:imprint w:val="false"/>
          <w:sz w:val="24"/>
          <w:szCs w:val="24"/>
          <w:u w:val="none"/>
          <w:lang w:val="en-US"/>
          <w14:shadow w14:blurRad="0" w14:ky="0" w14:dir="0" w14:kx="0" w14:algn="none" w14:sy="100000" w14:sx="100000" w14:dist="0">
            <w14:srgbClr w14:val="808080"/>
          </w14:shadow>
        </w:rPr>
        <w:t xml:space="preserve">+989113200935 </w:t>
      </w:r>
      <w:bookmarkStart w:id="0" w:name="_GoBack"/>
      <w:bookmarkEnd w:id="0"/>
    </w:p>
    <w:p>
      <w:pPr>
        <w:pStyle w:val="style0"/>
        <w:rPr/>
      </w:pPr>
    </w:p>
    <w:p>
      <w:pPr>
        <w:pStyle w:val="style0"/>
        <w:jc w:val="both"/>
        <w:rPr>
          <w:b/>
        </w:rPr>
      </w:pPr>
    </w:p>
    <w:sectPr>
      <w:pgSz w:w="12240" w:h="15840" w:orient="portrait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000010101"/>
    <w:charset w:val="81"/>
    <w:family w:val="auto"/>
    <w:pitch w:val="fixed"/>
    <w:sig w:usb0="00000001" w:usb1="09060000" w:usb2="00000010" w:usb3="00000000" w:csb0="00080000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MS PGothic"/>
    <w:panose1 w:val="020b0600070000080204"/>
    <w:charset w:val="80"/>
    <w:family w:val="swiss"/>
    <w:pitch w:val="variable"/>
    <w:sig w:usb0="E00002FF" w:usb1="6AC7FDFB" w:usb2="08000012" w:usb3="00000000" w:csb0="0002009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624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ascii="Times New Roman" w:eastAsia="Batang" w:hAnsi="Times New Roman"/>
      <w:sz w:val="24"/>
      <w:szCs w:val="24"/>
      <w:lang w:eastAsia="ko-KR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1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/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eastAsia="Batang" w:hAnsi="Tahoma"/>
      <w:sz w:val="16"/>
      <w:szCs w:val="16"/>
      <w:lang w:eastAsia="ko-KR"/>
    </w:rPr>
  </w:style>
  <w:style w:type="paragraph" w:styleId="style34">
    <w:name w:val="caption"/>
    <w:basedOn w:val="style0"/>
    <w:next w:val="style0"/>
    <w:qFormat/>
    <w:uiPriority w:val="35"/>
    <w:pPr>
      <w:spacing w:after="200"/>
    </w:pPr>
    <w:rPr>
      <w:b/>
      <w:bCs/>
      <w:color w:val="4f81bd"/>
      <w:sz w:val="18"/>
      <w:szCs w:val="18"/>
    </w:rPr>
  </w:style>
  <w:style w:type="character" w:styleId="style88">
    <w:name w:val="Emphasis"/>
    <w:basedOn w:val="style65"/>
    <w:next w:val="style88"/>
    <w:qFormat/>
    <w:rPr>
      <w:i/>
    </w:rPr>
  </w:style>
  <w:style w:type="character" w:styleId="style87">
    <w:name w:val="Strong"/>
    <w:basedOn w:val="style65"/>
    <w:next w:val="style87"/>
    <w:qFormat/>
    <w:rPr>
      <w:b/>
    </w:rPr>
  </w:style>
  <w:style w:type="character" w:styleId="style85">
    <w:name w:val="Hyperlink"/>
    <w:basedOn w:val="style65"/>
    <w:next w:val="style85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645</Words>
  <Pages>1</Pages>
  <Characters>3748</Characters>
  <Application>WPS Office</Application>
  <DocSecurity>0</DocSecurity>
  <Paragraphs>29</Paragraphs>
  <ScaleCrop>false</ScaleCrop>
  <Company>Microsoft</Company>
  <LinksUpToDate>false</LinksUpToDate>
  <CharactersWithSpaces>4432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2022-07-29T13:13:20Z</dcterms:created>
  <dc:creator>Nazia</dc:creator>
  <lastModifiedBy>M2102J20SG</lastModifiedBy>
  <dcterms:modified xsi:type="dcterms:W3CDTF">2022-07-29T13:13:20Z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