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EB9FD" w14:textId="77777777" w:rsidR="00801A0A" w:rsidRPr="00801A0A" w:rsidRDefault="00801A0A" w:rsidP="00801A0A">
      <w:pPr>
        <w:pStyle w:val="Heading1"/>
        <w:spacing w:before="170"/>
        <w:rPr>
          <w:color w:val="337AB7"/>
        </w:rPr>
      </w:pPr>
    </w:p>
    <w:p w14:paraId="3D5B742D" w14:textId="45FF70B1" w:rsidR="00AE3E37" w:rsidRDefault="00801A0A" w:rsidP="00801A0A">
      <w:pPr>
        <w:pStyle w:val="Heading1"/>
        <w:spacing w:before="170"/>
        <w:ind w:left="0"/>
      </w:pPr>
      <w:r w:rsidRPr="00801A0A">
        <w:rPr>
          <w:color w:val="337AB7"/>
        </w:rPr>
        <w:t xml:space="preserve"> Cystatin C and Neutrophil Gelatin-associated Lipocalin (NGAL) Can Predict Acute Kidney Injury and In-Hospital Mortality in COVID-19 Patients </w:t>
      </w:r>
    </w:p>
    <w:p w14:paraId="145CA07E" w14:textId="77777777" w:rsidR="00E9233A" w:rsidRPr="00E9233A" w:rsidRDefault="00E9233A" w:rsidP="00E9233A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5CE151C7" w14:textId="0C951A37" w:rsidR="00E9233A" w:rsidRPr="00E9233A" w:rsidRDefault="00E9233A" w:rsidP="00E9233A">
      <w:pPr>
        <w:pStyle w:val="BodyText"/>
        <w:spacing w:before="73" w:line="198" w:lineRule="exact"/>
        <w:ind w:left="100" w:right="5987"/>
        <w:rPr>
          <w:rFonts w:ascii="Arial"/>
          <w:b/>
          <w:bCs/>
        </w:rPr>
      </w:pPr>
      <w:r w:rsidRPr="00E9233A">
        <w:rPr>
          <w:rFonts w:ascii="Arial"/>
          <w:b/>
          <w:bCs/>
        </w:rPr>
        <w:t xml:space="preserve">Sanaa F. </w:t>
      </w:r>
      <w:proofErr w:type="spellStart"/>
      <w:r w:rsidRPr="00E9233A">
        <w:rPr>
          <w:rFonts w:ascii="Arial"/>
          <w:b/>
          <w:bCs/>
        </w:rPr>
        <w:t>Wasfy</w:t>
      </w:r>
      <w:proofErr w:type="spellEnd"/>
      <w:r>
        <w:rPr>
          <w:rFonts w:ascii="Arial"/>
          <w:b/>
          <w:bCs/>
        </w:rPr>
        <w:t xml:space="preserve"> </w:t>
      </w:r>
      <w:r w:rsidRPr="00E9233A">
        <w:rPr>
          <w:rFonts w:ascii="Arial"/>
          <w:b/>
          <w:bCs/>
        </w:rPr>
        <w:t xml:space="preserve">1, </w:t>
      </w:r>
      <w:proofErr w:type="spellStart"/>
      <w:r w:rsidRPr="00E9233A">
        <w:rPr>
          <w:rFonts w:ascii="Arial"/>
          <w:b/>
          <w:bCs/>
        </w:rPr>
        <w:t>Eman</w:t>
      </w:r>
      <w:proofErr w:type="spellEnd"/>
      <w:r w:rsidRPr="00E9233A">
        <w:rPr>
          <w:rFonts w:ascii="Arial"/>
          <w:b/>
          <w:bCs/>
        </w:rPr>
        <w:t xml:space="preserve"> F. </w:t>
      </w:r>
      <w:proofErr w:type="spellStart"/>
      <w:r w:rsidRPr="00E9233A">
        <w:rPr>
          <w:rFonts w:ascii="Arial"/>
          <w:b/>
          <w:bCs/>
        </w:rPr>
        <w:t>Wasfey</w:t>
      </w:r>
      <w:proofErr w:type="spellEnd"/>
      <w:r>
        <w:rPr>
          <w:rFonts w:ascii="Arial"/>
          <w:b/>
          <w:bCs/>
        </w:rPr>
        <w:t xml:space="preserve"> </w:t>
      </w:r>
      <w:r w:rsidRPr="00E9233A">
        <w:rPr>
          <w:rFonts w:ascii="Arial"/>
          <w:b/>
          <w:bCs/>
        </w:rPr>
        <w:t>2*, Ashraf A. Elmaraghy</w:t>
      </w:r>
      <w:r>
        <w:rPr>
          <w:rFonts w:ascii="Arial"/>
          <w:b/>
          <w:bCs/>
        </w:rPr>
        <w:t xml:space="preserve"> </w:t>
      </w:r>
      <w:r w:rsidRPr="00E9233A">
        <w:rPr>
          <w:rFonts w:ascii="Arial"/>
          <w:b/>
          <w:bCs/>
        </w:rPr>
        <w:t xml:space="preserve">3, </w:t>
      </w:r>
      <w:proofErr w:type="spellStart"/>
      <w:r w:rsidRPr="00E9233A">
        <w:rPr>
          <w:rFonts w:ascii="Arial"/>
          <w:b/>
          <w:bCs/>
        </w:rPr>
        <w:t>Eman</w:t>
      </w:r>
      <w:proofErr w:type="spellEnd"/>
      <w:r w:rsidRPr="00E9233A">
        <w:rPr>
          <w:rFonts w:ascii="Arial"/>
          <w:b/>
          <w:bCs/>
        </w:rPr>
        <w:t xml:space="preserve"> B. </w:t>
      </w:r>
      <w:proofErr w:type="spellStart"/>
      <w:r w:rsidRPr="00E9233A">
        <w:rPr>
          <w:rFonts w:ascii="Arial"/>
          <w:b/>
          <w:bCs/>
        </w:rPr>
        <w:t>AbdelFatah</w:t>
      </w:r>
      <w:proofErr w:type="spellEnd"/>
      <w:r>
        <w:rPr>
          <w:rFonts w:ascii="Arial"/>
          <w:b/>
          <w:bCs/>
        </w:rPr>
        <w:t xml:space="preserve"> </w:t>
      </w:r>
      <w:r w:rsidRPr="00E9233A">
        <w:rPr>
          <w:rFonts w:ascii="Arial"/>
          <w:b/>
          <w:bCs/>
        </w:rPr>
        <w:t xml:space="preserve">3, Ayman I. </w:t>
      </w:r>
      <w:proofErr w:type="spellStart"/>
      <w:r w:rsidRPr="00E9233A">
        <w:rPr>
          <w:rFonts w:ascii="Arial"/>
          <w:b/>
          <w:bCs/>
        </w:rPr>
        <w:t>Tharwat</w:t>
      </w:r>
      <w:proofErr w:type="spellEnd"/>
      <w:r>
        <w:rPr>
          <w:rFonts w:ascii="Arial"/>
          <w:b/>
          <w:bCs/>
        </w:rPr>
        <w:t xml:space="preserve"> </w:t>
      </w:r>
      <w:r w:rsidRPr="00E9233A">
        <w:rPr>
          <w:rFonts w:ascii="Arial"/>
          <w:b/>
          <w:bCs/>
        </w:rPr>
        <w:t>1</w:t>
      </w:r>
    </w:p>
    <w:p w14:paraId="4B0B2A71" w14:textId="77777777" w:rsidR="00E9233A" w:rsidRPr="00E9233A" w:rsidRDefault="00E9233A" w:rsidP="00E9233A">
      <w:pPr>
        <w:pStyle w:val="BodyText"/>
        <w:spacing w:before="73" w:line="198" w:lineRule="exact"/>
        <w:ind w:left="100" w:right="5987"/>
        <w:rPr>
          <w:rFonts w:ascii="Arial"/>
          <w:b/>
          <w:bCs/>
        </w:rPr>
      </w:pPr>
      <w:r w:rsidRPr="00E9233A">
        <w:rPr>
          <w:rFonts w:ascii="Arial"/>
          <w:b/>
          <w:bCs/>
        </w:rPr>
        <w:t xml:space="preserve"> 1. Department of Anesthesia and Intensive Care, Faculty of Medicine, Ain Shams University, Cairo, Egypt </w:t>
      </w:r>
    </w:p>
    <w:p w14:paraId="06680127" w14:textId="77777777" w:rsidR="00E9233A" w:rsidRPr="00E9233A" w:rsidRDefault="00E9233A" w:rsidP="00E9233A">
      <w:pPr>
        <w:pStyle w:val="BodyText"/>
        <w:spacing w:before="73" w:line="198" w:lineRule="exact"/>
        <w:ind w:left="100" w:right="5987"/>
        <w:rPr>
          <w:rFonts w:ascii="Arial"/>
          <w:b/>
          <w:bCs/>
        </w:rPr>
      </w:pPr>
      <w:r w:rsidRPr="00E9233A">
        <w:rPr>
          <w:rFonts w:ascii="Arial"/>
          <w:b/>
          <w:bCs/>
        </w:rPr>
        <w:t xml:space="preserve">2. Department of Biochemistry, Faculty of Pharmacy, Ain Shams University, Cairo, Egypt </w:t>
      </w:r>
    </w:p>
    <w:p w14:paraId="7884AACD" w14:textId="5F00EF50" w:rsidR="005973B9" w:rsidRDefault="00E9233A" w:rsidP="00E9233A">
      <w:pPr>
        <w:pStyle w:val="BodyText"/>
        <w:spacing w:before="73" w:line="198" w:lineRule="exact"/>
        <w:ind w:left="100" w:right="5987"/>
        <w:rPr>
          <w:rFonts w:ascii="Arial"/>
        </w:rPr>
      </w:pPr>
      <w:r w:rsidRPr="00E9233A">
        <w:rPr>
          <w:rFonts w:ascii="Arial"/>
          <w:b/>
          <w:bCs/>
        </w:rPr>
        <w:t>3. Department of Pulmonology, Faculty of Medicine, Ain Shams University, Cairo Egypt</w:t>
      </w:r>
    </w:p>
    <w:p w14:paraId="14996D1E" w14:textId="77777777" w:rsidR="00AE3E37" w:rsidRDefault="00AE3E37">
      <w:pPr>
        <w:pStyle w:val="BodyText"/>
        <w:rPr>
          <w:rFonts w:ascii="Arial"/>
          <w:sz w:val="20"/>
        </w:rPr>
      </w:pPr>
    </w:p>
    <w:p w14:paraId="5CFBC813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4237793D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694C7D85" w14:textId="77777777" w:rsidR="00E9233A" w:rsidRPr="00E9233A" w:rsidRDefault="00E9233A" w:rsidP="00E9233A">
      <w:pPr>
        <w:pStyle w:val="BodyText"/>
        <w:spacing w:before="90" w:line="280" w:lineRule="auto"/>
        <w:ind w:left="100"/>
        <w:jc w:val="both"/>
      </w:pPr>
    </w:p>
    <w:p w14:paraId="36783727" w14:textId="77777777" w:rsidR="00E9233A" w:rsidRPr="00E9233A" w:rsidRDefault="00E9233A" w:rsidP="00E9233A">
      <w:pPr>
        <w:pStyle w:val="BodyText"/>
        <w:spacing w:before="90" w:line="280" w:lineRule="auto"/>
        <w:ind w:left="100"/>
        <w:jc w:val="both"/>
      </w:pPr>
      <w:r w:rsidRPr="00E9233A">
        <w:t xml:space="preserve"> </w:t>
      </w:r>
      <w:r w:rsidRPr="00E9233A">
        <w:rPr>
          <w:b/>
          <w:bCs/>
        </w:rPr>
        <w:t xml:space="preserve">Background: </w:t>
      </w:r>
      <w:r w:rsidRPr="00E9233A">
        <w:t xml:space="preserve">Prediction and early diagnosis of acute kidney injury (AKI) in critically ill Coronavirus disease 2019 (COVID-19) patients are of great importance. Therefore, using promising renal biomarkers such as cystatin C and neutrophil gelatinase-associated lipocalin (NGAL) to identify the risk of future AKI. </w:t>
      </w:r>
    </w:p>
    <w:p w14:paraId="3CE892DC" w14:textId="77777777" w:rsidR="00E9233A" w:rsidRPr="00E9233A" w:rsidRDefault="00E9233A" w:rsidP="00E9233A">
      <w:pPr>
        <w:pStyle w:val="BodyText"/>
        <w:spacing w:before="90" w:line="280" w:lineRule="auto"/>
        <w:ind w:left="100"/>
        <w:jc w:val="both"/>
      </w:pPr>
      <w:r w:rsidRPr="00E9233A">
        <w:rPr>
          <w:b/>
          <w:bCs/>
        </w:rPr>
        <w:t xml:space="preserve">Materials and Methods: </w:t>
      </w:r>
      <w:r w:rsidRPr="00E9233A">
        <w:t xml:space="preserve">A total of 89 adult patients with COVID-19 were included in this study. Serum cystatin C and NGAL concentration were assessed on intensive care unit (ICU) admission then repeated after 48 hours. Serum creatinine was followed for 7 days to report the development of AKI. </w:t>
      </w:r>
    </w:p>
    <w:p w14:paraId="4156C489" w14:textId="77777777" w:rsidR="00E9233A" w:rsidRPr="00E9233A" w:rsidRDefault="00E9233A" w:rsidP="00E9233A">
      <w:pPr>
        <w:pStyle w:val="BodyText"/>
        <w:spacing w:before="90" w:line="280" w:lineRule="auto"/>
        <w:ind w:left="100"/>
        <w:jc w:val="both"/>
      </w:pPr>
      <w:r w:rsidRPr="00E9233A">
        <w:rPr>
          <w:b/>
          <w:bCs/>
        </w:rPr>
        <w:t xml:space="preserve">Results: </w:t>
      </w:r>
      <w:r w:rsidRPr="00E9233A">
        <w:t xml:space="preserve">Several 28.1% of COVID-19 patients developed AKI. However, serum creatinine was not significantly different between the AKI group and the non-AKI group (p=0.375), admission Cystatin C (p=0.018), and NGAL (p&lt;0.001) were significantly different between both groups. After 48 hours, a change in Cystatin C level (p&lt;0.001) but not NGAL (p=0.4) was a predictor for AKI. Logistic regression model including age (p=0.031), Cystatin C on 48 </w:t>
      </w:r>
      <w:proofErr w:type="spellStart"/>
      <w:r w:rsidRPr="00E9233A">
        <w:t>hrs</w:t>
      </w:r>
      <w:proofErr w:type="spellEnd"/>
      <w:r w:rsidRPr="00E9233A">
        <w:t xml:space="preserve"> (p=0.003) and NGAL on admission (p=0.015) could predict AKI in COVID-19 patients. </w:t>
      </w:r>
    </w:p>
    <w:p w14:paraId="38BE819A" w14:textId="77777777" w:rsidR="00E9233A" w:rsidRPr="00E9233A" w:rsidRDefault="00E9233A" w:rsidP="00E9233A">
      <w:pPr>
        <w:pStyle w:val="BodyText"/>
        <w:spacing w:before="90" w:line="280" w:lineRule="auto"/>
        <w:ind w:left="100"/>
        <w:jc w:val="both"/>
      </w:pPr>
      <w:r w:rsidRPr="00E9233A">
        <w:rPr>
          <w:b/>
          <w:bCs/>
        </w:rPr>
        <w:t xml:space="preserve">Conclusion: </w:t>
      </w:r>
      <w:r w:rsidRPr="00E9233A">
        <w:t xml:space="preserve">Serum cystatin and NGAL in ICU could be used to predict AKI in COVID-19 patients. A logistic regression model including age, Cystatin C on 48hrs, and NGAL on admission might be a tool for individualized risk estimation of AKI in COVID-19 patients. </w:t>
      </w:r>
    </w:p>
    <w:p w14:paraId="6532E80F" w14:textId="7ADE0D56" w:rsidR="00AE3E37" w:rsidRDefault="00E9233A" w:rsidP="00E9233A">
      <w:pPr>
        <w:pStyle w:val="BodyText"/>
        <w:spacing w:before="90" w:line="280" w:lineRule="auto"/>
        <w:ind w:left="100"/>
        <w:jc w:val="both"/>
      </w:pPr>
      <w:r w:rsidRPr="00E9233A">
        <w:rPr>
          <w:b/>
          <w:bCs/>
        </w:rPr>
        <w:t xml:space="preserve">Keywords: </w:t>
      </w:r>
      <w:r w:rsidRPr="00E9233A">
        <w:t>Cystatin C, NGAL, Acute kidney injury, COVID-19, In-hospital</w:t>
      </w:r>
      <w:r>
        <w:t xml:space="preserve"> mortality</w:t>
      </w:r>
    </w:p>
    <w:p w14:paraId="057E3D13" w14:textId="7E786B97" w:rsidR="005973B9" w:rsidRDefault="00A9710C" w:rsidP="00801A0A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t>Recent Publications (minimum 5)</w:t>
      </w:r>
    </w:p>
    <w:p w14:paraId="72F8DFEF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2E63C003" w14:textId="77777777" w:rsidR="00801A0A" w:rsidRPr="00801A0A" w:rsidRDefault="008756E6" w:rsidP="00801A0A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14:paraId="43C9F0AE" w14:textId="5FA58471" w:rsidR="00801A0A" w:rsidRPr="00801A0A" w:rsidRDefault="00801A0A" w:rsidP="00801A0A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>1</w:t>
      </w:r>
      <w:r w:rsidRPr="00801A0A">
        <w:rPr>
          <w:rFonts w:ascii="Calibri" w:hAnsi="Calibri"/>
        </w:rPr>
        <w:t xml:space="preserve">. </w:t>
      </w:r>
      <w:proofErr w:type="spellStart"/>
      <w:r w:rsidRPr="00801A0A">
        <w:rPr>
          <w:rFonts w:ascii="Calibri" w:hAnsi="Calibri"/>
        </w:rPr>
        <w:t>Batlle</w:t>
      </w:r>
      <w:proofErr w:type="spellEnd"/>
      <w:r w:rsidRPr="00801A0A">
        <w:rPr>
          <w:rFonts w:ascii="Calibri" w:hAnsi="Calibri"/>
        </w:rPr>
        <w:t xml:space="preserve"> D, Soler MJ, Sparks MA, Hiremath S, South AM, Welling PA, et al. Acute Kidney Injury in COVID-19: Emerging Evidence of a Distinct Pathophysiology. J Am Soc Nephrol. 2020;31(7):1380-3. </w:t>
      </w:r>
    </w:p>
    <w:p w14:paraId="352328E4" w14:textId="29E533CF" w:rsidR="00801A0A" w:rsidRPr="00801A0A" w:rsidRDefault="00801A0A" w:rsidP="00801A0A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>2</w:t>
      </w:r>
      <w:r w:rsidRPr="00801A0A">
        <w:rPr>
          <w:rFonts w:ascii="Calibri" w:hAnsi="Calibri"/>
        </w:rPr>
        <w:t xml:space="preserve">. Alvarez-Belon L, </w:t>
      </w:r>
      <w:proofErr w:type="spellStart"/>
      <w:r w:rsidRPr="00801A0A">
        <w:rPr>
          <w:rFonts w:ascii="Calibri" w:hAnsi="Calibri"/>
        </w:rPr>
        <w:t>Sarnowski</w:t>
      </w:r>
      <w:proofErr w:type="spellEnd"/>
      <w:r w:rsidRPr="00801A0A">
        <w:rPr>
          <w:rFonts w:ascii="Calibri" w:hAnsi="Calibri"/>
        </w:rPr>
        <w:t xml:space="preserve"> A, </w:t>
      </w:r>
      <w:proofErr w:type="spellStart"/>
      <w:r w:rsidRPr="00801A0A">
        <w:rPr>
          <w:rFonts w:ascii="Calibri" w:hAnsi="Calibri"/>
        </w:rPr>
        <w:t>Forni</w:t>
      </w:r>
      <w:proofErr w:type="spellEnd"/>
      <w:r w:rsidRPr="00801A0A">
        <w:rPr>
          <w:rFonts w:ascii="Calibri" w:hAnsi="Calibri"/>
        </w:rPr>
        <w:t xml:space="preserve"> LG. COVID-19 infection and the kidney. Br J Hosp Med (</w:t>
      </w:r>
      <w:proofErr w:type="spellStart"/>
      <w:r w:rsidRPr="00801A0A">
        <w:rPr>
          <w:rFonts w:ascii="Calibri" w:hAnsi="Calibri"/>
        </w:rPr>
        <w:t>Lond</w:t>
      </w:r>
      <w:proofErr w:type="spellEnd"/>
      <w:r w:rsidRPr="00801A0A">
        <w:rPr>
          <w:rFonts w:ascii="Calibri" w:hAnsi="Calibri"/>
        </w:rPr>
        <w:t xml:space="preserve">). 2020;81(10):1-8. </w:t>
      </w:r>
    </w:p>
    <w:p w14:paraId="20E478F7" w14:textId="2494EC3D" w:rsidR="00801A0A" w:rsidRPr="00801A0A" w:rsidRDefault="00801A0A" w:rsidP="00801A0A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>3</w:t>
      </w:r>
      <w:r w:rsidRPr="00801A0A">
        <w:rPr>
          <w:rFonts w:ascii="Calibri" w:hAnsi="Calibri"/>
        </w:rPr>
        <w:t xml:space="preserve">. Wang HE, </w:t>
      </w:r>
      <w:proofErr w:type="spellStart"/>
      <w:r w:rsidRPr="00801A0A">
        <w:rPr>
          <w:rFonts w:ascii="Calibri" w:hAnsi="Calibri"/>
        </w:rPr>
        <w:t>Muntner</w:t>
      </w:r>
      <w:proofErr w:type="spellEnd"/>
      <w:r w:rsidRPr="00801A0A">
        <w:rPr>
          <w:rFonts w:ascii="Calibri" w:hAnsi="Calibri"/>
        </w:rPr>
        <w:t xml:space="preserve"> P, </w:t>
      </w:r>
      <w:proofErr w:type="spellStart"/>
      <w:r w:rsidRPr="00801A0A">
        <w:rPr>
          <w:rFonts w:ascii="Calibri" w:hAnsi="Calibri"/>
        </w:rPr>
        <w:t>Chertow</w:t>
      </w:r>
      <w:proofErr w:type="spellEnd"/>
      <w:r w:rsidRPr="00801A0A">
        <w:rPr>
          <w:rFonts w:ascii="Calibri" w:hAnsi="Calibri"/>
        </w:rPr>
        <w:t xml:space="preserve"> GM, Warnock DG. Acute kidney injury and mortality in hospitalized patients. Am J Nephrol. 2012;35(4):349-55. </w:t>
      </w:r>
    </w:p>
    <w:p w14:paraId="78014FCD" w14:textId="735AB584" w:rsidR="00801A0A" w:rsidRPr="00801A0A" w:rsidRDefault="00801A0A" w:rsidP="00801A0A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>4</w:t>
      </w:r>
      <w:r w:rsidRPr="00801A0A">
        <w:rPr>
          <w:rFonts w:ascii="Calibri" w:hAnsi="Calibri"/>
        </w:rPr>
        <w:t xml:space="preserve">. </w:t>
      </w:r>
      <w:proofErr w:type="spellStart"/>
      <w:r w:rsidRPr="00801A0A">
        <w:rPr>
          <w:rFonts w:ascii="Calibri" w:hAnsi="Calibri"/>
        </w:rPr>
        <w:t>Haase</w:t>
      </w:r>
      <w:proofErr w:type="spellEnd"/>
      <w:r w:rsidRPr="00801A0A">
        <w:rPr>
          <w:rFonts w:ascii="Calibri" w:hAnsi="Calibri"/>
        </w:rPr>
        <w:t xml:space="preserve"> M, </w:t>
      </w:r>
      <w:proofErr w:type="spellStart"/>
      <w:r w:rsidRPr="00801A0A">
        <w:rPr>
          <w:rFonts w:ascii="Calibri" w:hAnsi="Calibri"/>
        </w:rPr>
        <w:t>Bellomo</w:t>
      </w:r>
      <w:proofErr w:type="spellEnd"/>
      <w:r w:rsidRPr="00801A0A">
        <w:rPr>
          <w:rFonts w:ascii="Calibri" w:hAnsi="Calibri"/>
        </w:rPr>
        <w:t xml:space="preserve"> R, Devarajan P, Schlattmann P, </w:t>
      </w:r>
      <w:proofErr w:type="spellStart"/>
      <w:r w:rsidRPr="00801A0A">
        <w:rPr>
          <w:rFonts w:ascii="Calibri" w:hAnsi="Calibri"/>
        </w:rPr>
        <w:t>Haase-Fielitz</w:t>
      </w:r>
      <w:proofErr w:type="spellEnd"/>
      <w:r w:rsidRPr="00801A0A">
        <w:rPr>
          <w:rFonts w:ascii="Calibri" w:hAnsi="Calibri"/>
        </w:rPr>
        <w:t xml:space="preserve"> A. Accuracy of neutrophil gelatinase-associated lipocalin (NGAL) in diagnosis and prognosis in acute kidney injury: a systematic review and meta-analysis. Am J Kidney Dis. 2009;54(6):1012-24. </w:t>
      </w:r>
    </w:p>
    <w:p w14:paraId="655F74E4" w14:textId="6770B014" w:rsidR="00801A0A" w:rsidRPr="00801A0A" w:rsidRDefault="00801A0A" w:rsidP="00801A0A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>5</w:t>
      </w:r>
      <w:r w:rsidRPr="00801A0A">
        <w:rPr>
          <w:rFonts w:ascii="Calibri" w:hAnsi="Calibri"/>
        </w:rPr>
        <w:t xml:space="preserve">. </w:t>
      </w:r>
      <w:proofErr w:type="spellStart"/>
      <w:r w:rsidRPr="00801A0A">
        <w:rPr>
          <w:rFonts w:ascii="Calibri" w:hAnsi="Calibri"/>
        </w:rPr>
        <w:t>Kashani</w:t>
      </w:r>
      <w:proofErr w:type="spellEnd"/>
      <w:r w:rsidRPr="00801A0A">
        <w:rPr>
          <w:rFonts w:ascii="Calibri" w:hAnsi="Calibri"/>
        </w:rPr>
        <w:t xml:space="preserve"> K, </w:t>
      </w:r>
      <w:proofErr w:type="spellStart"/>
      <w:r w:rsidRPr="00801A0A">
        <w:rPr>
          <w:rFonts w:ascii="Calibri" w:hAnsi="Calibri"/>
        </w:rPr>
        <w:t>Cheungpasitporn</w:t>
      </w:r>
      <w:proofErr w:type="spellEnd"/>
      <w:r w:rsidRPr="00801A0A">
        <w:rPr>
          <w:rFonts w:ascii="Calibri" w:hAnsi="Calibri"/>
        </w:rPr>
        <w:t xml:space="preserve"> W, </w:t>
      </w:r>
      <w:proofErr w:type="spellStart"/>
      <w:r w:rsidRPr="00801A0A">
        <w:rPr>
          <w:rFonts w:ascii="Calibri" w:hAnsi="Calibri"/>
        </w:rPr>
        <w:t>Ronco</w:t>
      </w:r>
      <w:proofErr w:type="spellEnd"/>
      <w:r w:rsidRPr="00801A0A">
        <w:rPr>
          <w:rFonts w:ascii="Calibri" w:hAnsi="Calibri"/>
        </w:rPr>
        <w:t xml:space="preserve"> C. Biomarkers of acute kidney injury: the pathway from discovery to clinical adoption. Clin Chem Lab Med. 2017;55(8):1074-89. </w:t>
      </w:r>
    </w:p>
    <w:p w14:paraId="1A142DC4" w14:textId="0583CAB0" w:rsidR="00801A0A" w:rsidRPr="00801A0A" w:rsidRDefault="00801A0A" w:rsidP="00801A0A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>6</w:t>
      </w:r>
      <w:r w:rsidRPr="00801A0A">
        <w:rPr>
          <w:rFonts w:ascii="Calibri" w:hAnsi="Calibri"/>
        </w:rPr>
        <w:t xml:space="preserve">. </w:t>
      </w:r>
      <w:proofErr w:type="spellStart"/>
      <w:r w:rsidRPr="00801A0A">
        <w:rPr>
          <w:rFonts w:ascii="Calibri" w:hAnsi="Calibri"/>
        </w:rPr>
        <w:t>Leem</w:t>
      </w:r>
      <w:proofErr w:type="spellEnd"/>
      <w:r w:rsidRPr="00801A0A">
        <w:rPr>
          <w:rFonts w:ascii="Calibri" w:hAnsi="Calibri"/>
        </w:rPr>
        <w:t xml:space="preserve"> AY, Park MS, Park BH, Jung WJ, Chung KS, Kim SY, et al. Value of Serum Cystatin C Measurement in the Diagnosis of Sepsis-Induced Kidney Injury and Prediction of Renal Function Recovery. Yonsei Med J. 2017;58(3):604-12. </w:t>
      </w:r>
    </w:p>
    <w:p w14:paraId="132C7100" w14:textId="4618FA61" w:rsidR="00801A0A" w:rsidRPr="00801A0A" w:rsidRDefault="00801A0A" w:rsidP="00801A0A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>7</w:t>
      </w:r>
      <w:r w:rsidRPr="00801A0A">
        <w:rPr>
          <w:rFonts w:ascii="Calibri" w:hAnsi="Calibri"/>
        </w:rPr>
        <w:t xml:space="preserve">. He Y, Deng Y, Zhuang K, Li S, Xi J, Chen J. Predictive value of cystatin C and neutrophil gelatinase-associated lipocalin in contrast-induced nephropathy: A meta-analysis. </w:t>
      </w:r>
      <w:proofErr w:type="spellStart"/>
      <w:r w:rsidRPr="00801A0A">
        <w:rPr>
          <w:rFonts w:ascii="Calibri" w:hAnsi="Calibri"/>
        </w:rPr>
        <w:t>PLoS</w:t>
      </w:r>
      <w:proofErr w:type="spellEnd"/>
      <w:r w:rsidRPr="00801A0A">
        <w:rPr>
          <w:rFonts w:ascii="Calibri" w:hAnsi="Calibri"/>
        </w:rPr>
        <w:t xml:space="preserve"> One. 2020;15(4</w:t>
      </w:r>
      <w:r w:rsidRPr="00801A0A">
        <w:rPr>
          <w:rFonts w:ascii="Calibri" w:hAnsi="Calibri"/>
        </w:rPr>
        <w:t>): e</w:t>
      </w:r>
      <w:r w:rsidRPr="00801A0A">
        <w:rPr>
          <w:rFonts w:ascii="Calibri" w:hAnsi="Calibri"/>
        </w:rPr>
        <w:t xml:space="preserve">0230934. </w:t>
      </w:r>
    </w:p>
    <w:p w14:paraId="2AF7DAB4" w14:textId="7BB4332F" w:rsidR="00801A0A" w:rsidRPr="00801A0A" w:rsidRDefault="00801A0A" w:rsidP="00801A0A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>8</w:t>
      </w:r>
      <w:r w:rsidRPr="00801A0A">
        <w:rPr>
          <w:rFonts w:ascii="Calibri" w:hAnsi="Calibri"/>
        </w:rPr>
        <w:t xml:space="preserve">. Wu B, Chen J, Yang Y. Biomarkers of Acute Kidney Injury after Cardiac Surgery: A Narrative Review. Biomed Res Int. </w:t>
      </w:r>
      <w:r w:rsidRPr="00801A0A">
        <w:rPr>
          <w:rFonts w:ascii="Calibri" w:hAnsi="Calibri"/>
        </w:rPr>
        <w:t>2019; 2019:7298635</w:t>
      </w:r>
      <w:r w:rsidRPr="00801A0A">
        <w:rPr>
          <w:rFonts w:ascii="Calibri" w:hAnsi="Calibri"/>
        </w:rPr>
        <w:t xml:space="preserve">. </w:t>
      </w:r>
    </w:p>
    <w:p w14:paraId="50B3D7B3" w14:textId="018DECBB"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1E66BBE1" w14:textId="77777777" w:rsidR="00AE3E37" w:rsidRDefault="00AE3E37">
      <w:pPr>
        <w:pStyle w:val="BodyText"/>
        <w:rPr>
          <w:rFonts w:ascii="Calibri"/>
          <w:sz w:val="20"/>
        </w:rPr>
      </w:pPr>
    </w:p>
    <w:p w14:paraId="66427603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DE75F13" wp14:editId="303756B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22EB3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9DE5D53" w14:textId="77777777" w:rsidR="00801A0A" w:rsidRDefault="00A52075" w:rsidP="00404E5B">
      <w:pPr>
        <w:spacing w:before="92"/>
        <w:ind w:right="4234"/>
        <w:rPr>
          <w:noProof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0652DE" wp14:editId="32681FC7">
                <wp:simplePos x="0" y="0"/>
                <wp:positionH relativeFrom="column">
                  <wp:posOffset>5652770</wp:posOffset>
                </wp:positionH>
                <wp:positionV relativeFrom="paragraph">
                  <wp:posOffset>55880</wp:posOffset>
                </wp:positionV>
                <wp:extent cx="1012190" cy="1162050"/>
                <wp:effectExtent l="19050" t="19050" r="16510" b="1905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1162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495E2A" w14:textId="323980FC" w:rsidR="00A52075" w:rsidRDefault="00DD05F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DD05F5">
                              <w:drawing>
                                <wp:inline distT="0" distB="0" distL="0" distR="0" wp14:anchorId="2DEA56C5" wp14:editId="36623181">
                                  <wp:extent cx="739140" cy="985520"/>
                                  <wp:effectExtent l="0" t="0" r="3810" b="508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9140" cy="9855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0652DE" id="Rounded Rectangle 2" o:spid="_x0000_s1026" style="position:absolute;margin-left:445.1pt;margin-top:4.4pt;width:79.7pt;height:9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xu7KwIAAFUEAAAOAAAAZHJzL2Uyb0RvYy54bWysVFuv0zAMfkfiP0R5Z23HtsOqdUdnOwwh&#10;HS7iwA9Ik/QCaRySbO349TjpNsZFPCD6ENlx/Nn+bHd1O3SKHKR1LeiCZpOUEqk5iFbXBf30cffs&#10;BSXOMy2YAi0LepSO3q6fPln1JpdTaEAJaQmCaJf3pqCN9yZPEscb2TE3ASM1GiuwHfOo2joRlvWI&#10;3qlkmqaLpAcrjAUuncPb+9FI1xG/qiT376rKSU9UQTE3H08bzzKcyXrF8toy07T8lAb7hyw61moM&#10;eoG6Z56RvW1/g+pabsFB5SccugSqquUy1oDVZOkv1Tw2zMhYC5LjzIUm9/9g+dvDo3lvQ+rOPAD/&#10;4oiGbcN0Le+shb6RTGC4LBCV9MblF4egOHQlZf8GBLaW7T1EDobKdgEQqyNDpPp4oVoOnnC8zNJs&#10;mi2xIxxtWbaYpvPYjITlZ3djnX8loSNBKKiFvRYfsKExBjs8OB8JF0SzLoQXnympOoXtOzBFssVi&#10;cROzZvnpMWKfMWO9oFqxa5WKiq3LrbIEXQu6i9/J2V0/U5r0BX2e3WC2f8dYbjab+fJPGLGQOHeB&#10;3JdaRNmzVo0ypql0AJdxfrHOM/eB7jDZLvdDOeBtEEsQR+yChXG2cRdRaMB+o6THuS6o+7pnVlKi&#10;Xmvs5DKbzcIiRGU2v5miYq8t5bWFaY5QBfWUjOLWj8uzN7atG4yURR403GH3q/aS6pjVaWZwdlH6&#10;aTmu9fjqx99g/R0AAP//AwBQSwMEFAAGAAgAAAAhAKX4H4jgAAAACgEAAA8AAABkcnMvZG93bnJl&#10;di54bWxMj81OwzAQhO9IvIO1SNyo3QpVSRqn4kdFQIUqWrhv4yWJiO0odtrA03d7gtusZjT7Tb4c&#10;bSsO1IfGOw3TiQJBrvSmcZWGj93qJgERIjqDrXek4YcCLIvLixwz44/unQ7bWAkucSFDDXWMXSZl&#10;KGuyGCa+I8fel+8tRj77Spoej1xuWzlTai4tNo4/1NjRQ03l93awGhqFn6+ruMENvg0v6/Xz4/1T&#10;8qv19dV4twARaYx/YTjjMzoUzLT3gzNBtBqSVM04yoIXnH11m85B7Fml0wRkkcv/E4oTAAAA//8D&#10;AFBLAQItABQABgAIAAAAIQC2gziS/gAAAOEBAAATAAAAAAAAAAAAAAAAAAAAAABbQ29udGVudF9U&#10;eXBlc10ueG1sUEsBAi0AFAAGAAgAAAAhADj9If/WAAAAlAEAAAsAAAAAAAAAAAAAAAAALwEAAF9y&#10;ZWxzLy5yZWxzUEsBAi0AFAAGAAgAAAAhANT3G7srAgAAVQQAAA4AAAAAAAAAAAAAAAAALgIAAGRy&#10;cy9lMm9Eb2MueG1sUEsBAi0AFAAGAAgAAAAhAKX4H4jgAAAACgEAAA8AAAAAAAAAAAAAAAAAhQQA&#10;AGRycy9kb3ducmV2LnhtbFBLBQYAAAAABAAEAPMAAACSBQAAAAA=&#10;" strokecolor="#9bbb59" strokeweight="2.5pt">
                <v:shadow color="#868686"/>
                <v:textbox>
                  <w:txbxContent>
                    <w:p w14:paraId="44495E2A" w14:textId="323980FC" w:rsidR="00A52075" w:rsidRDefault="00DD05F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DD05F5">
                        <w:drawing>
                          <wp:inline distT="0" distB="0" distL="0" distR="0" wp14:anchorId="2DEA56C5" wp14:editId="36623181">
                            <wp:extent cx="739140" cy="985520"/>
                            <wp:effectExtent l="0" t="0" r="3810" b="508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9140" cy="9855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01A0A">
        <w:rPr>
          <w:noProof/>
        </w:rPr>
        <w:drawing>
          <wp:inline distT="0" distB="0" distL="0" distR="0" wp14:anchorId="5F49FC8D" wp14:editId="0635D39B">
            <wp:extent cx="1152525" cy="15049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B631AD" w14:textId="560DA252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r w:rsidR="003C33D1">
        <w:rPr>
          <w:rFonts w:ascii="Arial"/>
          <w:color w:val="BF5A14"/>
        </w:rPr>
        <w:t>150-word</w:t>
      </w:r>
      <w:r w:rsidR="00404E5B">
        <w:rPr>
          <w:rFonts w:ascii="Arial"/>
          <w:color w:val="BF5A14"/>
        </w:rPr>
        <w:t xml:space="preserve">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56C6B4" w14:textId="77777777" w:rsidR="00DD05F5" w:rsidRPr="00DD05F5" w:rsidRDefault="00DD05F5" w:rsidP="00DD05F5">
      <w:pPr>
        <w:widowControl/>
        <w:spacing w:before="100" w:beforeAutospacing="1" w:line="276" w:lineRule="auto"/>
        <w:ind w:left="2203"/>
        <w:rPr>
          <w:rFonts w:asciiTheme="minorHAnsi" w:eastAsia="Times New Roman" w:hAnsiTheme="minorHAnsi" w:cstheme="minorHAnsi"/>
          <w:sz w:val="24"/>
          <w:szCs w:val="24"/>
          <w:lang w:bidi="ar-EG"/>
        </w:rPr>
      </w:pPr>
      <w:r w:rsidRPr="00DD05F5">
        <w:rPr>
          <w:rFonts w:asciiTheme="minorHAnsi" w:eastAsia="Times New Roman" w:hAnsiTheme="minorHAnsi" w:cstheme="minorHAnsi"/>
          <w:sz w:val="24"/>
          <w:szCs w:val="24"/>
          <w:lang w:bidi="ar-EG"/>
        </w:rPr>
        <w:lastRenderedPageBreak/>
        <w:t xml:space="preserve">Associate Professor of Chest Medicine from 2016 till now at the Chest Department – Ain Shams University. </w:t>
      </w:r>
    </w:p>
    <w:p w14:paraId="3888C47E" w14:textId="77777777" w:rsidR="003C33D1" w:rsidRPr="003C33D1" w:rsidRDefault="003C33D1" w:rsidP="003C33D1">
      <w:pPr>
        <w:spacing w:before="41" w:line="154" w:lineRule="exact"/>
        <w:ind w:left="213" w:right="231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3C33D1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Memberships: </w:t>
      </w:r>
    </w:p>
    <w:p w14:paraId="71E6D4EF" w14:textId="77777777" w:rsidR="003C33D1" w:rsidRPr="003C33D1" w:rsidRDefault="003C33D1" w:rsidP="003C33D1">
      <w:pPr>
        <w:numPr>
          <w:ilvl w:val="0"/>
          <w:numId w:val="4"/>
        </w:numPr>
        <w:spacing w:before="41" w:line="154" w:lineRule="exact"/>
        <w:ind w:right="231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3C33D1">
        <w:rPr>
          <w:rFonts w:asciiTheme="minorHAnsi" w:hAnsiTheme="minorHAnsi" w:cstheme="minorHAnsi"/>
          <w:sz w:val="24"/>
          <w:szCs w:val="24"/>
        </w:rPr>
        <w:t>Member of Ain Shams University Medical Society.</w:t>
      </w:r>
    </w:p>
    <w:p w14:paraId="3F83D9BF" w14:textId="77777777" w:rsidR="003C33D1" w:rsidRPr="003C33D1" w:rsidRDefault="003C33D1" w:rsidP="003C33D1">
      <w:pPr>
        <w:numPr>
          <w:ilvl w:val="0"/>
          <w:numId w:val="4"/>
        </w:numPr>
        <w:spacing w:before="41" w:line="154" w:lineRule="exact"/>
        <w:ind w:right="231"/>
        <w:jc w:val="both"/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 xml:space="preserve">Member of the Egyptian Society of Chest Diseases and Tuberculosis. </w:t>
      </w:r>
    </w:p>
    <w:p w14:paraId="40455738" w14:textId="77777777" w:rsidR="003C33D1" w:rsidRPr="003C33D1" w:rsidRDefault="003C33D1" w:rsidP="003C33D1">
      <w:pPr>
        <w:numPr>
          <w:ilvl w:val="0"/>
          <w:numId w:val="4"/>
        </w:numPr>
        <w:spacing w:before="41" w:line="154" w:lineRule="exact"/>
        <w:ind w:right="231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C33D1">
        <w:rPr>
          <w:rFonts w:asciiTheme="minorHAnsi" w:hAnsiTheme="minorHAnsi" w:cstheme="minorHAnsi"/>
          <w:sz w:val="24"/>
          <w:szCs w:val="24"/>
        </w:rPr>
        <w:t>Member of the Egyptian Scientific Society of Bronchology.</w:t>
      </w:r>
    </w:p>
    <w:p w14:paraId="3F2FC939" w14:textId="77777777" w:rsidR="003C33D1" w:rsidRPr="003C33D1" w:rsidRDefault="003C33D1" w:rsidP="003C33D1">
      <w:pPr>
        <w:numPr>
          <w:ilvl w:val="0"/>
          <w:numId w:val="4"/>
        </w:numPr>
        <w:spacing w:before="41" w:line="154" w:lineRule="exact"/>
        <w:ind w:right="231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C33D1">
        <w:rPr>
          <w:rFonts w:asciiTheme="minorHAnsi" w:hAnsiTheme="minorHAnsi" w:cstheme="minorHAnsi"/>
          <w:sz w:val="24"/>
          <w:szCs w:val="24"/>
        </w:rPr>
        <w:t xml:space="preserve">Member of the Ain Shams University Hospitals Committee for Combating Corona Virus.  </w:t>
      </w:r>
    </w:p>
    <w:p w14:paraId="27476D4B" w14:textId="77777777" w:rsidR="003C33D1" w:rsidRPr="003C33D1" w:rsidRDefault="003C33D1" w:rsidP="003C33D1">
      <w:pPr>
        <w:numPr>
          <w:ilvl w:val="0"/>
          <w:numId w:val="4"/>
        </w:numPr>
        <w:spacing w:before="41" w:line="154" w:lineRule="exact"/>
        <w:ind w:right="231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C33D1">
        <w:rPr>
          <w:rFonts w:asciiTheme="minorHAnsi" w:hAnsiTheme="minorHAnsi" w:cstheme="minorHAnsi"/>
          <w:sz w:val="24"/>
          <w:szCs w:val="24"/>
        </w:rPr>
        <w:t>Member of the World Association for Bronchology and Interventional Pulmonology (WABIP).</w:t>
      </w:r>
    </w:p>
    <w:p w14:paraId="7A38AB10" w14:textId="77777777" w:rsidR="003C33D1" w:rsidRPr="003C33D1" w:rsidRDefault="003C33D1" w:rsidP="003C33D1">
      <w:pPr>
        <w:spacing w:before="41" w:line="154" w:lineRule="exact"/>
        <w:ind w:left="213" w:right="231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6B077654" w14:textId="77777777" w:rsidR="003C33D1" w:rsidRPr="003C33D1" w:rsidRDefault="003C33D1" w:rsidP="003C33D1">
      <w:pPr>
        <w:spacing w:before="41" w:line="154" w:lineRule="exact"/>
        <w:ind w:left="213" w:right="231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3C33D1">
        <w:rPr>
          <w:rFonts w:asciiTheme="minorHAnsi" w:hAnsiTheme="minorHAnsi" w:cstheme="minorHAnsi"/>
          <w:b/>
          <w:bCs/>
          <w:sz w:val="24"/>
          <w:szCs w:val="24"/>
          <w:u w:val="single"/>
        </w:rPr>
        <w:t>Field Experience and Activities</w:t>
      </w:r>
      <w:r w:rsidRPr="003C33D1">
        <w:rPr>
          <w:rFonts w:asciiTheme="minorHAnsi" w:hAnsiTheme="minorHAnsi" w:cstheme="minorHAnsi"/>
          <w:b/>
          <w:bCs/>
          <w:i/>
          <w:iCs/>
          <w:sz w:val="24"/>
          <w:szCs w:val="24"/>
        </w:rPr>
        <w:t>:</w:t>
      </w:r>
    </w:p>
    <w:p w14:paraId="1853558D" w14:textId="77777777" w:rsidR="003C33D1" w:rsidRPr="003C33D1" w:rsidRDefault="003C33D1" w:rsidP="003C33D1">
      <w:pPr>
        <w:numPr>
          <w:ilvl w:val="0"/>
          <w:numId w:val="5"/>
        </w:numPr>
        <w:tabs>
          <w:tab w:val="num" w:pos="0"/>
        </w:tabs>
        <w:spacing w:before="41" w:line="154" w:lineRule="exact"/>
        <w:ind w:right="231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63173747"/>
      <w:r w:rsidRPr="003C33D1">
        <w:rPr>
          <w:rFonts w:asciiTheme="minorHAnsi" w:hAnsiTheme="minorHAnsi" w:cstheme="minorHAnsi"/>
          <w:sz w:val="24"/>
          <w:szCs w:val="24"/>
        </w:rPr>
        <w:t>Assistant director of Chest Unit, Ain Shams University Specialized Hospital 2002 – 2003.</w:t>
      </w:r>
    </w:p>
    <w:bookmarkEnd w:id="0"/>
    <w:p w14:paraId="5005BE64" w14:textId="77777777" w:rsidR="003C33D1" w:rsidRPr="003C33D1" w:rsidRDefault="003C33D1" w:rsidP="003C33D1">
      <w:pPr>
        <w:numPr>
          <w:ilvl w:val="0"/>
          <w:numId w:val="5"/>
        </w:numPr>
        <w:tabs>
          <w:tab w:val="num" w:pos="0"/>
        </w:tabs>
        <w:spacing w:before="41" w:line="154" w:lineRule="exact"/>
        <w:ind w:right="231"/>
        <w:jc w:val="both"/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Assistant director of Chest ICU, Ain Shams University Specialized Hospital 2004.</w:t>
      </w:r>
    </w:p>
    <w:p w14:paraId="0765D6B3" w14:textId="77777777" w:rsidR="003C33D1" w:rsidRPr="003C33D1" w:rsidRDefault="003C33D1" w:rsidP="003C33D1">
      <w:pPr>
        <w:numPr>
          <w:ilvl w:val="0"/>
          <w:numId w:val="5"/>
        </w:numPr>
        <w:tabs>
          <w:tab w:val="num" w:pos="0"/>
        </w:tabs>
        <w:spacing w:before="41" w:line="154" w:lineRule="exact"/>
        <w:ind w:right="231"/>
        <w:jc w:val="both"/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Coordinator of the weekly scientific seminar, Chest Department, Ain Shams University from 2009 – 2010.</w:t>
      </w:r>
    </w:p>
    <w:p w14:paraId="68EA58BB" w14:textId="77777777" w:rsidR="003C33D1" w:rsidRPr="003C33D1" w:rsidRDefault="003C33D1" w:rsidP="003C33D1">
      <w:pPr>
        <w:numPr>
          <w:ilvl w:val="0"/>
          <w:numId w:val="5"/>
        </w:numPr>
        <w:tabs>
          <w:tab w:val="num" w:pos="0"/>
        </w:tabs>
        <w:spacing w:before="41" w:line="154" w:lineRule="exact"/>
        <w:ind w:right="231"/>
        <w:jc w:val="both"/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Director of Pulmonary Intensive Care Unit, Ain Shams University Hospital from March 2013 to March 2014.</w:t>
      </w:r>
    </w:p>
    <w:p w14:paraId="015AF79F" w14:textId="77777777" w:rsidR="003C33D1" w:rsidRPr="003C33D1" w:rsidRDefault="003C33D1" w:rsidP="003C33D1">
      <w:pPr>
        <w:numPr>
          <w:ilvl w:val="0"/>
          <w:numId w:val="5"/>
        </w:numPr>
        <w:tabs>
          <w:tab w:val="num" w:pos="0"/>
        </w:tabs>
        <w:spacing w:before="41" w:line="154" w:lineRule="exact"/>
        <w:ind w:right="231"/>
        <w:jc w:val="both"/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Coordinator of Post graduate semester exams (Master, Diploma, and MD) from 2015 till now.</w:t>
      </w:r>
    </w:p>
    <w:p w14:paraId="19DA41A4" w14:textId="77777777" w:rsidR="003C33D1" w:rsidRPr="003C33D1" w:rsidRDefault="003C33D1" w:rsidP="003C33D1">
      <w:pPr>
        <w:numPr>
          <w:ilvl w:val="0"/>
          <w:numId w:val="5"/>
        </w:numPr>
        <w:tabs>
          <w:tab w:val="num" w:pos="0"/>
        </w:tabs>
        <w:spacing w:before="41" w:line="154" w:lineRule="exact"/>
        <w:ind w:right="231"/>
        <w:jc w:val="both"/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Pulmonary consultant at Respiratory Care Center from 2012 till now.</w:t>
      </w:r>
    </w:p>
    <w:p w14:paraId="6514F0DE" w14:textId="77777777" w:rsidR="003C33D1" w:rsidRPr="003C33D1" w:rsidRDefault="003C33D1" w:rsidP="003C33D1">
      <w:pPr>
        <w:numPr>
          <w:ilvl w:val="0"/>
          <w:numId w:val="5"/>
        </w:numPr>
        <w:tabs>
          <w:tab w:val="num" w:pos="0"/>
        </w:tabs>
        <w:spacing w:before="41" w:line="154" w:lineRule="exact"/>
        <w:ind w:right="231"/>
        <w:jc w:val="both"/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Senior supervisor of Chest Unit and Intermediate Care Unit at Ain Shams Obour Specialized Hospital for treatment of Corona Virus Disease from April 2020 till now.</w:t>
      </w:r>
    </w:p>
    <w:p w14:paraId="6F695424" w14:textId="77777777" w:rsidR="003C33D1" w:rsidRPr="003C33D1" w:rsidRDefault="003C33D1" w:rsidP="003C33D1">
      <w:pPr>
        <w:numPr>
          <w:ilvl w:val="0"/>
          <w:numId w:val="5"/>
        </w:numPr>
        <w:tabs>
          <w:tab w:val="num" w:pos="0"/>
        </w:tabs>
        <w:spacing w:before="41" w:line="154" w:lineRule="exact"/>
        <w:ind w:right="231"/>
        <w:jc w:val="both"/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Member of the committee for updating Ain Shams University Guide for Management of Corona Virus Disease.</w:t>
      </w:r>
    </w:p>
    <w:p w14:paraId="36CDE95B" w14:textId="77777777" w:rsidR="003C33D1" w:rsidRPr="003C33D1" w:rsidRDefault="003C33D1" w:rsidP="003C33D1">
      <w:pPr>
        <w:numPr>
          <w:ilvl w:val="0"/>
          <w:numId w:val="5"/>
        </w:numPr>
        <w:tabs>
          <w:tab w:val="num" w:pos="0"/>
        </w:tabs>
        <w:spacing w:before="41" w:line="154" w:lineRule="exact"/>
        <w:ind w:right="231"/>
        <w:jc w:val="both"/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Vice manager of Bronchology Unit, Ain Shams University Hospital.</w:t>
      </w:r>
    </w:p>
    <w:p w14:paraId="4E9C727E" w14:textId="44ADEEDA" w:rsidR="00AE3E37" w:rsidRPr="003C33D1" w:rsidRDefault="00AE3E37">
      <w:pPr>
        <w:spacing w:before="41" w:line="154" w:lineRule="exact"/>
        <w:ind w:left="213" w:right="231"/>
        <w:jc w:val="both"/>
        <w:rPr>
          <w:rFonts w:asciiTheme="minorHAnsi" w:hAnsiTheme="minorHAnsi" w:cstheme="minorHAnsi"/>
          <w:sz w:val="24"/>
          <w:szCs w:val="24"/>
        </w:rPr>
      </w:pPr>
    </w:p>
    <w:p w14:paraId="62E131E6" w14:textId="6542DAAA" w:rsidR="00AE3E37" w:rsidRPr="003C33D1" w:rsidRDefault="00A9710C">
      <w:pPr>
        <w:spacing w:before="62"/>
        <w:ind w:left="4217" w:right="4235"/>
        <w:jc w:val="center"/>
        <w:rPr>
          <w:rFonts w:asciiTheme="minorHAnsi" w:hAnsiTheme="minorHAnsi" w:cstheme="minorHAnsi"/>
          <w:sz w:val="24"/>
          <w:szCs w:val="24"/>
        </w:rPr>
      </w:pPr>
      <w:proofErr w:type="gramStart"/>
      <w:r w:rsidRPr="003C33D1">
        <w:rPr>
          <w:rFonts w:asciiTheme="minorHAnsi" w:hAnsiTheme="minorHAnsi" w:cstheme="minorHAnsi"/>
          <w:sz w:val="24"/>
          <w:szCs w:val="24"/>
        </w:rPr>
        <w:t>Email:</w:t>
      </w:r>
      <w:r w:rsidR="00620AD0" w:rsidRPr="003C33D1">
        <w:rPr>
          <w:rFonts w:asciiTheme="minorHAnsi" w:hAnsiTheme="minorHAnsi" w:cstheme="minorHAnsi"/>
          <w:sz w:val="24"/>
          <w:szCs w:val="24"/>
        </w:rPr>
        <w:t>ashrafelmaraghy@yahoo.com</w:t>
      </w:r>
      <w:proofErr w:type="gramEnd"/>
    </w:p>
    <w:p w14:paraId="7444347F" w14:textId="77777777" w:rsidR="00AE3E37" w:rsidRPr="003C33D1" w:rsidRDefault="00292ED9">
      <w:pPr>
        <w:pStyle w:val="BodyText"/>
        <w:spacing w:before="2"/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4778141B" wp14:editId="64A82EA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A88F87" id="Line 3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779ED436" w14:textId="77777777" w:rsidR="00AE3E37" w:rsidRPr="003C33D1" w:rsidRDefault="00AE3E37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234000FF" w14:textId="77777777" w:rsidR="00AE3E37" w:rsidRPr="003C33D1" w:rsidRDefault="00AE3E37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69730755" w14:textId="77777777" w:rsidR="00AE3E37" w:rsidRPr="003C33D1" w:rsidRDefault="00AE3E37">
      <w:pPr>
        <w:pStyle w:val="BodyText"/>
        <w:spacing w:before="7"/>
        <w:rPr>
          <w:rFonts w:asciiTheme="minorHAnsi" w:hAnsiTheme="minorHAnsi" w:cstheme="minorHAnsi"/>
          <w:sz w:val="24"/>
          <w:szCs w:val="24"/>
        </w:rPr>
      </w:pPr>
    </w:p>
    <w:p w14:paraId="7CED39C4" w14:textId="77777777" w:rsidR="00AE3E37" w:rsidRPr="003C33D1" w:rsidRDefault="00A9710C">
      <w:pPr>
        <w:spacing w:before="39"/>
        <w:ind w:left="100"/>
        <w:rPr>
          <w:rFonts w:asciiTheme="minorHAnsi" w:hAnsiTheme="minorHAnsi" w:cstheme="minorHAnsi"/>
          <w:b/>
          <w:sz w:val="24"/>
          <w:szCs w:val="24"/>
        </w:rPr>
      </w:pPr>
      <w:r w:rsidRPr="003C33D1">
        <w:rPr>
          <w:rFonts w:asciiTheme="minorHAnsi" w:hAnsiTheme="minorHAnsi" w:cstheme="minorHAnsi"/>
          <w:b/>
          <w:sz w:val="24"/>
          <w:szCs w:val="24"/>
        </w:rPr>
        <w:t>Notes/Comments:</w:t>
      </w:r>
    </w:p>
    <w:p w14:paraId="58C164DA" w14:textId="77777777" w:rsidR="00AE3E37" w:rsidRPr="003C33D1" w:rsidRDefault="00AE3E37">
      <w:pPr>
        <w:rPr>
          <w:rFonts w:asciiTheme="minorHAnsi" w:hAnsiTheme="minorHAnsi" w:cstheme="minorHAnsi"/>
          <w:sz w:val="24"/>
          <w:szCs w:val="24"/>
        </w:rPr>
      </w:pPr>
    </w:p>
    <w:p w14:paraId="5893A9D2" w14:textId="77777777" w:rsidR="003C33D1" w:rsidRPr="003C33D1" w:rsidRDefault="003C33D1" w:rsidP="003C33D1">
      <w:pPr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b/>
          <w:bCs/>
          <w:sz w:val="24"/>
          <w:szCs w:val="24"/>
          <w:u w:val="single"/>
        </w:rPr>
        <w:t>Teaching experience</w:t>
      </w:r>
      <w:r w:rsidRPr="003C33D1">
        <w:rPr>
          <w:rFonts w:asciiTheme="minorHAnsi" w:hAnsiTheme="minorHAnsi" w:cstheme="minorHAnsi"/>
          <w:sz w:val="24"/>
          <w:szCs w:val="24"/>
          <w:u w:val="single"/>
        </w:rPr>
        <w:t>:</w:t>
      </w:r>
      <w:r w:rsidRPr="003C33D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3E6D4F3" w14:textId="77777777" w:rsidR="003C33D1" w:rsidRPr="003C33D1" w:rsidRDefault="003C33D1" w:rsidP="003C33D1">
      <w:pPr>
        <w:numPr>
          <w:ilvl w:val="1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Undergraduate medical students (Main stream and   Extended module program).</w:t>
      </w:r>
    </w:p>
    <w:p w14:paraId="39844B30" w14:textId="77777777" w:rsidR="003C33D1" w:rsidRPr="003C33D1" w:rsidRDefault="003C33D1" w:rsidP="003C33D1">
      <w:pPr>
        <w:numPr>
          <w:ilvl w:val="1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Post-graduate master degree of pulmonary medicine students.</w:t>
      </w:r>
    </w:p>
    <w:p w14:paraId="23455345" w14:textId="77777777" w:rsidR="003C33D1" w:rsidRPr="003C33D1" w:rsidRDefault="003C33D1" w:rsidP="003C33D1">
      <w:pPr>
        <w:numPr>
          <w:ilvl w:val="1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Post-graduate doctorate degree of pulmonary medicine students.</w:t>
      </w:r>
    </w:p>
    <w:p w14:paraId="359847F2" w14:textId="77777777" w:rsidR="003C33D1" w:rsidRPr="003C33D1" w:rsidRDefault="003C33D1" w:rsidP="003C33D1">
      <w:pPr>
        <w:numPr>
          <w:ilvl w:val="1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Post-graduate master degree and doctorate degree of pulmonary medicine students specialized course of pulmonary functions.</w:t>
      </w:r>
    </w:p>
    <w:p w14:paraId="2E0CEC80" w14:textId="77777777" w:rsidR="003C33D1" w:rsidRPr="003C33D1" w:rsidRDefault="003C33D1" w:rsidP="003C33D1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40D9BF52" w14:textId="77777777" w:rsidR="003C33D1" w:rsidRPr="003C33D1" w:rsidRDefault="003C33D1" w:rsidP="003C33D1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C8D77F0" w14:textId="77777777" w:rsidR="003C33D1" w:rsidRPr="003C33D1" w:rsidRDefault="003C33D1" w:rsidP="003C33D1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3C33D1">
        <w:rPr>
          <w:rFonts w:asciiTheme="minorHAnsi" w:hAnsiTheme="minorHAnsi" w:cstheme="minorHAnsi"/>
          <w:b/>
          <w:bCs/>
          <w:sz w:val="24"/>
          <w:szCs w:val="24"/>
          <w:u w:val="single"/>
        </w:rPr>
        <w:t>Medical Experiences:</w:t>
      </w:r>
    </w:p>
    <w:p w14:paraId="5A3F3982" w14:textId="77777777" w:rsidR="003C33D1" w:rsidRPr="003C33D1" w:rsidRDefault="003C33D1" w:rsidP="003C33D1">
      <w:pPr>
        <w:numPr>
          <w:ilvl w:val="0"/>
          <w:numId w:val="5"/>
        </w:numPr>
        <w:tabs>
          <w:tab w:val="num" w:pos="0"/>
        </w:tabs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Experience in Chest Medicine Procedures including; pleural aspiration, pleural biopsy, intercostal tube insertion.</w:t>
      </w:r>
    </w:p>
    <w:p w14:paraId="468E0BDD" w14:textId="77777777" w:rsidR="003C33D1" w:rsidRPr="003C33D1" w:rsidRDefault="003C33D1" w:rsidP="003C33D1">
      <w:pPr>
        <w:numPr>
          <w:ilvl w:val="0"/>
          <w:numId w:val="5"/>
        </w:numPr>
        <w:tabs>
          <w:tab w:val="num" w:pos="0"/>
        </w:tabs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 xml:space="preserve">Experience in interventional procedures including; fiberoptic bronchoscopy and rigid bronchoscopy for diagnostic and therapeutic purpose. </w:t>
      </w:r>
    </w:p>
    <w:p w14:paraId="5269FCBE" w14:textId="77777777" w:rsidR="003C33D1" w:rsidRPr="003C33D1" w:rsidRDefault="003C33D1" w:rsidP="003C33D1">
      <w:pPr>
        <w:numPr>
          <w:ilvl w:val="0"/>
          <w:numId w:val="5"/>
        </w:numPr>
        <w:tabs>
          <w:tab w:val="num" w:pos="0"/>
        </w:tabs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Experience in Respiratory Intensive Care.</w:t>
      </w:r>
    </w:p>
    <w:p w14:paraId="4711EE99" w14:textId="77777777" w:rsidR="003C33D1" w:rsidRPr="003C33D1" w:rsidRDefault="003C33D1" w:rsidP="003C33D1">
      <w:pPr>
        <w:numPr>
          <w:ilvl w:val="0"/>
          <w:numId w:val="5"/>
        </w:numPr>
        <w:tabs>
          <w:tab w:val="num" w:pos="0"/>
        </w:tabs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Experience in Basic &amp; Advanced Cardiac Life Support.</w:t>
      </w:r>
    </w:p>
    <w:p w14:paraId="15FB3ACD" w14:textId="77777777" w:rsidR="003C33D1" w:rsidRPr="003C33D1" w:rsidRDefault="003C33D1" w:rsidP="003C33D1">
      <w:pPr>
        <w:numPr>
          <w:ilvl w:val="0"/>
          <w:numId w:val="5"/>
        </w:numPr>
        <w:tabs>
          <w:tab w:val="num" w:pos="0"/>
        </w:tabs>
        <w:rPr>
          <w:rFonts w:asciiTheme="minorHAnsi" w:hAnsiTheme="minorHAnsi" w:cstheme="minorHAnsi"/>
          <w:sz w:val="24"/>
          <w:szCs w:val="24"/>
        </w:rPr>
      </w:pPr>
      <w:r w:rsidRPr="003C33D1">
        <w:rPr>
          <w:rFonts w:asciiTheme="minorHAnsi" w:hAnsiTheme="minorHAnsi" w:cstheme="minorHAnsi"/>
          <w:sz w:val="24"/>
          <w:szCs w:val="24"/>
        </w:rPr>
        <w:t>Trained in Emergency Medicine.</w:t>
      </w:r>
    </w:p>
    <w:p w14:paraId="33CE1801" w14:textId="0A8CDB30" w:rsidR="003C33D1" w:rsidRPr="003C33D1" w:rsidRDefault="003C33D1">
      <w:pPr>
        <w:rPr>
          <w:rFonts w:asciiTheme="minorHAnsi" w:hAnsiTheme="minorHAnsi" w:cstheme="minorHAnsi"/>
          <w:sz w:val="24"/>
          <w:szCs w:val="24"/>
        </w:rPr>
        <w:sectPr w:rsidR="003C33D1" w:rsidRPr="003C33D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047BA553" w14:textId="77777777" w:rsidR="00F046EA" w:rsidRPr="00DD05F5" w:rsidRDefault="00F046EA" w:rsidP="00F046EA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DD05F5">
        <w:rPr>
          <w:rFonts w:asciiTheme="minorHAnsi" w:hAnsiTheme="minorHAnsi" w:cstheme="minorHAnsi"/>
          <w:b/>
          <w:sz w:val="24"/>
          <w:szCs w:val="24"/>
        </w:rPr>
        <w:lastRenderedPageBreak/>
        <w:t xml:space="preserve">Presenting author details </w:t>
      </w:r>
    </w:p>
    <w:p w14:paraId="16821528" w14:textId="191FD838" w:rsidR="00F046EA" w:rsidRPr="00DD05F5" w:rsidRDefault="00F046EA" w:rsidP="00F046EA">
      <w:pPr>
        <w:jc w:val="both"/>
        <w:rPr>
          <w:rFonts w:asciiTheme="minorHAnsi" w:hAnsiTheme="minorHAnsi" w:cstheme="minorHAnsi"/>
          <w:sz w:val="24"/>
          <w:szCs w:val="24"/>
        </w:rPr>
      </w:pPr>
      <w:r w:rsidRPr="00DD05F5">
        <w:rPr>
          <w:rFonts w:asciiTheme="minorHAnsi" w:hAnsiTheme="minorHAnsi" w:cstheme="minorHAnsi"/>
          <w:sz w:val="24"/>
          <w:szCs w:val="24"/>
        </w:rPr>
        <w:t xml:space="preserve">Full name: </w:t>
      </w:r>
      <w:r w:rsidR="00620AD0" w:rsidRPr="00DD05F5">
        <w:rPr>
          <w:rFonts w:asciiTheme="minorHAnsi" w:hAnsiTheme="minorHAnsi" w:cstheme="minorHAnsi"/>
          <w:sz w:val="24"/>
          <w:szCs w:val="24"/>
        </w:rPr>
        <w:t>Ashraf Abbas Saied Mohammad Elmaraghy</w:t>
      </w:r>
    </w:p>
    <w:p w14:paraId="17725542" w14:textId="4071B20C" w:rsidR="00F046EA" w:rsidRPr="00DD05F5" w:rsidRDefault="00F046EA" w:rsidP="00F046EA">
      <w:pPr>
        <w:jc w:val="both"/>
        <w:rPr>
          <w:rFonts w:asciiTheme="minorHAnsi" w:hAnsiTheme="minorHAnsi" w:cstheme="minorHAnsi"/>
          <w:sz w:val="24"/>
          <w:szCs w:val="24"/>
        </w:rPr>
      </w:pPr>
      <w:r w:rsidRPr="00DD05F5">
        <w:rPr>
          <w:rFonts w:asciiTheme="minorHAnsi" w:hAnsiTheme="minorHAnsi" w:cstheme="minorHAnsi"/>
          <w:sz w:val="24"/>
          <w:szCs w:val="24"/>
        </w:rPr>
        <w:t>Contact number:</w:t>
      </w:r>
      <w:r w:rsidR="00620AD0" w:rsidRPr="00DD05F5">
        <w:rPr>
          <w:rFonts w:asciiTheme="minorHAnsi" w:hAnsiTheme="minorHAnsi" w:cstheme="minorHAnsi"/>
          <w:sz w:val="24"/>
          <w:szCs w:val="24"/>
        </w:rPr>
        <w:t xml:space="preserve"> +0201001770702</w:t>
      </w:r>
    </w:p>
    <w:p w14:paraId="183D8185" w14:textId="6117E110" w:rsidR="00F046EA" w:rsidRPr="00DD05F5" w:rsidRDefault="00F046EA" w:rsidP="00F046EA">
      <w:pPr>
        <w:jc w:val="both"/>
        <w:rPr>
          <w:rFonts w:asciiTheme="minorHAnsi" w:hAnsiTheme="minorHAnsi" w:cstheme="minorHAnsi"/>
          <w:sz w:val="24"/>
          <w:szCs w:val="24"/>
        </w:rPr>
      </w:pPr>
      <w:r w:rsidRPr="00DD05F5">
        <w:rPr>
          <w:rFonts w:asciiTheme="minorHAnsi" w:hAnsiTheme="minorHAnsi" w:cstheme="minorHAnsi"/>
          <w:sz w:val="24"/>
          <w:szCs w:val="24"/>
        </w:rPr>
        <w:t xml:space="preserve">Mail id: </w:t>
      </w:r>
      <w:r w:rsidR="00620AD0" w:rsidRPr="00DD05F5">
        <w:rPr>
          <w:rFonts w:asciiTheme="minorHAnsi" w:hAnsiTheme="minorHAnsi" w:cstheme="minorHAnsi"/>
          <w:sz w:val="24"/>
          <w:szCs w:val="24"/>
        </w:rPr>
        <w:t>ashrafelmaraghy@yahoo.com</w:t>
      </w:r>
    </w:p>
    <w:p w14:paraId="0A9E9C2B" w14:textId="77777777" w:rsidR="00F046EA" w:rsidRPr="00DD05F5" w:rsidRDefault="00F046EA" w:rsidP="00F046EA">
      <w:pPr>
        <w:jc w:val="both"/>
        <w:rPr>
          <w:rFonts w:asciiTheme="minorHAnsi" w:hAnsiTheme="minorHAnsi" w:cstheme="minorHAnsi"/>
          <w:sz w:val="24"/>
          <w:szCs w:val="24"/>
        </w:rPr>
      </w:pPr>
      <w:r w:rsidRPr="00DD05F5">
        <w:rPr>
          <w:rFonts w:asciiTheme="minorHAnsi" w:hAnsiTheme="minorHAnsi" w:cstheme="minorHAnsi"/>
          <w:sz w:val="24"/>
          <w:szCs w:val="24"/>
        </w:rPr>
        <w:t>Category: (</w:t>
      </w:r>
      <w:r w:rsidRPr="00DD05F5">
        <w:rPr>
          <w:rFonts w:asciiTheme="minorHAnsi" w:hAnsiTheme="minorHAnsi" w:cstheme="minorHAnsi"/>
          <w:sz w:val="24"/>
          <w:szCs w:val="24"/>
          <w:u w:val="single"/>
        </w:rPr>
        <w:t>Oral presentation</w:t>
      </w:r>
      <w:r w:rsidRPr="00DD05F5">
        <w:rPr>
          <w:rFonts w:asciiTheme="minorHAnsi" w:hAnsiTheme="minorHAnsi" w:cstheme="minorHAnsi"/>
          <w:sz w:val="24"/>
          <w:szCs w:val="24"/>
        </w:rPr>
        <w:t xml:space="preserve">/ Poster presentation) </w:t>
      </w:r>
    </w:p>
    <w:p w14:paraId="01D9D0BA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8DEAC" w14:textId="77777777" w:rsidR="00D5563D" w:rsidRDefault="00D5563D">
      <w:r>
        <w:separator/>
      </w:r>
    </w:p>
  </w:endnote>
  <w:endnote w:type="continuationSeparator" w:id="0">
    <w:p w14:paraId="27ADA12C" w14:textId="77777777" w:rsidR="00D5563D" w:rsidRDefault="00D55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5284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A876B7B" wp14:editId="083302A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2EC54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B525EC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876B7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562EC54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B525EC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7F9D0FB" wp14:editId="35D300E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9D6A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D1DC8D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F9D0FB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7129D6A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D1DC8D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AD58D74" wp14:editId="6DA0938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068BF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C3347D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D58D74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3E068BF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C3347D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77741" w14:textId="77777777" w:rsidR="00D5563D" w:rsidRDefault="00D5563D">
      <w:r>
        <w:separator/>
      </w:r>
    </w:p>
  </w:footnote>
  <w:footnote w:type="continuationSeparator" w:id="0">
    <w:p w14:paraId="4E86CC80" w14:textId="77777777" w:rsidR="00D5563D" w:rsidRDefault="00D556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7FF41BB"/>
    <w:multiLevelType w:val="hybridMultilevel"/>
    <w:tmpl w:val="C374C6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6EBA2D30"/>
    <w:multiLevelType w:val="hybridMultilevel"/>
    <w:tmpl w:val="CD1C24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954C1"/>
    <w:multiLevelType w:val="hybridMultilevel"/>
    <w:tmpl w:val="54B65656"/>
    <w:lvl w:ilvl="0" w:tplc="04090005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5" w15:restartNumberingAfterBreak="0">
    <w:nsid w:val="7F996D4B"/>
    <w:multiLevelType w:val="hybridMultilevel"/>
    <w:tmpl w:val="D5221282"/>
    <w:lvl w:ilvl="0" w:tplc="68AE63A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lang w:bidi="ar-EG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8450643">
    <w:abstractNumId w:val="0"/>
  </w:num>
  <w:num w:numId="2" w16cid:durableId="419955957">
    <w:abstractNumId w:val="2"/>
  </w:num>
  <w:num w:numId="3" w16cid:durableId="26195839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398208848">
    <w:abstractNumId w:val="1"/>
  </w:num>
  <w:num w:numId="5" w16cid:durableId="1323116867">
    <w:abstractNumId w:val="5"/>
  </w:num>
  <w:num w:numId="6" w16cid:durableId="292366805">
    <w:abstractNumId w:val="3"/>
  </w:num>
  <w:num w:numId="7" w16cid:durableId="20156421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292ED9"/>
    <w:rsid w:val="00351D9B"/>
    <w:rsid w:val="00380299"/>
    <w:rsid w:val="003C33D1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505C"/>
    <w:rsid w:val="00620AD0"/>
    <w:rsid w:val="0063497F"/>
    <w:rsid w:val="00714354"/>
    <w:rsid w:val="00801A0A"/>
    <w:rsid w:val="00873DF0"/>
    <w:rsid w:val="008756E6"/>
    <w:rsid w:val="00897EC5"/>
    <w:rsid w:val="008E5477"/>
    <w:rsid w:val="00976247"/>
    <w:rsid w:val="009B2D44"/>
    <w:rsid w:val="00A07E82"/>
    <w:rsid w:val="00A52075"/>
    <w:rsid w:val="00A9710C"/>
    <w:rsid w:val="00AE3E37"/>
    <w:rsid w:val="00B21A57"/>
    <w:rsid w:val="00C33602"/>
    <w:rsid w:val="00C56C74"/>
    <w:rsid w:val="00CD6F55"/>
    <w:rsid w:val="00D5563D"/>
    <w:rsid w:val="00DD05F5"/>
    <w:rsid w:val="00DE3104"/>
    <w:rsid w:val="00DE6170"/>
    <w:rsid w:val="00E30AAC"/>
    <w:rsid w:val="00E9233A"/>
    <w:rsid w:val="00E95D97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FC232"/>
  <w15:docId w15:val="{81C37042-A85A-4384-BDED-8FE42D8FA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Ashraf Elmaraghy</cp:lastModifiedBy>
  <cp:revision>15</cp:revision>
  <dcterms:created xsi:type="dcterms:W3CDTF">2016-08-31T12:08:00Z</dcterms:created>
  <dcterms:modified xsi:type="dcterms:W3CDTF">2022-07-23T20:28:00Z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