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D3CDDB" w14:textId="77777777" w:rsidR="00AE1769" w:rsidRPr="00E773CC" w:rsidRDefault="00AE1769" w:rsidP="00AE1769">
      <w:pPr>
        <w:shd w:val="clear" w:color="auto" w:fill="FFFFFF"/>
        <w:spacing w:before="277" w:after="83" w:line="360" w:lineRule="auto"/>
        <w:ind w:firstLine="0"/>
        <w:jc w:val="both"/>
        <w:textAlignment w:val="baseline"/>
        <w:outlineLvl w:val="1"/>
        <w:rPr>
          <w:rFonts w:asciiTheme="minorHAnsi" w:hAnsiTheme="minorHAnsi"/>
          <w:b/>
          <w:color w:val="222222"/>
          <w:sz w:val="24"/>
          <w:szCs w:val="24"/>
          <w:shd w:val="clear" w:color="auto" w:fill="FFFFFF"/>
        </w:rPr>
      </w:pPr>
      <w:r w:rsidRPr="00E773CC">
        <w:rPr>
          <w:rFonts w:asciiTheme="minorHAnsi" w:eastAsia="Arial Unicode MS" w:hAnsiTheme="minorHAnsi"/>
          <w:b/>
          <w:sz w:val="24"/>
          <w:szCs w:val="24"/>
        </w:rPr>
        <w:t>Title - Micronutrient deficiency and burden of anaemia:</w:t>
      </w:r>
      <w:r w:rsidRPr="00E773CC">
        <w:rPr>
          <w:rFonts w:asciiTheme="minorHAnsi" w:hAnsiTheme="minorHAnsi"/>
          <w:b/>
          <w:color w:val="222222"/>
          <w:sz w:val="24"/>
          <w:szCs w:val="24"/>
          <w:shd w:val="clear" w:color="auto" w:fill="FFFFFF"/>
        </w:rPr>
        <w:t xml:space="preserve"> a study among tribal population of Rajasthan, India. </w:t>
      </w:r>
    </w:p>
    <w:p w14:paraId="19989D86" w14:textId="2BA26C5D" w:rsidR="00096009" w:rsidRPr="00E773CC" w:rsidRDefault="00096009" w:rsidP="00AE1769">
      <w:pPr>
        <w:shd w:val="clear" w:color="auto" w:fill="FFFFFF"/>
        <w:spacing w:before="277" w:after="83" w:line="360" w:lineRule="auto"/>
        <w:ind w:firstLine="0"/>
        <w:jc w:val="both"/>
        <w:textAlignment w:val="baseline"/>
        <w:outlineLvl w:val="1"/>
        <w:rPr>
          <w:rFonts w:asciiTheme="minorHAnsi" w:hAnsiTheme="minorHAnsi"/>
          <w:b/>
          <w:color w:val="222222"/>
          <w:sz w:val="24"/>
          <w:szCs w:val="24"/>
          <w:shd w:val="clear" w:color="auto" w:fill="FFFFFF"/>
        </w:rPr>
      </w:pPr>
      <w:r w:rsidRPr="00E773CC">
        <w:rPr>
          <w:rFonts w:asciiTheme="minorHAnsi" w:hAnsiTheme="minorHAnsi"/>
          <w:b/>
          <w:color w:val="222222"/>
          <w:sz w:val="24"/>
          <w:szCs w:val="24"/>
          <w:shd w:val="clear" w:color="auto" w:fill="FFFFFF"/>
        </w:rPr>
        <w:t>Dr.Rupalika (Scientist C at All Indi</w:t>
      </w:r>
      <w:r w:rsidR="008536B1">
        <w:rPr>
          <w:rFonts w:asciiTheme="minorHAnsi" w:hAnsiTheme="minorHAnsi"/>
          <w:b/>
          <w:color w:val="222222"/>
          <w:sz w:val="24"/>
          <w:szCs w:val="24"/>
          <w:shd w:val="clear" w:color="auto" w:fill="FFFFFF"/>
        </w:rPr>
        <w:t>a Institute of Medical Sciences</w:t>
      </w:r>
      <w:bookmarkStart w:id="0" w:name="_GoBack"/>
      <w:bookmarkEnd w:id="0"/>
      <w:r w:rsidRPr="00E773CC">
        <w:rPr>
          <w:rFonts w:asciiTheme="minorHAnsi" w:hAnsiTheme="minorHAnsi"/>
          <w:b/>
          <w:color w:val="222222"/>
          <w:sz w:val="24"/>
          <w:szCs w:val="24"/>
          <w:shd w:val="clear" w:color="auto" w:fill="FFFFFF"/>
        </w:rPr>
        <w:t>)</w:t>
      </w:r>
    </w:p>
    <w:p w14:paraId="698D1FD3" w14:textId="77777777" w:rsidR="00AE1769" w:rsidRPr="00E773CC" w:rsidRDefault="00AE1769" w:rsidP="00AE1769">
      <w:pPr>
        <w:autoSpaceDE w:val="0"/>
        <w:autoSpaceDN w:val="0"/>
        <w:adjustRightInd w:val="0"/>
        <w:spacing w:line="360" w:lineRule="auto"/>
        <w:ind w:firstLine="0"/>
        <w:jc w:val="both"/>
        <w:rPr>
          <w:rFonts w:asciiTheme="minorHAnsi" w:hAnsiTheme="minorHAnsi"/>
          <w:b/>
          <w:sz w:val="24"/>
          <w:szCs w:val="24"/>
        </w:rPr>
      </w:pPr>
      <w:r w:rsidRPr="00E773CC">
        <w:rPr>
          <w:rFonts w:asciiTheme="minorHAnsi" w:hAnsiTheme="minorHAnsi"/>
          <w:b/>
          <w:sz w:val="24"/>
          <w:szCs w:val="24"/>
        </w:rPr>
        <w:t>Abstract</w:t>
      </w:r>
    </w:p>
    <w:p w14:paraId="660AD69D" w14:textId="77777777" w:rsidR="00AE1769" w:rsidRPr="00E773CC" w:rsidRDefault="00AE1769" w:rsidP="00AE1769">
      <w:pPr>
        <w:autoSpaceDE w:val="0"/>
        <w:autoSpaceDN w:val="0"/>
        <w:adjustRightInd w:val="0"/>
        <w:spacing w:line="360" w:lineRule="auto"/>
        <w:ind w:firstLine="0"/>
        <w:jc w:val="both"/>
        <w:rPr>
          <w:rFonts w:asciiTheme="minorHAnsi" w:eastAsia="Arial Unicode MS" w:hAnsiTheme="minorHAnsi"/>
          <w:sz w:val="24"/>
          <w:szCs w:val="24"/>
        </w:rPr>
      </w:pPr>
      <w:r w:rsidRPr="00E773CC">
        <w:rPr>
          <w:rFonts w:asciiTheme="minorHAnsi" w:eastAsia="Arial Unicode MS" w:hAnsiTheme="minorHAnsi"/>
          <w:i/>
          <w:sz w:val="24"/>
          <w:szCs w:val="24"/>
        </w:rPr>
        <w:t>Objective:</w:t>
      </w:r>
      <w:r w:rsidRPr="00E773CC">
        <w:rPr>
          <w:rFonts w:asciiTheme="minorHAnsi" w:eastAsia="Arial Unicode MS" w:hAnsiTheme="minorHAnsi"/>
          <w:sz w:val="24"/>
          <w:szCs w:val="24"/>
        </w:rPr>
        <w:t xml:space="preserve"> To assess the role of micronutrient (i.e. folate and vitamin </w:t>
      </w:r>
      <w:r w:rsidRPr="00E773CC">
        <w:rPr>
          <w:rFonts w:asciiTheme="minorHAnsi" w:hAnsiTheme="minorHAnsi"/>
          <w:color w:val="000000"/>
          <w:sz w:val="24"/>
          <w:szCs w:val="24"/>
        </w:rPr>
        <w:t>B</w:t>
      </w:r>
      <w:r w:rsidRPr="00E773CC">
        <w:rPr>
          <w:rFonts w:asciiTheme="minorHAnsi" w:hAnsiTheme="minorHAnsi"/>
          <w:color w:val="000000"/>
          <w:sz w:val="24"/>
          <w:szCs w:val="24"/>
          <w:vertAlign w:val="subscript"/>
        </w:rPr>
        <w:t>12</w:t>
      </w:r>
      <w:r w:rsidRPr="00E773CC">
        <w:rPr>
          <w:rFonts w:asciiTheme="minorHAnsi" w:eastAsia="Arial Unicode MS" w:hAnsiTheme="minorHAnsi"/>
          <w:sz w:val="24"/>
          <w:szCs w:val="24"/>
        </w:rPr>
        <w:t xml:space="preserve">) deficiency in the causation of anaemia in tribal population of Rajasthan . </w:t>
      </w:r>
    </w:p>
    <w:p w14:paraId="48D833A1" w14:textId="77777777" w:rsidR="00AE1769" w:rsidRPr="00E773CC" w:rsidRDefault="00AE1769" w:rsidP="00AE1769">
      <w:pPr>
        <w:autoSpaceDE w:val="0"/>
        <w:autoSpaceDN w:val="0"/>
        <w:adjustRightInd w:val="0"/>
        <w:spacing w:line="360" w:lineRule="auto"/>
        <w:ind w:firstLine="0"/>
        <w:jc w:val="both"/>
        <w:rPr>
          <w:rFonts w:asciiTheme="minorHAnsi" w:eastAsia="Arial Unicode MS" w:hAnsiTheme="minorHAnsi"/>
          <w:sz w:val="24"/>
          <w:szCs w:val="24"/>
        </w:rPr>
      </w:pPr>
      <w:r w:rsidRPr="00E773CC">
        <w:rPr>
          <w:rFonts w:asciiTheme="minorHAnsi" w:eastAsia="Arial Unicode MS" w:hAnsiTheme="minorHAnsi"/>
          <w:i/>
          <w:sz w:val="24"/>
          <w:szCs w:val="24"/>
        </w:rPr>
        <w:t>Design:</w:t>
      </w:r>
      <w:r w:rsidRPr="00E773CC">
        <w:rPr>
          <w:rFonts w:asciiTheme="minorHAnsi" w:eastAsia="Arial Unicode MS" w:hAnsiTheme="minorHAnsi"/>
          <w:sz w:val="24"/>
          <w:szCs w:val="24"/>
        </w:rPr>
        <w:t xml:space="preserve"> Cross-sectional study. Complete Blood Count was done by using Sysmex-KX 21. Homocysteine, vitamin </w:t>
      </w:r>
      <w:r w:rsidRPr="00E773CC">
        <w:rPr>
          <w:rFonts w:asciiTheme="minorHAnsi" w:hAnsiTheme="minorHAnsi"/>
          <w:color w:val="000000"/>
          <w:sz w:val="24"/>
          <w:szCs w:val="24"/>
        </w:rPr>
        <w:t>B</w:t>
      </w:r>
      <w:r w:rsidRPr="00E773CC">
        <w:rPr>
          <w:rFonts w:asciiTheme="minorHAnsi" w:hAnsiTheme="minorHAnsi"/>
          <w:color w:val="000000"/>
          <w:sz w:val="24"/>
          <w:szCs w:val="24"/>
          <w:vertAlign w:val="subscript"/>
        </w:rPr>
        <w:t>12</w:t>
      </w:r>
      <w:r w:rsidRPr="00E773CC">
        <w:rPr>
          <w:rFonts w:asciiTheme="minorHAnsi" w:eastAsia="Arial Unicode MS" w:hAnsiTheme="minorHAnsi"/>
          <w:sz w:val="24"/>
          <w:szCs w:val="24"/>
        </w:rPr>
        <w:t xml:space="preserve"> and folate levels were measured by chemilumniscence by using Immulite-1000. Anaemia status was categorised on the basis of Haemoglobin (Hb) and mean corpuscular volume (MCV) level. </w:t>
      </w:r>
    </w:p>
    <w:p w14:paraId="2941853A" w14:textId="77777777" w:rsidR="00AE1769" w:rsidRPr="00E773CC" w:rsidRDefault="00AE1769" w:rsidP="00AE1769">
      <w:pPr>
        <w:autoSpaceDE w:val="0"/>
        <w:autoSpaceDN w:val="0"/>
        <w:adjustRightInd w:val="0"/>
        <w:spacing w:line="360" w:lineRule="auto"/>
        <w:ind w:firstLine="0"/>
        <w:jc w:val="both"/>
        <w:rPr>
          <w:rFonts w:asciiTheme="minorHAnsi" w:eastAsia="Arial Unicode MS" w:hAnsiTheme="minorHAnsi"/>
          <w:sz w:val="24"/>
          <w:szCs w:val="24"/>
        </w:rPr>
      </w:pPr>
      <w:r w:rsidRPr="00E773CC">
        <w:rPr>
          <w:rFonts w:asciiTheme="minorHAnsi" w:eastAsia="Arial Unicode MS" w:hAnsiTheme="minorHAnsi"/>
          <w:i/>
          <w:sz w:val="24"/>
          <w:szCs w:val="24"/>
        </w:rPr>
        <w:t>Setting:</w:t>
      </w:r>
      <w:r w:rsidRPr="00E773CC">
        <w:rPr>
          <w:rFonts w:asciiTheme="minorHAnsi" w:eastAsia="Arial Unicode MS" w:hAnsiTheme="minorHAnsi"/>
          <w:sz w:val="24"/>
          <w:szCs w:val="24"/>
        </w:rPr>
        <w:t xml:space="preserve"> </w:t>
      </w:r>
      <w:r w:rsidRPr="00E773CC">
        <w:rPr>
          <w:rFonts w:asciiTheme="minorHAnsi" w:hAnsiTheme="minorHAnsi"/>
          <w:sz w:val="24"/>
          <w:szCs w:val="24"/>
        </w:rPr>
        <w:t xml:space="preserve">The present study was conducted among the Bhil tribe settled in Rajasthan as well as in Delhi.  </w:t>
      </w:r>
      <w:r w:rsidRPr="00E773CC">
        <w:rPr>
          <w:rFonts w:asciiTheme="minorHAnsi" w:eastAsia="Arial Unicode MS" w:hAnsiTheme="minorHAnsi"/>
          <w:sz w:val="24"/>
          <w:szCs w:val="24"/>
        </w:rPr>
        <w:t xml:space="preserve">. </w:t>
      </w:r>
    </w:p>
    <w:p w14:paraId="51A0BE76" w14:textId="77777777" w:rsidR="00AE1769" w:rsidRPr="00E773CC" w:rsidRDefault="00AE1769" w:rsidP="00AE1769">
      <w:pPr>
        <w:autoSpaceDE w:val="0"/>
        <w:autoSpaceDN w:val="0"/>
        <w:adjustRightInd w:val="0"/>
        <w:spacing w:line="360" w:lineRule="auto"/>
        <w:ind w:firstLine="0"/>
        <w:jc w:val="both"/>
        <w:rPr>
          <w:rFonts w:asciiTheme="minorHAnsi" w:eastAsia="Arial Unicode MS" w:hAnsiTheme="minorHAnsi"/>
          <w:sz w:val="24"/>
          <w:szCs w:val="24"/>
        </w:rPr>
      </w:pPr>
      <w:r w:rsidRPr="00E773CC">
        <w:rPr>
          <w:rFonts w:asciiTheme="minorHAnsi" w:eastAsia="Arial Unicode MS" w:hAnsiTheme="minorHAnsi"/>
          <w:i/>
          <w:sz w:val="24"/>
          <w:szCs w:val="24"/>
        </w:rPr>
        <w:t>Subjects:</w:t>
      </w:r>
      <w:r w:rsidRPr="00E773CC">
        <w:rPr>
          <w:rFonts w:asciiTheme="minorHAnsi" w:eastAsia="Arial Unicode MS" w:hAnsiTheme="minorHAnsi"/>
          <w:sz w:val="24"/>
          <w:szCs w:val="24"/>
        </w:rPr>
        <w:t xml:space="preserve"> Subjects comprised apparently healthy adult individuals of either sex from the age group </w:t>
      </w:r>
      <w:r w:rsidRPr="00E773CC">
        <w:rPr>
          <w:rFonts w:asciiTheme="minorHAnsi" w:hAnsiTheme="minorHAnsi"/>
          <w:sz w:val="24"/>
          <w:szCs w:val="24"/>
        </w:rPr>
        <w:t>≥25 to ≤ 65 years</w:t>
      </w:r>
      <w:r w:rsidRPr="00E773CC">
        <w:rPr>
          <w:rFonts w:asciiTheme="minorHAnsi" w:eastAsia="Arial Unicode MS" w:hAnsiTheme="minorHAnsi"/>
          <w:sz w:val="24"/>
          <w:szCs w:val="24"/>
        </w:rPr>
        <w:t>.</w:t>
      </w:r>
    </w:p>
    <w:p w14:paraId="1EB79E25" w14:textId="77777777" w:rsidR="00AE1769" w:rsidRPr="00E773CC" w:rsidRDefault="00AE1769" w:rsidP="00AE1769">
      <w:pPr>
        <w:autoSpaceDE w:val="0"/>
        <w:autoSpaceDN w:val="0"/>
        <w:adjustRightInd w:val="0"/>
        <w:spacing w:line="360" w:lineRule="auto"/>
        <w:ind w:firstLine="0"/>
        <w:jc w:val="both"/>
        <w:rPr>
          <w:rFonts w:asciiTheme="minorHAnsi" w:eastAsia="Arial Unicode MS" w:hAnsiTheme="minorHAnsi"/>
          <w:sz w:val="24"/>
          <w:szCs w:val="24"/>
        </w:rPr>
      </w:pPr>
      <w:r w:rsidRPr="00E773CC">
        <w:rPr>
          <w:rFonts w:asciiTheme="minorHAnsi" w:eastAsia="Arial Unicode MS" w:hAnsiTheme="minorHAnsi"/>
          <w:i/>
          <w:sz w:val="24"/>
          <w:szCs w:val="24"/>
        </w:rPr>
        <w:t xml:space="preserve">Results: </w:t>
      </w:r>
      <w:r w:rsidRPr="00E773CC">
        <w:rPr>
          <w:rFonts w:asciiTheme="minorHAnsi" w:eastAsia="Arial Unicode MS" w:hAnsiTheme="minorHAnsi"/>
          <w:sz w:val="24"/>
          <w:szCs w:val="24"/>
        </w:rPr>
        <w:t xml:space="preserve">Prevalence of anaemia, vitamin </w:t>
      </w:r>
      <w:r w:rsidRPr="00E773CC">
        <w:rPr>
          <w:rFonts w:asciiTheme="minorHAnsi" w:hAnsiTheme="minorHAnsi"/>
          <w:color w:val="000000"/>
          <w:sz w:val="24"/>
          <w:szCs w:val="24"/>
        </w:rPr>
        <w:t>B</w:t>
      </w:r>
      <w:r w:rsidRPr="00E773CC">
        <w:rPr>
          <w:rFonts w:asciiTheme="minorHAnsi" w:hAnsiTheme="minorHAnsi"/>
          <w:color w:val="000000"/>
          <w:sz w:val="24"/>
          <w:szCs w:val="24"/>
          <w:vertAlign w:val="subscript"/>
        </w:rPr>
        <w:t>12</w:t>
      </w:r>
      <w:r w:rsidRPr="00E773CC">
        <w:rPr>
          <w:rFonts w:asciiTheme="minorHAnsi" w:eastAsia="Arial Unicode MS" w:hAnsiTheme="minorHAnsi"/>
          <w:sz w:val="24"/>
          <w:szCs w:val="24"/>
        </w:rPr>
        <w:t xml:space="preserve"> deficiency and folate deficiency was found to be 65%, 61.75% and 35% respectively in the studied population group. Mild anaemia (34%) was found to be higher as compare to the moderate (24.5%) and severe anemia (5%).  Individuals with macrocytic, microcytic and normocytic anaemia showed high prevalence of micronutrient deficiency i.e. vitamin </w:t>
      </w:r>
      <w:r w:rsidRPr="00E773CC">
        <w:rPr>
          <w:rFonts w:asciiTheme="minorHAnsi" w:hAnsiTheme="minorHAnsi"/>
          <w:color w:val="000000"/>
          <w:sz w:val="24"/>
          <w:szCs w:val="24"/>
        </w:rPr>
        <w:t>B</w:t>
      </w:r>
      <w:r w:rsidRPr="00E773CC">
        <w:rPr>
          <w:rFonts w:asciiTheme="minorHAnsi" w:hAnsiTheme="minorHAnsi"/>
          <w:color w:val="000000"/>
          <w:sz w:val="24"/>
          <w:szCs w:val="24"/>
          <w:vertAlign w:val="subscript"/>
        </w:rPr>
        <w:t>12.</w:t>
      </w:r>
    </w:p>
    <w:p w14:paraId="053AACCA" w14:textId="77777777" w:rsidR="00AE1769" w:rsidRPr="00E773CC" w:rsidRDefault="00AE1769" w:rsidP="00AE1769">
      <w:pPr>
        <w:autoSpaceDE w:val="0"/>
        <w:autoSpaceDN w:val="0"/>
        <w:adjustRightInd w:val="0"/>
        <w:spacing w:line="360" w:lineRule="auto"/>
        <w:ind w:firstLine="0"/>
        <w:jc w:val="both"/>
        <w:rPr>
          <w:rFonts w:asciiTheme="minorHAnsi" w:hAnsiTheme="minorHAnsi"/>
          <w:sz w:val="24"/>
          <w:szCs w:val="24"/>
        </w:rPr>
      </w:pPr>
      <w:r w:rsidRPr="00E773CC">
        <w:rPr>
          <w:rFonts w:asciiTheme="minorHAnsi" w:eastAsia="Arial Unicode MS" w:hAnsiTheme="minorHAnsi"/>
          <w:i/>
          <w:sz w:val="24"/>
          <w:szCs w:val="24"/>
        </w:rPr>
        <w:t>Conclusions:</w:t>
      </w:r>
      <w:r w:rsidRPr="00E773CC">
        <w:rPr>
          <w:rFonts w:asciiTheme="minorHAnsi" w:eastAsia="Arial Unicode MS" w:hAnsiTheme="minorHAnsi"/>
          <w:sz w:val="24"/>
          <w:szCs w:val="24"/>
        </w:rPr>
        <w:t xml:space="preserve"> High prevalence of hyperhomocysteinemia along with the micronutrient deficiency of vitamin B 12 and folate among anaemic individuals indicates towards the co-existence of iron and vitamin </w:t>
      </w:r>
      <w:r w:rsidRPr="00E773CC">
        <w:rPr>
          <w:rFonts w:asciiTheme="minorHAnsi" w:hAnsiTheme="minorHAnsi"/>
          <w:color w:val="000000"/>
          <w:sz w:val="24"/>
          <w:szCs w:val="24"/>
        </w:rPr>
        <w:t>B</w:t>
      </w:r>
      <w:r w:rsidRPr="00E773CC">
        <w:rPr>
          <w:rFonts w:asciiTheme="minorHAnsi" w:hAnsiTheme="minorHAnsi"/>
          <w:color w:val="000000"/>
          <w:sz w:val="24"/>
          <w:szCs w:val="24"/>
          <w:vertAlign w:val="subscript"/>
        </w:rPr>
        <w:t xml:space="preserve">12 </w:t>
      </w:r>
      <w:r w:rsidRPr="00E773CC">
        <w:rPr>
          <w:rFonts w:asciiTheme="minorHAnsi" w:eastAsia="Arial Unicode MS" w:hAnsiTheme="minorHAnsi"/>
          <w:sz w:val="24"/>
          <w:szCs w:val="24"/>
        </w:rPr>
        <w:t>deficiency in the studied population. The results of the present study hint towards an immediate attention towards the need for awareness regarding dietary sources of micronutrients along with their supplementation among vegetarian populations.</w:t>
      </w:r>
    </w:p>
    <w:p w14:paraId="37036F77" w14:textId="77777777" w:rsidR="00AE1769" w:rsidRPr="00E773CC" w:rsidRDefault="00AE1769" w:rsidP="00AE1769">
      <w:pPr>
        <w:autoSpaceDE w:val="0"/>
        <w:autoSpaceDN w:val="0"/>
        <w:adjustRightInd w:val="0"/>
        <w:spacing w:line="360" w:lineRule="auto"/>
        <w:ind w:firstLine="0"/>
        <w:jc w:val="both"/>
        <w:rPr>
          <w:rFonts w:asciiTheme="minorHAnsi" w:hAnsiTheme="minorHAnsi"/>
          <w:b/>
          <w:i/>
          <w:sz w:val="24"/>
          <w:szCs w:val="24"/>
        </w:rPr>
      </w:pPr>
    </w:p>
    <w:p w14:paraId="18DD5B8E" w14:textId="0860F90F" w:rsidR="00E72E8E" w:rsidRPr="00E773CC" w:rsidRDefault="00E72E8E" w:rsidP="00AE1769">
      <w:pPr>
        <w:autoSpaceDE w:val="0"/>
        <w:autoSpaceDN w:val="0"/>
        <w:adjustRightInd w:val="0"/>
        <w:spacing w:line="360" w:lineRule="auto"/>
        <w:ind w:firstLine="0"/>
        <w:jc w:val="both"/>
        <w:rPr>
          <w:rFonts w:asciiTheme="minorHAnsi" w:eastAsia="Arial Unicode MS" w:hAnsiTheme="minorHAnsi"/>
          <w:b/>
          <w:sz w:val="24"/>
          <w:szCs w:val="24"/>
        </w:rPr>
      </w:pPr>
      <w:r w:rsidRPr="00E773CC">
        <w:rPr>
          <w:rFonts w:asciiTheme="minorHAnsi" w:eastAsia="Arial Unicode MS" w:hAnsiTheme="minorHAnsi"/>
          <w:b/>
          <w:sz w:val="24"/>
          <w:szCs w:val="24"/>
        </w:rPr>
        <w:t xml:space="preserve">Recent Publication </w:t>
      </w:r>
    </w:p>
    <w:p w14:paraId="70872F40" w14:textId="77777777" w:rsidR="00FD356E" w:rsidRPr="00E773CC" w:rsidRDefault="00FD356E" w:rsidP="00FD356E">
      <w:pPr>
        <w:numPr>
          <w:ilvl w:val="0"/>
          <w:numId w:val="1"/>
        </w:numPr>
        <w:autoSpaceDE w:val="0"/>
        <w:autoSpaceDN w:val="0"/>
        <w:adjustRightInd w:val="0"/>
        <w:spacing w:line="360" w:lineRule="auto"/>
        <w:contextualSpacing/>
        <w:jc w:val="both"/>
        <w:rPr>
          <w:rFonts w:asciiTheme="minorHAnsi" w:hAnsiTheme="minorHAnsi"/>
          <w:color w:val="222222"/>
          <w:sz w:val="24"/>
          <w:szCs w:val="24"/>
          <w:shd w:val="clear" w:color="auto" w:fill="FFFFFF"/>
        </w:rPr>
      </w:pPr>
      <w:r w:rsidRPr="00E773CC">
        <w:rPr>
          <w:rFonts w:asciiTheme="minorHAnsi" w:hAnsiTheme="minorHAnsi"/>
          <w:color w:val="222222"/>
          <w:sz w:val="24"/>
          <w:szCs w:val="24"/>
          <w:shd w:val="clear" w:color="auto" w:fill="FFFFFF"/>
        </w:rPr>
        <w:t xml:space="preserve">Syed S, Addo OY, De la Cruz-Góngora </w:t>
      </w:r>
      <w:r w:rsidRPr="00E773CC">
        <w:rPr>
          <w:rFonts w:asciiTheme="minorHAnsi" w:hAnsiTheme="minorHAnsi"/>
          <w:i/>
          <w:color w:val="222222"/>
          <w:sz w:val="24"/>
          <w:szCs w:val="24"/>
          <w:shd w:val="clear" w:color="auto" w:fill="FFFFFF"/>
        </w:rPr>
        <w:t xml:space="preserve">et al. </w:t>
      </w:r>
      <w:r w:rsidRPr="00E773CC">
        <w:rPr>
          <w:rFonts w:asciiTheme="minorHAnsi" w:hAnsiTheme="minorHAnsi"/>
          <w:color w:val="222222"/>
          <w:sz w:val="24"/>
          <w:szCs w:val="24"/>
          <w:shd w:val="clear" w:color="auto" w:fill="FFFFFF"/>
        </w:rPr>
        <w:t xml:space="preserve">(2016) Determinants of anemia among school-aged children in Mexico, the United States and Colombia. </w:t>
      </w:r>
      <w:r w:rsidRPr="00E773CC">
        <w:rPr>
          <w:rFonts w:asciiTheme="minorHAnsi" w:hAnsiTheme="minorHAnsi"/>
          <w:i/>
          <w:color w:val="222222"/>
          <w:sz w:val="24"/>
          <w:szCs w:val="24"/>
          <w:shd w:val="clear" w:color="auto" w:fill="FFFFFF"/>
        </w:rPr>
        <w:t>Nutrients</w:t>
      </w:r>
      <w:r w:rsidRPr="00E773CC">
        <w:rPr>
          <w:rFonts w:asciiTheme="minorHAnsi" w:hAnsiTheme="minorHAnsi"/>
          <w:color w:val="222222"/>
          <w:sz w:val="24"/>
          <w:szCs w:val="24"/>
          <w:shd w:val="clear" w:color="auto" w:fill="FFFFFF"/>
        </w:rPr>
        <w:t xml:space="preserve"> </w:t>
      </w:r>
      <w:r w:rsidRPr="00E773CC">
        <w:rPr>
          <w:rFonts w:asciiTheme="minorHAnsi" w:hAnsiTheme="minorHAnsi"/>
          <w:b/>
          <w:color w:val="222222"/>
          <w:sz w:val="24"/>
          <w:szCs w:val="24"/>
          <w:shd w:val="clear" w:color="auto" w:fill="FFFFFF"/>
        </w:rPr>
        <w:t xml:space="preserve">8, </w:t>
      </w:r>
      <w:r w:rsidRPr="00E773CC">
        <w:rPr>
          <w:rFonts w:asciiTheme="minorHAnsi" w:hAnsiTheme="minorHAnsi"/>
          <w:color w:val="222222"/>
          <w:sz w:val="24"/>
          <w:szCs w:val="24"/>
          <w:shd w:val="clear" w:color="auto" w:fill="FFFFFF"/>
        </w:rPr>
        <w:t>387.</w:t>
      </w:r>
    </w:p>
    <w:p w14:paraId="0D2CA56F" w14:textId="77777777" w:rsidR="00FD356E" w:rsidRPr="00E773CC" w:rsidRDefault="00FD356E" w:rsidP="00FD356E">
      <w:pPr>
        <w:numPr>
          <w:ilvl w:val="0"/>
          <w:numId w:val="1"/>
        </w:numPr>
        <w:autoSpaceDE w:val="0"/>
        <w:autoSpaceDN w:val="0"/>
        <w:adjustRightInd w:val="0"/>
        <w:spacing w:line="360" w:lineRule="auto"/>
        <w:contextualSpacing/>
        <w:jc w:val="both"/>
        <w:rPr>
          <w:rFonts w:asciiTheme="minorHAnsi" w:hAnsiTheme="minorHAnsi"/>
          <w:color w:val="222222"/>
          <w:sz w:val="24"/>
          <w:szCs w:val="24"/>
          <w:shd w:val="clear" w:color="auto" w:fill="FFFFFF"/>
        </w:rPr>
      </w:pPr>
      <w:r w:rsidRPr="00E773CC">
        <w:rPr>
          <w:rFonts w:asciiTheme="minorHAnsi" w:hAnsiTheme="minorHAnsi"/>
          <w:color w:val="222222"/>
          <w:sz w:val="24"/>
          <w:szCs w:val="24"/>
          <w:shd w:val="clear" w:color="auto" w:fill="FFFFFF"/>
        </w:rPr>
        <w:lastRenderedPageBreak/>
        <w:t xml:space="preserve">Miller JL (2013) Iron deficiency anemia: a common and curable disease. </w:t>
      </w:r>
      <w:r w:rsidRPr="00E773CC">
        <w:rPr>
          <w:rFonts w:asciiTheme="minorHAnsi" w:hAnsiTheme="minorHAnsi"/>
          <w:i/>
          <w:color w:val="222222"/>
          <w:sz w:val="24"/>
          <w:szCs w:val="24"/>
          <w:shd w:val="clear" w:color="auto" w:fill="FFFFFF"/>
        </w:rPr>
        <w:t xml:space="preserve">Cold Spring Harb Perspect Med </w:t>
      </w:r>
      <w:r w:rsidRPr="00E773CC">
        <w:rPr>
          <w:rFonts w:asciiTheme="minorHAnsi" w:hAnsiTheme="minorHAnsi"/>
          <w:b/>
          <w:color w:val="222222"/>
          <w:sz w:val="24"/>
          <w:szCs w:val="24"/>
          <w:shd w:val="clear" w:color="auto" w:fill="FFFFFF"/>
        </w:rPr>
        <w:t xml:space="preserve"> 3(7)</w:t>
      </w:r>
      <w:r w:rsidRPr="00E773CC">
        <w:rPr>
          <w:rFonts w:asciiTheme="minorHAnsi" w:hAnsiTheme="minorHAnsi"/>
          <w:color w:val="222222"/>
          <w:sz w:val="24"/>
          <w:szCs w:val="24"/>
          <w:shd w:val="clear" w:color="auto" w:fill="FFFFFF"/>
        </w:rPr>
        <w:t>, a011866.</w:t>
      </w:r>
    </w:p>
    <w:p w14:paraId="7ECA3337" w14:textId="77777777" w:rsidR="004B4B0F" w:rsidRPr="00E773CC" w:rsidRDefault="004B4B0F" w:rsidP="004B4B0F">
      <w:pPr>
        <w:numPr>
          <w:ilvl w:val="0"/>
          <w:numId w:val="1"/>
        </w:numPr>
        <w:spacing w:line="360" w:lineRule="auto"/>
        <w:contextualSpacing/>
        <w:jc w:val="both"/>
        <w:rPr>
          <w:rFonts w:asciiTheme="minorHAnsi" w:hAnsiTheme="minorHAnsi"/>
          <w:sz w:val="24"/>
          <w:szCs w:val="24"/>
        </w:rPr>
      </w:pPr>
      <w:r w:rsidRPr="00E773CC">
        <w:rPr>
          <w:rFonts w:asciiTheme="minorHAnsi" w:hAnsiTheme="minorHAnsi"/>
          <w:sz w:val="24"/>
          <w:szCs w:val="24"/>
        </w:rPr>
        <w:t>Census of India (2011) available at http://censusindia.gov.in/2011-prov-results/paper2/data_files/india/Rural_Urban_2011.pdf.</w:t>
      </w:r>
    </w:p>
    <w:p w14:paraId="2E1BC14A" w14:textId="77777777" w:rsidR="004B4B0F" w:rsidRPr="00E773CC" w:rsidRDefault="004B4B0F" w:rsidP="004B4B0F">
      <w:pPr>
        <w:numPr>
          <w:ilvl w:val="0"/>
          <w:numId w:val="1"/>
        </w:numPr>
        <w:spacing w:line="360" w:lineRule="auto"/>
        <w:contextualSpacing/>
        <w:jc w:val="both"/>
        <w:rPr>
          <w:rFonts w:asciiTheme="minorHAnsi" w:hAnsiTheme="minorHAnsi"/>
          <w:sz w:val="24"/>
          <w:szCs w:val="24"/>
        </w:rPr>
      </w:pPr>
      <w:r w:rsidRPr="00E773CC">
        <w:rPr>
          <w:rFonts w:asciiTheme="minorHAnsi" w:hAnsiTheme="minorHAnsi"/>
          <w:sz w:val="24"/>
          <w:szCs w:val="24"/>
        </w:rPr>
        <w:t>WHO (2011). Haemoglobin concentrations for the diagnosis of anaemia and assessment of severity. Vitamin and Mineral Nutrition Information System. Geneva, World Health Organization available at http://www.who.int/vmnis/indicators/haemoglobin.pdf (accessed August 2013).</w:t>
      </w:r>
    </w:p>
    <w:p w14:paraId="36EDECCE" w14:textId="77777777" w:rsidR="00A601B6" w:rsidRPr="00E773CC" w:rsidRDefault="00A601B6" w:rsidP="00A601B6">
      <w:pPr>
        <w:numPr>
          <w:ilvl w:val="0"/>
          <w:numId w:val="1"/>
        </w:numPr>
        <w:spacing w:line="360" w:lineRule="auto"/>
        <w:contextualSpacing/>
        <w:jc w:val="both"/>
        <w:rPr>
          <w:rFonts w:asciiTheme="minorHAnsi" w:hAnsiTheme="minorHAnsi"/>
          <w:sz w:val="24"/>
          <w:szCs w:val="24"/>
        </w:rPr>
      </w:pPr>
      <w:r w:rsidRPr="00E773CC">
        <w:rPr>
          <w:rFonts w:asciiTheme="minorHAnsi" w:hAnsiTheme="minorHAnsi"/>
          <w:color w:val="222222"/>
          <w:sz w:val="24"/>
          <w:szCs w:val="24"/>
          <w:shd w:val="clear" w:color="auto" w:fill="FFFFFF"/>
        </w:rPr>
        <w:t xml:space="preserve">Ghosh-Jerath S, Singh A, Magsumbol </w:t>
      </w:r>
      <w:r w:rsidRPr="00E773CC">
        <w:rPr>
          <w:rFonts w:asciiTheme="minorHAnsi" w:hAnsiTheme="minorHAnsi"/>
          <w:i/>
          <w:color w:val="222222"/>
          <w:sz w:val="24"/>
          <w:szCs w:val="24"/>
          <w:shd w:val="clear" w:color="auto" w:fill="FFFFFF"/>
        </w:rPr>
        <w:t>et al.</w:t>
      </w:r>
      <w:r w:rsidRPr="00E773CC">
        <w:rPr>
          <w:rFonts w:asciiTheme="minorHAnsi" w:hAnsiTheme="minorHAnsi"/>
          <w:color w:val="222222"/>
          <w:sz w:val="24"/>
          <w:szCs w:val="24"/>
          <w:shd w:val="clear" w:color="auto" w:fill="FFFFFF"/>
        </w:rPr>
        <w:t xml:space="preserve"> (2016) Contribution of indigenous foods towards nutrient intakes and nutritional status of women in the Santhal tribal community of Jharkhand, India.</w:t>
      </w:r>
      <w:r w:rsidRPr="00E773CC">
        <w:rPr>
          <w:rStyle w:val="apple-converted-space"/>
          <w:rFonts w:asciiTheme="minorHAnsi" w:hAnsiTheme="minorHAnsi"/>
          <w:color w:val="222222"/>
          <w:sz w:val="24"/>
          <w:szCs w:val="24"/>
          <w:shd w:val="clear" w:color="auto" w:fill="FFFFFF"/>
        </w:rPr>
        <w:t> </w:t>
      </w:r>
      <w:r w:rsidRPr="00E773CC">
        <w:rPr>
          <w:rFonts w:asciiTheme="minorHAnsi" w:hAnsiTheme="minorHAnsi"/>
          <w:i/>
          <w:iCs/>
          <w:color w:val="222222"/>
          <w:sz w:val="24"/>
          <w:szCs w:val="24"/>
          <w:shd w:val="clear" w:color="auto" w:fill="FFFFFF"/>
        </w:rPr>
        <w:t>Public Health Nutr</w:t>
      </w:r>
      <w:r w:rsidRPr="00E773CC">
        <w:rPr>
          <w:rFonts w:asciiTheme="minorHAnsi" w:hAnsiTheme="minorHAnsi"/>
          <w:color w:val="222222"/>
          <w:sz w:val="24"/>
          <w:szCs w:val="24"/>
          <w:shd w:val="clear" w:color="auto" w:fill="FFFFFF"/>
        </w:rPr>
        <w:t xml:space="preserve"> 1-12.</w:t>
      </w:r>
    </w:p>
    <w:p w14:paraId="231935BC" w14:textId="77777777" w:rsidR="006D23FD" w:rsidRDefault="006D23FD" w:rsidP="0091122F">
      <w:pPr>
        <w:ind w:firstLine="0"/>
        <w:rPr>
          <w:rFonts w:asciiTheme="minorHAnsi" w:hAnsiTheme="minorHAnsi"/>
          <w:color w:val="222222"/>
          <w:sz w:val="24"/>
          <w:szCs w:val="24"/>
          <w:shd w:val="clear" w:color="auto" w:fill="FFFFFF"/>
        </w:rPr>
      </w:pPr>
    </w:p>
    <w:p w14:paraId="42B38C58" w14:textId="250580B7" w:rsidR="007F17B1" w:rsidRPr="00E773CC" w:rsidRDefault="007F17B1" w:rsidP="0091122F">
      <w:pPr>
        <w:ind w:firstLine="0"/>
        <w:rPr>
          <w:rFonts w:asciiTheme="minorHAnsi" w:hAnsiTheme="minorHAnsi"/>
          <w:b/>
          <w:bCs/>
          <w:color w:val="000000"/>
          <w:sz w:val="24"/>
          <w:szCs w:val="24"/>
          <w:u w:val="single"/>
          <w:shd w:val="clear" w:color="auto" w:fill="FFFFFF"/>
        </w:rPr>
      </w:pPr>
      <w:r w:rsidRPr="00E773CC">
        <w:rPr>
          <w:rFonts w:asciiTheme="minorHAnsi" w:hAnsiTheme="minorHAnsi"/>
          <w:b/>
          <w:bCs/>
          <w:color w:val="000000"/>
          <w:sz w:val="24"/>
          <w:szCs w:val="24"/>
          <w:u w:val="single"/>
          <w:shd w:val="clear" w:color="auto" w:fill="FFFFFF"/>
        </w:rPr>
        <w:t>Biography</w:t>
      </w:r>
    </w:p>
    <w:p w14:paraId="20357E9A" w14:textId="77777777" w:rsidR="005A3854" w:rsidRPr="00E773CC" w:rsidRDefault="005A3854">
      <w:pPr>
        <w:rPr>
          <w:rFonts w:asciiTheme="minorHAnsi" w:hAnsiTheme="minorHAnsi"/>
          <w:b/>
          <w:bCs/>
          <w:color w:val="000000"/>
          <w:sz w:val="24"/>
          <w:szCs w:val="24"/>
          <w:shd w:val="clear" w:color="auto" w:fill="FFFFFF"/>
        </w:rPr>
      </w:pPr>
    </w:p>
    <w:p w14:paraId="54376D7B" w14:textId="67D2D963" w:rsidR="003F14D4" w:rsidRPr="00E773CC" w:rsidRDefault="00AF474C" w:rsidP="003F14D4">
      <w:pPr>
        <w:rPr>
          <w:rFonts w:asciiTheme="minorHAnsi" w:hAnsiTheme="minorHAnsi"/>
          <w:b/>
          <w:bCs/>
          <w:color w:val="000000"/>
          <w:sz w:val="24"/>
          <w:szCs w:val="24"/>
          <w:shd w:val="clear" w:color="auto" w:fill="FFFFFF"/>
        </w:rPr>
      </w:pPr>
      <w:r w:rsidRPr="00E773CC">
        <w:rPr>
          <w:rFonts w:asciiTheme="minorHAnsi" w:hAnsiTheme="minorHAnsi"/>
          <w:noProof/>
          <w:sz w:val="24"/>
          <w:szCs w:val="24"/>
          <w:lang w:eastAsia="en-IN"/>
        </w:rPr>
        <w:drawing>
          <wp:anchor distT="0" distB="0" distL="114300" distR="114300" simplePos="0" relativeHeight="251658240" behindDoc="0" locked="0" layoutInCell="1" allowOverlap="1" wp14:anchorId="3913519A" wp14:editId="2606C436">
            <wp:simplePos x="0" y="0"/>
            <wp:positionH relativeFrom="margin">
              <wp:align>left</wp:align>
            </wp:positionH>
            <wp:positionV relativeFrom="paragraph">
              <wp:posOffset>219075</wp:posOffset>
            </wp:positionV>
            <wp:extent cx="2747645" cy="2342515"/>
            <wp:effectExtent l="0" t="6985" r="762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23359" t="20901" r="26396" b="22109"/>
                    <a:stretch/>
                  </pic:blipFill>
                  <pic:spPr bwMode="auto">
                    <a:xfrm rot="5400000">
                      <a:off x="0" y="0"/>
                      <a:ext cx="2747645" cy="2342515"/>
                    </a:xfrm>
                    <a:prstGeom prst="rect">
                      <a:avLst/>
                    </a:prstGeom>
                    <a:noFill/>
                    <a:ln>
                      <a:noFill/>
                    </a:ln>
                    <a:extLst>
                      <a:ext uri="{53640926-AAD7-44D8-BBD7-CCE9431645EC}">
                        <a14:shadowObscured xmlns:a14="http://schemas.microsoft.com/office/drawing/2010/main"/>
                      </a:ext>
                    </a:extLst>
                  </pic:spPr>
                </pic:pic>
              </a:graphicData>
            </a:graphic>
          </wp:anchor>
        </w:drawing>
      </w:r>
      <w:r w:rsidR="001A4916" w:rsidRPr="00E773CC">
        <w:rPr>
          <w:rFonts w:asciiTheme="minorHAnsi" w:hAnsiTheme="minorHAnsi"/>
          <w:b/>
          <w:bCs/>
          <w:color w:val="000000"/>
          <w:sz w:val="24"/>
          <w:szCs w:val="24"/>
          <w:shd w:val="clear" w:color="auto" w:fill="FFFFFF"/>
        </w:rPr>
        <w:tab/>
      </w:r>
    </w:p>
    <w:p w14:paraId="7AE903CB" w14:textId="212A1E23" w:rsidR="003F14D4" w:rsidRPr="00E773CC" w:rsidRDefault="003F14D4" w:rsidP="003F14D4">
      <w:pPr>
        <w:rPr>
          <w:rFonts w:asciiTheme="minorHAnsi" w:hAnsiTheme="minorHAnsi"/>
          <w:b/>
          <w:bCs/>
          <w:color w:val="000000"/>
          <w:sz w:val="24"/>
          <w:szCs w:val="24"/>
          <w:shd w:val="clear" w:color="auto" w:fill="FFFFFF"/>
        </w:rPr>
      </w:pPr>
    </w:p>
    <w:p w14:paraId="2FC18483" w14:textId="77777777" w:rsidR="003F14D4" w:rsidRPr="00E773CC" w:rsidRDefault="003F14D4" w:rsidP="003F14D4">
      <w:pPr>
        <w:rPr>
          <w:rFonts w:asciiTheme="minorHAnsi" w:hAnsiTheme="minorHAnsi"/>
          <w:b/>
          <w:bCs/>
          <w:color w:val="000000"/>
          <w:sz w:val="24"/>
          <w:szCs w:val="24"/>
          <w:shd w:val="clear" w:color="auto" w:fill="FFFFFF"/>
        </w:rPr>
      </w:pPr>
    </w:p>
    <w:p w14:paraId="1CF8F588" w14:textId="77777777" w:rsidR="003F14D4" w:rsidRPr="00E773CC" w:rsidRDefault="003F14D4" w:rsidP="003F14D4">
      <w:pPr>
        <w:rPr>
          <w:rFonts w:asciiTheme="minorHAnsi" w:hAnsiTheme="minorHAnsi"/>
          <w:b/>
          <w:bCs/>
          <w:color w:val="000000"/>
          <w:sz w:val="24"/>
          <w:szCs w:val="24"/>
          <w:shd w:val="clear" w:color="auto" w:fill="FFFFFF"/>
        </w:rPr>
      </w:pPr>
    </w:p>
    <w:p w14:paraId="56A4DAD5" w14:textId="77777777" w:rsidR="003F14D4" w:rsidRPr="00E773CC" w:rsidRDefault="001A4916" w:rsidP="003F14D4">
      <w:pPr>
        <w:rPr>
          <w:rFonts w:asciiTheme="minorHAnsi" w:hAnsiTheme="minorHAnsi"/>
          <w:b/>
          <w:bCs/>
          <w:color w:val="000000"/>
          <w:sz w:val="24"/>
          <w:szCs w:val="24"/>
          <w:shd w:val="clear" w:color="auto" w:fill="FFFFFF"/>
        </w:rPr>
      </w:pPr>
      <w:r w:rsidRPr="00E773CC">
        <w:rPr>
          <w:rFonts w:asciiTheme="minorHAnsi" w:hAnsiTheme="minorHAnsi"/>
          <w:b/>
          <w:bCs/>
          <w:color w:val="000000"/>
          <w:sz w:val="24"/>
          <w:szCs w:val="24"/>
          <w:shd w:val="clear" w:color="auto" w:fill="FFFFFF"/>
        </w:rPr>
        <w:t>Hi</w:t>
      </w:r>
      <w:r w:rsidR="003F14D4" w:rsidRPr="00E773CC">
        <w:rPr>
          <w:rFonts w:asciiTheme="minorHAnsi" w:hAnsiTheme="minorHAnsi"/>
          <w:b/>
          <w:bCs/>
          <w:color w:val="000000"/>
          <w:sz w:val="24"/>
          <w:szCs w:val="24"/>
          <w:shd w:val="clear" w:color="auto" w:fill="FFFFFF"/>
        </w:rPr>
        <w:t>, I’m Dr. Rupalika</w:t>
      </w:r>
    </w:p>
    <w:p w14:paraId="015CBA53" w14:textId="4C1B8407" w:rsidR="003F14D4" w:rsidRPr="00E773CC" w:rsidRDefault="003F14D4" w:rsidP="003F14D4">
      <w:pPr>
        <w:rPr>
          <w:rFonts w:asciiTheme="minorHAnsi" w:hAnsiTheme="minorHAnsi"/>
          <w:b/>
          <w:bCs/>
          <w:color w:val="000000"/>
          <w:sz w:val="24"/>
          <w:szCs w:val="24"/>
          <w:shd w:val="clear" w:color="auto" w:fill="FFFFFF"/>
        </w:rPr>
      </w:pPr>
      <w:r w:rsidRPr="00E773CC">
        <w:rPr>
          <w:rFonts w:asciiTheme="minorHAnsi" w:hAnsiTheme="minorHAnsi"/>
          <w:b/>
          <w:bCs/>
          <w:color w:val="000000"/>
          <w:sz w:val="24"/>
          <w:szCs w:val="24"/>
          <w:shd w:val="clear" w:color="auto" w:fill="FFFFFF"/>
        </w:rPr>
        <w:t xml:space="preserve"> </w:t>
      </w:r>
    </w:p>
    <w:p w14:paraId="22EE18AB" w14:textId="7A36FD90" w:rsidR="003F14D4" w:rsidRPr="00E773CC" w:rsidRDefault="003F14D4" w:rsidP="0091122F">
      <w:pPr>
        <w:spacing w:line="360" w:lineRule="auto"/>
        <w:rPr>
          <w:rFonts w:asciiTheme="minorHAnsi" w:hAnsiTheme="minorHAnsi"/>
          <w:color w:val="000000"/>
          <w:sz w:val="24"/>
          <w:szCs w:val="24"/>
          <w:shd w:val="clear" w:color="auto" w:fill="FFFFFF"/>
        </w:rPr>
      </w:pPr>
      <w:r w:rsidRPr="00E773CC">
        <w:rPr>
          <w:rFonts w:asciiTheme="minorHAnsi" w:hAnsiTheme="minorHAnsi"/>
          <w:b/>
          <w:bCs/>
          <w:color w:val="000000"/>
          <w:sz w:val="24"/>
          <w:szCs w:val="24"/>
          <w:shd w:val="clear" w:color="auto" w:fill="FFFFFF"/>
        </w:rPr>
        <w:t xml:space="preserve">Working As: </w:t>
      </w:r>
      <w:r w:rsidRPr="00E773CC">
        <w:rPr>
          <w:rFonts w:asciiTheme="minorHAnsi" w:hAnsiTheme="minorHAnsi"/>
          <w:color w:val="000000"/>
          <w:sz w:val="24"/>
          <w:szCs w:val="24"/>
          <w:shd w:val="clear" w:color="auto" w:fill="FFFFFF"/>
        </w:rPr>
        <w:t>Scientist C at All India Institute of</w:t>
      </w:r>
      <w:r w:rsidR="0091122F">
        <w:rPr>
          <w:rFonts w:asciiTheme="minorHAnsi" w:hAnsiTheme="minorHAnsi"/>
          <w:color w:val="000000"/>
          <w:sz w:val="24"/>
          <w:szCs w:val="24"/>
          <w:shd w:val="clear" w:color="auto" w:fill="FFFFFF"/>
        </w:rPr>
        <w:t xml:space="preserve"> </w:t>
      </w:r>
      <w:r w:rsidRPr="00E773CC">
        <w:rPr>
          <w:rFonts w:asciiTheme="minorHAnsi" w:hAnsiTheme="minorHAnsi"/>
          <w:color w:val="000000"/>
          <w:sz w:val="24"/>
          <w:szCs w:val="24"/>
          <w:shd w:val="clear" w:color="auto" w:fill="FFFFFF"/>
        </w:rPr>
        <w:t xml:space="preserve">Medical Science. </w:t>
      </w:r>
    </w:p>
    <w:p w14:paraId="6CF31FED" w14:textId="66200AD8" w:rsidR="00A43E1C" w:rsidRPr="00E773CC" w:rsidRDefault="0060566C" w:rsidP="0091122F">
      <w:pPr>
        <w:spacing w:line="360" w:lineRule="auto"/>
        <w:ind w:firstLine="0"/>
        <w:rPr>
          <w:rFonts w:asciiTheme="minorHAnsi" w:hAnsiTheme="minorHAnsi"/>
          <w:color w:val="000000"/>
          <w:sz w:val="24"/>
          <w:szCs w:val="24"/>
          <w:shd w:val="clear" w:color="auto" w:fill="FFFFFF"/>
        </w:rPr>
      </w:pPr>
      <w:r w:rsidRPr="00E773CC">
        <w:rPr>
          <w:rFonts w:asciiTheme="minorHAnsi" w:hAnsiTheme="minorHAnsi"/>
          <w:color w:val="000000"/>
          <w:sz w:val="24"/>
          <w:szCs w:val="24"/>
          <w:shd w:val="clear" w:color="auto" w:fill="FFFFFF"/>
        </w:rPr>
        <w:t xml:space="preserve"> </w:t>
      </w:r>
      <w:r w:rsidR="0091122F">
        <w:rPr>
          <w:rFonts w:asciiTheme="minorHAnsi" w:hAnsiTheme="minorHAnsi"/>
          <w:color w:val="000000"/>
          <w:sz w:val="24"/>
          <w:szCs w:val="24"/>
          <w:shd w:val="clear" w:color="auto" w:fill="FFFFFF"/>
        </w:rPr>
        <w:t>Ph.D</w:t>
      </w:r>
      <w:r w:rsidR="003F14D4" w:rsidRPr="00E773CC">
        <w:rPr>
          <w:rFonts w:asciiTheme="minorHAnsi" w:hAnsiTheme="minorHAnsi"/>
          <w:color w:val="000000"/>
          <w:sz w:val="24"/>
          <w:szCs w:val="24"/>
          <w:shd w:val="clear" w:color="auto" w:fill="FFFFFF"/>
        </w:rPr>
        <w:t>:  From Delhi University India</w:t>
      </w:r>
    </w:p>
    <w:p w14:paraId="5CA75358" w14:textId="1EBA3B9D" w:rsidR="0046335A" w:rsidRPr="00E773CC" w:rsidRDefault="00A43E1C" w:rsidP="0091122F">
      <w:pPr>
        <w:spacing w:line="360" w:lineRule="auto"/>
        <w:rPr>
          <w:rFonts w:asciiTheme="minorHAnsi" w:hAnsiTheme="minorHAnsi"/>
          <w:b/>
          <w:bCs/>
          <w:color w:val="000000"/>
          <w:sz w:val="24"/>
          <w:szCs w:val="24"/>
          <w:shd w:val="clear" w:color="auto" w:fill="FFFFFF"/>
        </w:rPr>
      </w:pPr>
      <w:r w:rsidRPr="00E773CC">
        <w:rPr>
          <w:rFonts w:asciiTheme="minorHAnsi" w:hAnsiTheme="minorHAnsi"/>
          <w:color w:val="000000"/>
          <w:sz w:val="24"/>
          <w:szCs w:val="24"/>
          <w:shd w:val="clear" w:color="auto" w:fill="FFFFFF"/>
        </w:rPr>
        <w:t xml:space="preserve"> Topic of the </w:t>
      </w:r>
      <w:r w:rsidR="0046335A" w:rsidRPr="00E773CC">
        <w:rPr>
          <w:rFonts w:asciiTheme="minorHAnsi" w:hAnsiTheme="minorHAnsi"/>
          <w:color w:val="000000"/>
          <w:sz w:val="24"/>
          <w:szCs w:val="24"/>
          <w:shd w:val="clear" w:color="auto" w:fill="FFFFFF"/>
        </w:rPr>
        <w:t>Ph.D.: “</w:t>
      </w:r>
      <w:r w:rsidRPr="00E773CC">
        <w:rPr>
          <w:rFonts w:asciiTheme="minorHAnsi" w:hAnsiTheme="minorHAnsi"/>
          <w:b/>
          <w:bCs/>
          <w:color w:val="000000"/>
          <w:sz w:val="24"/>
          <w:szCs w:val="24"/>
          <w:shd w:val="clear" w:color="auto" w:fill="FFFFFF"/>
        </w:rPr>
        <w:t>One carbon metabolic</w:t>
      </w:r>
      <w:r w:rsidR="0091122F">
        <w:rPr>
          <w:rFonts w:asciiTheme="minorHAnsi" w:hAnsiTheme="minorHAnsi"/>
          <w:b/>
          <w:bCs/>
          <w:color w:val="000000"/>
          <w:sz w:val="24"/>
          <w:szCs w:val="24"/>
          <w:shd w:val="clear" w:color="auto" w:fill="FFFFFF"/>
        </w:rPr>
        <w:t xml:space="preserve"> </w:t>
      </w:r>
      <w:r w:rsidR="0046335A" w:rsidRPr="00E773CC">
        <w:rPr>
          <w:rFonts w:asciiTheme="minorHAnsi" w:hAnsiTheme="minorHAnsi"/>
          <w:b/>
          <w:bCs/>
          <w:color w:val="000000"/>
          <w:sz w:val="24"/>
          <w:szCs w:val="24"/>
          <w:shd w:val="clear" w:color="auto" w:fill="FFFFFF"/>
        </w:rPr>
        <w:t xml:space="preserve">pathway and anemia: A  study among Bhil </w:t>
      </w:r>
      <w:r w:rsidR="0091122F">
        <w:rPr>
          <w:rFonts w:asciiTheme="minorHAnsi" w:hAnsiTheme="minorHAnsi"/>
          <w:b/>
          <w:bCs/>
          <w:color w:val="000000"/>
          <w:sz w:val="24"/>
          <w:szCs w:val="24"/>
          <w:shd w:val="clear" w:color="auto" w:fill="FFFFFF"/>
        </w:rPr>
        <w:t xml:space="preserve">       </w:t>
      </w:r>
      <w:r w:rsidR="0046335A" w:rsidRPr="00E773CC">
        <w:rPr>
          <w:rFonts w:asciiTheme="minorHAnsi" w:hAnsiTheme="minorHAnsi"/>
          <w:b/>
          <w:bCs/>
          <w:color w:val="000000"/>
          <w:sz w:val="24"/>
          <w:szCs w:val="24"/>
          <w:shd w:val="clear" w:color="auto" w:fill="FFFFFF"/>
        </w:rPr>
        <w:t>tribal  population of Rajasthan Indian”.</w:t>
      </w:r>
    </w:p>
    <w:p w14:paraId="48CFF1CE" w14:textId="1A35468A" w:rsidR="0046335A" w:rsidRPr="00E773CC" w:rsidRDefault="0046335A" w:rsidP="0046335A">
      <w:pPr>
        <w:tabs>
          <w:tab w:val="left" w:pos="6300"/>
        </w:tabs>
        <w:spacing w:line="360" w:lineRule="auto"/>
        <w:rPr>
          <w:rFonts w:asciiTheme="minorHAnsi" w:hAnsiTheme="minorHAnsi"/>
          <w:b/>
          <w:bCs/>
          <w:color w:val="000000"/>
          <w:sz w:val="24"/>
          <w:szCs w:val="24"/>
          <w:shd w:val="clear" w:color="auto" w:fill="FFFFFF"/>
        </w:rPr>
      </w:pPr>
    </w:p>
    <w:p w14:paraId="33EFB5E0" w14:textId="1FCC2F7F" w:rsidR="006B6AA7" w:rsidRPr="00E773CC" w:rsidRDefault="0060566C" w:rsidP="006B6AA7">
      <w:pPr>
        <w:spacing w:line="360" w:lineRule="auto"/>
        <w:jc w:val="both"/>
        <w:rPr>
          <w:rFonts w:asciiTheme="minorHAnsi" w:hAnsiTheme="minorHAnsi"/>
          <w:color w:val="181717"/>
          <w:sz w:val="24"/>
          <w:szCs w:val="24"/>
        </w:rPr>
      </w:pPr>
      <w:r w:rsidRPr="00E773CC">
        <w:rPr>
          <w:rFonts w:asciiTheme="minorHAnsi" w:hAnsiTheme="minorHAnsi"/>
          <w:color w:val="181717"/>
          <w:sz w:val="24"/>
          <w:szCs w:val="24"/>
        </w:rPr>
        <w:t>I am obligated to submit my abstract for your review. As a skilled and team-oriented community hea</w:t>
      </w:r>
      <w:r w:rsidR="004328EE">
        <w:rPr>
          <w:rFonts w:asciiTheme="minorHAnsi" w:hAnsiTheme="minorHAnsi"/>
          <w:color w:val="181717"/>
          <w:sz w:val="24"/>
          <w:szCs w:val="24"/>
        </w:rPr>
        <w:t xml:space="preserve">lth researcher and academician. </w:t>
      </w:r>
      <w:r w:rsidR="00C14E13" w:rsidRPr="00E773CC">
        <w:rPr>
          <w:rFonts w:asciiTheme="minorHAnsi" w:hAnsiTheme="minorHAnsi"/>
          <w:color w:val="181717"/>
          <w:sz w:val="24"/>
          <w:szCs w:val="24"/>
        </w:rPr>
        <w:t>My background extents excellent experience in providing compassionate research in the community and support. I am excel at communicating with cross-functional local governing bodies, various stakeholders while conducting research. Community research expands my nutritional knowledge and the underlying causes for the malnutrition among the communities.</w:t>
      </w:r>
      <w:r w:rsidR="006B6AA7" w:rsidRPr="00E773CC">
        <w:rPr>
          <w:rFonts w:asciiTheme="minorHAnsi" w:hAnsiTheme="minorHAnsi"/>
          <w:color w:val="181717"/>
          <w:sz w:val="24"/>
          <w:szCs w:val="24"/>
        </w:rPr>
        <w:t xml:space="preserve"> </w:t>
      </w:r>
    </w:p>
    <w:p w14:paraId="3189FDD4" w14:textId="77777777" w:rsidR="006B6AA7" w:rsidRPr="00E773CC" w:rsidRDefault="006B6AA7" w:rsidP="006B6AA7">
      <w:pPr>
        <w:pStyle w:val="NormalWeb"/>
        <w:spacing w:after="375" w:afterAutospacing="0" w:line="360" w:lineRule="auto"/>
        <w:jc w:val="both"/>
        <w:rPr>
          <w:rFonts w:asciiTheme="minorHAnsi" w:hAnsiTheme="minorHAnsi"/>
          <w:color w:val="181717"/>
        </w:rPr>
      </w:pPr>
      <w:r w:rsidRPr="00E773CC">
        <w:rPr>
          <w:rFonts w:asciiTheme="minorHAnsi" w:hAnsiTheme="minorHAnsi"/>
          <w:color w:val="181717"/>
        </w:rPr>
        <w:lastRenderedPageBreak/>
        <w:t xml:space="preserve">It has also enlightened me how to do an intervention which should be successful in a community setting with is accepted culturally and cost effectively. I have got a huge exposure to understand community and their health status holistically. </w:t>
      </w:r>
    </w:p>
    <w:p w14:paraId="23EBF184" w14:textId="663244E5" w:rsidR="006B6AA7" w:rsidRPr="00E773CC" w:rsidRDefault="006B6AA7" w:rsidP="006B6AA7">
      <w:pPr>
        <w:pStyle w:val="NormalWeb"/>
        <w:spacing w:after="375" w:afterAutospacing="0" w:line="360" w:lineRule="auto"/>
        <w:jc w:val="both"/>
        <w:rPr>
          <w:rFonts w:asciiTheme="minorHAnsi" w:hAnsiTheme="minorHAnsi"/>
          <w:color w:val="181717"/>
        </w:rPr>
      </w:pPr>
      <w:r w:rsidRPr="00E773CC">
        <w:rPr>
          <w:rFonts w:asciiTheme="minorHAnsi" w:hAnsiTheme="minorHAnsi"/>
          <w:color w:val="181717"/>
        </w:rPr>
        <w:t>Consider the following highlights of my qualifications:</w:t>
      </w:r>
    </w:p>
    <w:p w14:paraId="2D9D1A7D" w14:textId="77777777" w:rsidR="006B6AA7" w:rsidRPr="00E773CC" w:rsidRDefault="006B6AA7" w:rsidP="006B6AA7">
      <w:pPr>
        <w:pStyle w:val="NormalWeb"/>
        <w:numPr>
          <w:ilvl w:val="0"/>
          <w:numId w:val="2"/>
        </w:numPr>
        <w:spacing w:before="20" w:beforeAutospacing="0" w:after="20" w:afterAutospacing="0" w:line="360" w:lineRule="auto"/>
        <w:jc w:val="both"/>
        <w:rPr>
          <w:rFonts w:asciiTheme="minorHAnsi" w:hAnsiTheme="minorHAnsi"/>
          <w:color w:val="222222"/>
        </w:rPr>
      </w:pPr>
      <w:r w:rsidRPr="00E773CC">
        <w:rPr>
          <w:rFonts w:asciiTheme="minorHAnsi" w:hAnsiTheme="minorHAnsi"/>
          <w:color w:val="222222"/>
          <w:lang w:val="en-US"/>
        </w:rPr>
        <w:t>Worked on anemia, nutritional status estimation and Physical performance in a rural community.</w:t>
      </w:r>
    </w:p>
    <w:p w14:paraId="7F0DF676" w14:textId="77777777" w:rsidR="006B6AA7" w:rsidRPr="00E773CC" w:rsidRDefault="006B6AA7" w:rsidP="006B6AA7">
      <w:pPr>
        <w:pStyle w:val="NormalWeb"/>
        <w:numPr>
          <w:ilvl w:val="0"/>
          <w:numId w:val="2"/>
        </w:numPr>
        <w:spacing w:before="20" w:beforeAutospacing="0" w:after="20" w:afterAutospacing="0" w:line="360" w:lineRule="auto"/>
        <w:jc w:val="both"/>
        <w:rPr>
          <w:rFonts w:asciiTheme="minorHAnsi" w:hAnsiTheme="minorHAnsi"/>
          <w:color w:val="181717"/>
          <w:lang w:val="en-US"/>
        </w:rPr>
      </w:pPr>
      <w:r w:rsidRPr="00E773CC">
        <w:rPr>
          <w:rFonts w:asciiTheme="minorHAnsi" w:hAnsiTheme="minorHAnsi"/>
          <w:color w:val="181717"/>
          <w:lang w:val="en-US"/>
        </w:rPr>
        <w:t xml:space="preserve">Worked on Health profile of Bhil Tribal community of Rajasthan as a research fellow in the project sponsored by DST and also for my doctoral thesis. </w:t>
      </w:r>
    </w:p>
    <w:p w14:paraId="55B510E4" w14:textId="77777777" w:rsidR="006B6AA7" w:rsidRPr="00E773CC" w:rsidRDefault="006B6AA7" w:rsidP="006B6AA7">
      <w:pPr>
        <w:pStyle w:val="NormalWeb"/>
        <w:numPr>
          <w:ilvl w:val="0"/>
          <w:numId w:val="2"/>
        </w:numPr>
        <w:spacing w:before="20" w:beforeAutospacing="0" w:after="20" w:afterAutospacing="0" w:line="360" w:lineRule="auto"/>
        <w:jc w:val="both"/>
        <w:rPr>
          <w:rFonts w:asciiTheme="minorHAnsi" w:hAnsiTheme="minorHAnsi"/>
          <w:color w:val="222222"/>
        </w:rPr>
      </w:pPr>
      <w:r w:rsidRPr="00E773CC">
        <w:rPr>
          <w:rFonts w:asciiTheme="minorHAnsi" w:hAnsiTheme="minorHAnsi"/>
          <w:color w:val="181717"/>
          <w:lang w:val="en-US"/>
        </w:rPr>
        <w:t xml:space="preserve">Worked on Health profile of Bhil Tribal community </w:t>
      </w:r>
      <w:r w:rsidRPr="00E773CC">
        <w:rPr>
          <w:rFonts w:asciiTheme="minorHAnsi" w:hAnsiTheme="minorHAnsi"/>
          <w:color w:val="222222"/>
          <w:lang w:val="en-US"/>
        </w:rPr>
        <w:t>for the profiling of Beta thalassemia, Anemia and Cardio vascular disease. Estimated nutritional status using Anthropometric along with Biochemical, Molecular and Environmental factors.</w:t>
      </w:r>
    </w:p>
    <w:p w14:paraId="1E55D6C4" w14:textId="77777777" w:rsidR="006B6AA7" w:rsidRPr="00E773CC" w:rsidRDefault="006B6AA7" w:rsidP="006B6AA7">
      <w:pPr>
        <w:pStyle w:val="NormalWeb"/>
        <w:numPr>
          <w:ilvl w:val="0"/>
          <w:numId w:val="2"/>
        </w:numPr>
        <w:spacing w:before="20" w:beforeAutospacing="0" w:after="20" w:afterAutospacing="0" w:line="360" w:lineRule="auto"/>
        <w:jc w:val="both"/>
        <w:rPr>
          <w:rFonts w:asciiTheme="minorHAnsi" w:hAnsiTheme="minorHAnsi"/>
          <w:color w:val="222222"/>
        </w:rPr>
      </w:pPr>
      <w:r w:rsidRPr="00E773CC">
        <w:rPr>
          <w:rFonts w:asciiTheme="minorHAnsi" w:hAnsiTheme="minorHAnsi"/>
          <w:color w:val="181717"/>
          <w:lang w:val="en-US"/>
        </w:rPr>
        <w:t>Worked on air pollution project funded by ministry of environment, forest and climate change India.</w:t>
      </w:r>
    </w:p>
    <w:p w14:paraId="5E1CF22C" w14:textId="77777777" w:rsidR="006B6AA7" w:rsidRPr="00E773CC" w:rsidRDefault="006B6AA7" w:rsidP="006B6AA7">
      <w:pPr>
        <w:pStyle w:val="NormalWeb"/>
        <w:numPr>
          <w:ilvl w:val="0"/>
          <w:numId w:val="2"/>
        </w:numPr>
        <w:spacing w:before="20" w:beforeAutospacing="0" w:after="20" w:afterAutospacing="0" w:line="360" w:lineRule="auto"/>
        <w:jc w:val="both"/>
        <w:rPr>
          <w:rFonts w:asciiTheme="minorHAnsi" w:hAnsiTheme="minorHAnsi"/>
          <w:color w:val="222222"/>
          <w:lang w:val="en-US"/>
        </w:rPr>
      </w:pPr>
      <w:r w:rsidRPr="00E773CC">
        <w:rPr>
          <w:rFonts w:asciiTheme="minorHAnsi" w:hAnsiTheme="minorHAnsi"/>
          <w:color w:val="181717"/>
          <w:lang w:val="en-US"/>
        </w:rPr>
        <w:t>Currently working in the project funded by Indian Council OF Medical Research titled “ICMR network of pulmonary fibrosis’.</w:t>
      </w:r>
      <w:r w:rsidRPr="00E773CC">
        <w:rPr>
          <w:rFonts w:asciiTheme="minorHAnsi" w:hAnsiTheme="minorHAnsi"/>
          <w:color w:val="222222"/>
          <w:lang w:val="en-US"/>
        </w:rPr>
        <w:t xml:space="preserve"> </w:t>
      </w:r>
    </w:p>
    <w:p w14:paraId="17835B14" w14:textId="77777777" w:rsidR="006B6AA7" w:rsidRPr="00E773CC" w:rsidRDefault="006B6AA7" w:rsidP="006B6AA7">
      <w:pPr>
        <w:pStyle w:val="NormalWeb"/>
        <w:numPr>
          <w:ilvl w:val="0"/>
          <w:numId w:val="2"/>
        </w:numPr>
        <w:spacing w:before="20" w:beforeAutospacing="0" w:after="20" w:afterAutospacing="0" w:line="360" w:lineRule="auto"/>
        <w:jc w:val="both"/>
        <w:rPr>
          <w:rFonts w:asciiTheme="minorHAnsi" w:hAnsiTheme="minorHAnsi"/>
          <w:color w:val="222222"/>
          <w:lang w:val="en-US"/>
        </w:rPr>
      </w:pPr>
      <w:r w:rsidRPr="00E773CC">
        <w:rPr>
          <w:rFonts w:asciiTheme="minorHAnsi" w:hAnsiTheme="minorHAnsi"/>
          <w:color w:val="222222"/>
          <w:lang w:val="en-US"/>
        </w:rPr>
        <w:t xml:space="preserve">Developed FFQ and standardized food items and collected dietary data on almost 1100 individuals. </w:t>
      </w:r>
    </w:p>
    <w:p w14:paraId="2549C09F" w14:textId="77777777" w:rsidR="006B6AA7" w:rsidRPr="00E773CC" w:rsidRDefault="006B6AA7" w:rsidP="006B6AA7">
      <w:pPr>
        <w:pStyle w:val="NormalWeb"/>
        <w:numPr>
          <w:ilvl w:val="0"/>
          <w:numId w:val="2"/>
        </w:numPr>
        <w:spacing w:before="20" w:beforeAutospacing="0" w:after="20" w:afterAutospacing="0" w:line="360" w:lineRule="auto"/>
        <w:jc w:val="both"/>
        <w:rPr>
          <w:rFonts w:asciiTheme="minorHAnsi" w:hAnsiTheme="minorHAnsi"/>
          <w:color w:val="222222"/>
        </w:rPr>
      </w:pPr>
      <w:r w:rsidRPr="00E773CC">
        <w:rPr>
          <w:rFonts w:asciiTheme="minorHAnsi" w:hAnsiTheme="minorHAnsi"/>
          <w:color w:val="222222"/>
          <w:lang w:val="en-US"/>
        </w:rPr>
        <w:t xml:space="preserve">Administered cognitive and psychological assessment tools and collected data on 800 older adults. </w:t>
      </w:r>
    </w:p>
    <w:p w14:paraId="0FC2965C" w14:textId="77777777" w:rsidR="002768AF" w:rsidRPr="00E773CC" w:rsidRDefault="002768AF" w:rsidP="001C1E2F">
      <w:pPr>
        <w:pStyle w:val="NormalWeb"/>
        <w:spacing w:before="20" w:beforeAutospacing="0" w:after="20" w:afterAutospacing="0" w:line="360" w:lineRule="auto"/>
        <w:ind w:left="1440"/>
        <w:jc w:val="both"/>
        <w:rPr>
          <w:rFonts w:asciiTheme="minorHAnsi" w:hAnsiTheme="minorHAnsi"/>
          <w:color w:val="222222"/>
        </w:rPr>
      </w:pPr>
    </w:p>
    <w:p w14:paraId="1D7D2801" w14:textId="196F49A3" w:rsidR="006B6AA7" w:rsidRPr="00E773CC" w:rsidRDefault="006B6AA7" w:rsidP="006B6AA7">
      <w:pPr>
        <w:spacing w:line="360" w:lineRule="auto"/>
        <w:jc w:val="both"/>
        <w:rPr>
          <w:rFonts w:asciiTheme="minorHAnsi" w:hAnsiTheme="minorHAnsi"/>
          <w:color w:val="181717"/>
          <w:sz w:val="24"/>
          <w:szCs w:val="24"/>
        </w:rPr>
      </w:pPr>
    </w:p>
    <w:p w14:paraId="37D4CDE5" w14:textId="56CD4FD9" w:rsidR="006B6AA7" w:rsidRPr="00E773CC" w:rsidRDefault="006B6AA7" w:rsidP="006B6AA7">
      <w:pPr>
        <w:spacing w:line="360" w:lineRule="auto"/>
        <w:jc w:val="both"/>
        <w:rPr>
          <w:rFonts w:asciiTheme="minorHAnsi" w:hAnsiTheme="minorHAnsi"/>
          <w:b/>
          <w:bCs/>
          <w:color w:val="000000"/>
          <w:sz w:val="24"/>
          <w:szCs w:val="24"/>
          <w:shd w:val="clear" w:color="auto" w:fill="FFFFFF"/>
        </w:rPr>
      </w:pPr>
      <w:r w:rsidRPr="00E773CC">
        <w:rPr>
          <w:rFonts w:asciiTheme="minorHAnsi" w:hAnsiTheme="minorHAnsi"/>
          <w:color w:val="181717"/>
          <w:sz w:val="24"/>
          <w:szCs w:val="24"/>
        </w:rPr>
        <w:t xml:space="preserve"> </w:t>
      </w:r>
      <w:r w:rsidRPr="00E773CC">
        <w:rPr>
          <w:rFonts w:asciiTheme="minorHAnsi" w:hAnsiTheme="minorHAnsi"/>
          <w:b/>
          <w:bCs/>
          <w:color w:val="000000"/>
          <w:sz w:val="24"/>
          <w:szCs w:val="24"/>
          <w:shd w:val="clear" w:color="auto" w:fill="FFFFFF"/>
        </w:rPr>
        <w:t xml:space="preserve">                                                                                                                                                                            </w:t>
      </w:r>
    </w:p>
    <w:p w14:paraId="64DAEB6D" w14:textId="2BDE049D" w:rsidR="002768AF" w:rsidRPr="00E773CC" w:rsidRDefault="002768AF" w:rsidP="0091122F">
      <w:pPr>
        <w:autoSpaceDE w:val="0"/>
        <w:autoSpaceDN w:val="0"/>
        <w:adjustRightInd w:val="0"/>
        <w:ind w:firstLine="0"/>
        <w:rPr>
          <w:rFonts w:asciiTheme="minorHAnsi" w:eastAsia="Tw Cen MT" w:hAnsiTheme="minorHAnsi"/>
          <w:b/>
          <w:sz w:val="24"/>
          <w:szCs w:val="24"/>
          <w:lang w:val="en-NZ"/>
        </w:rPr>
      </w:pPr>
      <w:r w:rsidRPr="00E773CC">
        <w:rPr>
          <w:rFonts w:asciiTheme="minorHAnsi" w:hAnsiTheme="minorHAnsi"/>
          <w:b/>
          <w:sz w:val="24"/>
          <w:szCs w:val="24"/>
          <w:lang w:val="en-NZ"/>
        </w:rPr>
        <w:t xml:space="preserve">Presenting author details </w:t>
      </w:r>
      <w:r w:rsidRPr="00E773CC">
        <w:rPr>
          <w:rFonts w:asciiTheme="minorHAnsi" w:hAnsiTheme="minorHAnsi"/>
          <w:b/>
          <w:sz w:val="24"/>
          <w:szCs w:val="24"/>
          <w:lang w:val="en-NZ"/>
        </w:rPr>
        <w:br/>
      </w:r>
      <w:r w:rsidRPr="00E773CC">
        <w:rPr>
          <w:rFonts w:asciiTheme="minorHAnsi" w:hAnsiTheme="minorHAnsi"/>
          <w:sz w:val="24"/>
          <w:szCs w:val="24"/>
          <w:lang w:val="en-NZ"/>
        </w:rPr>
        <w:t>Full name: Dr Rupalika</w:t>
      </w:r>
      <w:r w:rsidRPr="00E773CC">
        <w:rPr>
          <w:rFonts w:asciiTheme="minorHAnsi" w:hAnsiTheme="minorHAnsi"/>
          <w:sz w:val="24"/>
          <w:szCs w:val="24"/>
          <w:lang w:val="en-NZ"/>
        </w:rPr>
        <w:br/>
        <w:t>Contact number: 8010896225</w:t>
      </w:r>
      <w:r w:rsidRPr="00E773CC">
        <w:rPr>
          <w:rFonts w:asciiTheme="minorHAnsi" w:hAnsiTheme="minorHAnsi"/>
          <w:sz w:val="24"/>
          <w:szCs w:val="24"/>
          <w:lang w:val="en-NZ"/>
        </w:rPr>
        <w:br/>
        <w:t xml:space="preserve">Twitter account: don’t have </w:t>
      </w:r>
      <w:r w:rsidRPr="00E773CC">
        <w:rPr>
          <w:rFonts w:asciiTheme="minorHAnsi" w:hAnsiTheme="minorHAnsi"/>
          <w:sz w:val="24"/>
          <w:szCs w:val="24"/>
          <w:lang w:val="en-NZ"/>
        </w:rPr>
        <w:br/>
        <w:t xml:space="preserve">Linked In account: Don’t have </w:t>
      </w:r>
    </w:p>
    <w:p w14:paraId="3D869B40" w14:textId="031201B1" w:rsidR="002768AF" w:rsidRPr="00E773CC" w:rsidRDefault="002768AF" w:rsidP="0091122F">
      <w:pPr>
        <w:autoSpaceDE w:val="0"/>
        <w:autoSpaceDN w:val="0"/>
        <w:adjustRightInd w:val="0"/>
        <w:ind w:firstLine="0"/>
        <w:rPr>
          <w:rFonts w:asciiTheme="minorHAnsi" w:hAnsiTheme="minorHAnsi"/>
          <w:sz w:val="24"/>
          <w:szCs w:val="24"/>
          <w:lang w:val="en-NZ"/>
        </w:rPr>
      </w:pPr>
      <w:r w:rsidRPr="00E773CC">
        <w:rPr>
          <w:rFonts w:asciiTheme="minorHAnsi" w:hAnsiTheme="minorHAnsi"/>
          <w:sz w:val="24"/>
          <w:szCs w:val="24"/>
          <w:lang w:val="en-NZ"/>
        </w:rPr>
        <w:t>Session name/ number: Nutri</w:t>
      </w:r>
      <w:r w:rsidR="009061A1" w:rsidRPr="00E773CC">
        <w:rPr>
          <w:rFonts w:asciiTheme="minorHAnsi" w:hAnsiTheme="minorHAnsi"/>
          <w:sz w:val="24"/>
          <w:szCs w:val="24"/>
          <w:lang w:val="en-NZ"/>
        </w:rPr>
        <w:t>tional deficiencies</w:t>
      </w:r>
      <w:r w:rsidR="008E418A" w:rsidRPr="00E773CC">
        <w:rPr>
          <w:rFonts w:asciiTheme="minorHAnsi" w:hAnsiTheme="minorHAnsi"/>
          <w:sz w:val="24"/>
          <w:szCs w:val="24"/>
          <w:lang w:val="en-NZ"/>
        </w:rPr>
        <w:t xml:space="preserve"> and disorders </w:t>
      </w:r>
      <w:r w:rsidR="009061A1" w:rsidRPr="00E773CC">
        <w:rPr>
          <w:rFonts w:asciiTheme="minorHAnsi" w:hAnsiTheme="minorHAnsi"/>
          <w:sz w:val="24"/>
          <w:szCs w:val="24"/>
          <w:lang w:val="en-NZ"/>
        </w:rPr>
        <w:t xml:space="preserve"> </w:t>
      </w:r>
      <w:r w:rsidRPr="00E773CC">
        <w:rPr>
          <w:rFonts w:asciiTheme="minorHAnsi" w:hAnsiTheme="minorHAnsi"/>
          <w:sz w:val="24"/>
          <w:szCs w:val="24"/>
          <w:lang w:val="en-NZ"/>
        </w:rPr>
        <w:br/>
        <w:t>Category: Poster presentation</w:t>
      </w:r>
      <w:r w:rsidR="001069E5" w:rsidRPr="00E773CC">
        <w:rPr>
          <w:rFonts w:asciiTheme="minorHAnsi" w:hAnsiTheme="minorHAnsi"/>
          <w:sz w:val="24"/>
          <w:szCs w:val="24"/>
          <w:lang w:val="en-NZ"/>
        </w:rPr>
        <w:t xml:space="preserve"> </w:t>
      </w:r>
      <w:r w:rsidRPr="00E773CC">
        <w:rPr>
          <w:rFonts w:asciiTheme="minorHAnsi" w:hAnsiTheme="minorHAnsi"/>
          <w:sz w:val="24"/>
          <w:szCs w:val="24"/>
          <w:lang w:val="en-NZ"/>
        </w:rPr>
        <w:br/>
      </w:r>
    </w:p>
    <w:p w14:paraId="102931B5" w14:textId="79EBAE11" w:rsidR="006B6AA7" w:rsidRPr="00E773CC" w:rsidRDefault="006B6AA7" w:rsidP="002768AF">
      <w:pPr>
        <w:spacing w:line="360" w:lineRule="auto"/>
        <w:rPr>
          <w:rFonts w:asciiTheme="minorHAnsi" w:hAnsiTheme="minorHAnsi"/>
          <w:color w:val="181717"/>
          <w:sz w:val="24"/>
          <w:szCs w:val="24"/>
        </w:rPr>
      </w:pPr>
    </w:p>
    <w:p w14:paraId="3EB92950" w14:textId="77777777" w:rsidR="00C14E13" w:rsidRPr="00E773CC" w:rsidRDefault="00C14E13" w:rsidP="00C14E13">
      <w:pPr>
        <w:spacing w:line="360" w:lineRule="auto"/>
        <w:jc w:val="both"/>
        <w:rPr>
          <w:rFonts w:asciiTheme="minorHAnsi" w:hAnsiTheme="minorHAnsi"/>
          <w:b/>
          <w:bCs/>
          <w:color w:val="000000"/>
          <w:sz w:val="24"/>
          <w:szCs w:val="24"/>
          <w:shd w:val="clear" w:color="auto" w:fill="FFFFFF"/>
        </w:rPr>
      </w:pPr>
      <w:r w:rsidRPr="00E773CC">
        <w:rPr>
          <w:rFonts w:asciiTheme="minorHAnsi" w:hAnsiTheme="minorHAnsi"/>
          <w:b/>
          <w:bCs/>
          <w:color w:val="000000"/>
          <w:sz w:val="24"/>
          <w:szCs w:val="24"/>
          <w:shd w:val="clear" w:color="auto" w:fill="FFFFFF"/>
        </w:rPr>
        <w:lastRenderedPageBreak/>
        <w:t xml:space="preserve">        </w:t>
      </w:r>
    </w:p>
    <w:p w14:paraId="08EF4A0C" w14:textId="6072C452" w:rsidR="0060566C" w:rsidRPr="00E773CC" w:rsidRDefault="0060566C" w:rsidP="00C14E13">
      <w:pPr>
        <w:jc w:val="both"/>
        <w:rPr>
          <w:rFonts w:asciiTheme="minorHAnsi" w:hAnsiTheme="minorHAnsi"/>
          <w:color w:val="000000"/>
          <w:sz w:val="24"/>
          <w:szCs w:val="24"/>
          <w:shd w:val="clear" w:color="auto" w:fill="FFFFFF"/>
        </w:rPr>
      </w:pPr>
    </w:p>
    <w:p w14:paraId="4F5D678B" w14:textId="0370C496" w:rsidR="0046335A" w:rsidRPr="00E773CC" w:rsidRDefault="0046335A" w:rsidP="00A43E1C">
      <w:pPr>
        <w:rPr>
          <w:rFonts w:asciiTheme="minorHAnsi" w:hAnsiTheme="minorHAnsi"/>
          <w:b/>
          <w:bCs/>
          <w:color w:val="000000"/>
          <w:sz w:val="24"/>
          <w:szCs w:val="24"/>
          <w:shd w:val="clear" w:color="auto" w:fill="FFFFFF"/>
        </w:rPr>
      </w:pPr>
    </w:p>
    <w:p w14:paraId="3EDA8009" w14:textId="34942A9E" w:rsidR="003F14D4" w:rsidRPr="00E773CC" w:rsidRDefault="003F14D4" w:rsidP="003F14D4">
      <w:pPr>
        <w:spacing w:line="360" w:lineRule="auto"/>
        <w:rPr>
          <w:rFonts w:asciiTheme="minorHAnsi" w:hAnsiTheme="minorHAnsi"/>
          <w:color w:val="000000"/>
          <w:sz w:val="24"/>
          <w:szCs w:val="24"/>
          <w:shd w:val="clear" w:color="auto" w:fill="FFFFFF"/>
        </w:rPr>
      </w:pPr>
      <w:r w:rsidRPr="00E773CC">
        <w:rPr>
          <w:rFonts w:asciiTheme="minorHAnsi" w:hAnsiTheme="minorHAnsi"/>
          <w:color w:val="000000"/>
          <w:sz w:val="24"/>
          <w:szCs w:val="24"/>
          <w:shd w:val="clear" w:color="auto" w:fill="FFFFFF"/>
        </w:rPr>
        <w:t xml:space="preserve"> </w:t>
      </w:r>
    </w:p>
    <w:p w14:paraId="7E309F54" w14:textId="5F6EBE45" w:rsidR="003F14D4" w:rsidRPr="00E773CC" w:rsidRDefault="003F14D4" w:rsidP="003F14D4">
      <w:pPr>
        <w:spacing w:line="360" w:lineRule="auto"/>
        <w:rPr>
          <w:rFonts w:asciiTheme="minorHAnsi" w:hAnsiTheme="minorHAnsi"/>
          <w:b/>
          <w:bCs/>
          <w:color w:val="000000"/>
          <w:sz w:val="24"/>
          <w:szCs w:val="24"/>
          <w:shd w:val="clear" w:color="auto" w:fill="FFFFFF"/>
        </w:rPr>
      </w:pPr>
      <w:r w:rsidRPr="00E773CC">
        <w:rPr>
          <w:rFonts w:asciiTheme="minorHAnsi" w:hAnsiTheme="minorHAnsi"/>
          <w:b/>
          <w:bCs/>
          <w:color w:val="000000"/>
          <w:sz w:val="24"/>
          <w:szCs w:val="24"/>
          <w:shd w:val="clear" w:color="auto" w:fill="FFFFFF"/>
        </w:rPr>
        <w:br w:type="textWrapping" w:clear="all"/>
      </w:r>
    </w:p>
    <w:p w14:paraId="0D69B3F8" w14:textId="5D64A6CA" w:rsidR="006040CE" w:rsidRPr="00E773CC" w:rsidRDefault="006040CE" w:rsidP="001A4916">
      <w:pPr>
        <w:rPr>
          <w:rFonts w:asciiTheme="minorHAnsi" w:hAnsiTheme="minorHAnsi"/>
          <w:b/>
          <w:bCs/>
          <w:color w:val="000000"/>
          <w:sz w:val="24"/>
          <w:szCs w:val="24"/>
          <w:shd w:val="clear" w:color="auto" w:fill="FFFFFF"/>
        </w:rPr>
      </w:pPr>
    </w:p>
    <w:p w14:paraId="045D223F" w14:textId="77777777" w:rsidR="006040CE" w:rsidRPr="00E773CC" w:rsidRDefault="006040CE" w:rsidP="001A4916">
      <w:pPr>
        <w:rPr>
          <w:rFonts w:asciiTheme="minorHAnsi" w:hAnsiTheme="minorHAnsi"/>
          <w:b/>
          <w:bCs/>
          <w:color w:val="000000"/>
          <w:sz w:val="24"/>
          <w:szCs w:val="24"/>
          <w:shd w:val="clear" w:color="auto" w:fill="FFFFFF"/>
        </w:rPr>
      </w:pPr>
    </w:p>
    <w:p w14:paraId="1D981A09" w14:textId="503576D3" w:rsidR="003C022D" w:rsidRPr="00E773CC" w:rsidRDefault="003C022D" w:rsidP="003C022D">
      <w:pPr>
        <w:pStyle w:val="NormalWeb"/>
        <w:spacing w:after="375" w:afterAutospacing="0" w:line="360" w:lineRule="auto"/>
        <w:jc w:val="both"/>
        <w:rPr>
          <w:rFonts w:asciiTheme="minorHAnsi" w:hAnsiTheme="minorHAnsi"/>
          <w:color w:val="222222"/>
        </w:rPr>
      </w:pPr>
      <w:r w:rsidRPr="00E773CC">
        <w:rPr>
          <w:rFonts w:asciiTheme="minorHAnsi" w:hAnsiTheme="minorHAnsi"/>
          <w:color w:val="181717"/>
        </w:rPr>
        <w:t xml:space="preserve">. </w:t>
      </w:r>
    </w:p>
    <w:p w14:paraId="1B643EC4" w14:textId="77777777" w:rsidR="003F50F7" w:rsidRPr="00E773CC" w:rsidRDefault="003F50F7" w:rsidP="003F50F7">
      <w:pPr>
        <w:pStyle w:val="NormalWeb"/>
        <w:spacing w:before="20" w:beforeAutospacing="0" w:after="20" w:afterAutospacing="0" w:line="360" w:lineRule="auto"/>
        <w:ind w:left="720"/>
        <w:jc w:val="both"/>
        <w:rPr>
          <w:rFonts w:asciiTheme="minorHAnsi" w:hAnsiTheme="minorHAnsi"/>
          <w:color w:val="222222"/>
        </w:rPr>
      </w:pPr>
    </w:p>
    <w:p w14:paraId="4DEA43A9" w14:textId="6FC8B2D4" w:rsidR="003F50F7" w:rsidRPr="00E773CC" w:rsidRDefault="003F50F7" w:rsidP="003F50F7">
      <w:pPr>
        <w:pStyle w:val="NormalWeb"/>
        <w:spacing w:before="20" w:beforeAutospacing="0" w:after="20" w:afterAutospacing="0" w:line="360" w:lineRule="auto"/>
        <w:ind w:left="720"/>
        <w:jc w:val="both"/>
        <w:rPr>
          <w:rFonts w:asciiTheme="minorHAnsi" w:hAnsiTheme="minorHAnsi"/>
          <w:color w:val="222222"/>
        </w:rPr>
      </w:pPr>
    </w:p>
    <w:p w14:paraId="698875A1" w14:textId="2F3291CC" w:rsidR="003F50F7" w:rsidRPr="00E773CC" w:rsidRDefault="003F50F7" w:rsidP="003F50F7">
      <w:pPr>
        <w:pStyle w:val="NormalWeb"/>
        <w:spacing w:before="20" w:beforeAutospacing="0" w:after="20" w:afterAutospacing="0" w:line="360" w:lineRule="auto"/>
        <w:ind w:left="720"/>
        <w:jc w:val="both"/>
        <w:rPr>
          <w:rFonts w:asciiTheme="minorHAnsi" w:hAnsiTheme="minorHAnsi"/>
          <w:color w:val="222222"/>
        </w:rPr>
      </w:pPr>
    </w:p>
    <w:p w14:paraId="32875842" w14:textId="3F557EB2" w:rsidR="00B15E4C" w:rsidRPr="00E773CC" w:rsidRDefault="00B15E4C" w:rsidP="00B15E4C">
      <w:pPr>
        <w:pStyle w:val="NormalWeb"/>
        <w:spacing w:before="20" w:beforeAutospacing="0" w:after="20" w:afterAutospacing="0" w:line="360" w:lineRule="auto"/>
        <w:ind w:left="720"/>
        <w:jc w:val="both"/>
        <w:rPr>
          <w:rFonts w:asciiTheme="minorHAnsi" w:hAnsiTheme="minorHAnsi"/>
          <w:color w:val="222222"/>
        </w:rPr>
      </w:pPr>
      <w:r w:rsidRPr="00E773CC">
        <w:rPr>
          <w:rFonts w:asciiTheme="minorHAnsi" w:hAnsiTheme="minorHAnsi"/>
          <w:color w:val="222222"/>
          <w:lang w:val="en-US"/>
        </w:rPr>
        <w:t xml:space="preserve">·       </w:t>
      </w:r>
    </w:p>
    <w:p w14:paraId="0FB0C785" w14:textId="3D64E6BE" w:rsidR="00B15E4C" w:rsidRPr="00E773CC" w:rsidRDefault="00B15E4C" w:rsidP="00B15E4C">
      <w:pPr>
        <w:pStyle w:val="NormalWeb"/>
        <w:spacing w:before="20" w:beforeAutospacing="0" w:after="20" w:afterAutospacing="0" w:line="360" w:lineRule="auto"/>
        <w:ind w:left="720"/>
        <w:jc w:val="both"/>
        <w:rPr>
          <w:rFonts w:asciiTheme="minorHAnsi" w:hAnsiTheme="minorHAnsi"/>
          <w:color w:val="222222"/>
        </w:rPr>
      </w:pPr>
      <w:r w:rsidRPr="00E773CC">
        <w:rPr>
          <w:rFonts w:asciiTheme="minorHAnsi" w:hAnsiTheme="minorHAnsi"/>
          <w:color w:val="222222"/>
          <w:lang w:val="en-US"/>
        </w:rPr>
        <w:t xml:space="preserve">·       </w:t>
      </w:r>
    </w:p>
    <w:p w14:paraId="0BE2EC7F" w14:textId="77777777" w:rsidR="00B15E4C" w:rsidRPr="00E773CC" w:rsidRDefault="00B15E4C" w:rsidP="00B15E4C">
      <w:pPr>
        <w:pStyle w:val="NormalWeb"/>
        <w:spacing w:after="375" w:afterAutospacing="0" w:line="360" w:lineRule="auto"/>
        <w:jc w:val="both"/>
        <w:rPr>
          <w:rFonts w:asciiTheme="minorHAnsi" w:hAnsiTheme="minorHAnsi"/>
          <w:color w:val="222222"/>
        </w:rPr>
      </w:pPr>
    </w:p>
    <w:p w14:paraId="1B9779F0" w14:textId="77777777" w:rsidR="00B15E4C" w:rsidRPr="00E773CC" w:rsidRDefault="00B15E4C" w:rsidP="00B15E4C">
      <w:pPr>
        <w:spacing w:line="360" w:lineRule="auto"/>
        <w:rPr>
          <w:rFonts w:asciiTheme="minorHAnsi" w:hAnsiTheme="minorHAnsi"/>
          <w:sz w:val="24"/>
          <w:szCs w:val="24"/>
        </w:rPr>
      </w:pPr>
    </w:p>
    <w:p w14:paraId="1D2DAFB3" w14:textId="77777777" w:rsidR="00B15E4C" w:rsidRPr="00E773CC" w:rsidRDefault="00B15E4C" w:rsidP="00B15E4C">
      <w:pPr>
        <w:rPr>
          <w:rFonts w:asciiTheme="minorHAnsi" w:hAnsiTheme="minorHAnsi"/>
          <w:sz w:val="24"/>
          <w:szCs w:val="24"/>
        </w:rPr>
      </w:pPr>
    </w:p>
    <w:p w14:paraId="404A727F" w14:textId="7CBA32C0" w:rsidR="00B15E4C" w:rsidRPr="00E773CC" w:rsidRDefault="00B15E4C" w:rsidP="003C022D">
      <w:pPr>
        <w:pStyle w:val="NormalWeb"/>
        <w:spacing w:after="375" w:afterAutospacing="0" w:line="360" w:lineRule="auto"/>
        <w:jc w:val="both"/>
        <w:rPr>
          <w:rFonts w:asciiTheme="minorHAnsi" w:hAnsiTheme="minorHAnsi"/>
          <w:color w:val="181717"/>
          <w:lang w:val="en-US"/>
        </w:rPr>
      </w:pPr>
    </w:p>
    <w:sectPr w:rsidR="00B15E4C" w:rsidRPr="00E773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5D2085"/>
    <w:multiLevelType w:val="hybridMultilevel"/>
    <w:tmpl w:val="81D4310E"/>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
    <w:nsid w:val="62B513DC"/>
    <w:multiLevelType w:val="hybridMultilevel"/>
    <w:tmpl w:val="334A2A80"/>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667"/>
    <w:rsid w:val="00037AB8"/>
    <w:rsid w:val="00043362"/>
    <w:rsid w:val="00066846"/>
    <w:rsid w:val="000671ED"/>
    <w:rsid w:val="000868E6"/>
    <w:rsid w:val="000904C5"/>
    <w:rsid w:val="00094777"/>
    <w:rsid w:val="00096009"/>
    <w:rsid w:val="001069E5"/>
    <w:rsid w:val="00165FE4"/>
    <w:rsid w:val="00177E71"/>
    <w:rsid w:val="001869BA"/>
    <w:rsid w:val="001A4916"/>
    <w:rsid w:val="001C1E2F"/>
    <w:rsid w:val="0020049A"/>
    <w:rsid w:val="002768AF"/>
    <w:rsid w:val="003C022D"/>
    <w:rsid w:val="003F14D4"/>
    <w:rsid w:val="003F50F7"/>
    <w:rsid w:val="003F6048"/>
    <w:rsid w:val="004328EE"/>
    <w:rsid w:val="0046335A"/>
    <w:rsid w:val="004B4B0F"/>
    <w:rsid w:val="004B65B3"/>
    <w:rsid w:val="004C399A"/>
    <w:rsid w:val="005A3854"/>
    <w:rsid w:val="005F34F4"/>
    <w:rsid w:val="006040CE"/>
    <w:rsid w:val="0060566C"/>
    <w:rsid w:val="006A33BA"/>
    <w:rsid w:val="006B6AA7"/>
    <w:rsid w:val="006D23FD"/>
    <w:rsid w:val="00735FEE"/>
    <w:rsid w:val="007F17B1"/>
    <w:rsid w:val="007F45EE"/>
    <w:rsid w:val="00816BD9"/>
    <w:rsid w:val="00831667"/>
    <w:rsid w:val="008432E5"/>
    <w:rsid w:val="00844C2E"/>
    <w:rsid w:val="008536B1"/>
    <w:rsid w:val="00863CBC"/>
    <w:rsid w:val="008E418A"/>
    <w:rsid w:val="009061A1"/>
    <w:rsid w:val="0091122F"/>
    <w:rsid w:val="00A328A9"/>
    <w:rsid w:val="00A4386E"/>
    <w:rsid w:val="00A43E1C"/>
    <w:rsid w:val="00A601B6"/>
    <w:rsid w:val="00AE1769"/>
    <w:rsid w:val="00AF474C"/>
    <w:rsid w:val="00B15E4C"/>
    <w:rsid w:val="00BD5D81"/>
    <w:rsid w:val="00C14E13"/>
    <w:rsid w:val="00C8533D"/>
    <w:rsid w:val="00D00490"/>
    <w:rsid w:val="00D30A46"/>
    <w:rsid w:val="00DF3031"/>
    <w:rsid w:val="00DF7C54"/>
    <w:rsid w:val="00E12FE0"/>
    <w:rsid w:val="00E46671"/>
    <w:rsid w:val="00E72E8E"/>
    <w:rsid w:val="00E757BD"/>
    <w:rsid w:val="00E773CC"/>
    <w:rsid w:val="00E85F5A"/>
    <w:rsid w:val="00F60539"/>
    <w:rsid w:val="00F97482"/>
    <w:rsid w:val="00FB2505"/>
    <w:rsid w:val="00FD356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39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769"/>
    <w:pPr>
      <w:spacing w:after="0" w:line="240"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757BD"/>
  </w:style>
  <w:style w:type="paragraph" w:styleId="NormalWeb">
    <w:name w:val="Normal (Web)"/>
    <w:basedOn w:val="Normal"/>
    <w:uiPriority w:val="99"/>
    <w:unhideWhenUsed/>
    <w:rsid w:val="003C022D"/>
    <w:pPr>
      <w:spacing w:before="100" w:beforeAutospacing="1" w:after="100" w:afterAutospacing="1"/>
      <w:ind w:firstLine="0"/>
    </w:pPr>
    <w:rPr>
      <w:rFonts w:ascii="Times New Roman" w:eastAsia="Times New Roman" w:hAnsi="Times New Roman"/>
      <w:sz w:val="24"/>
      <w:szCs w:val="24"/>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769"/>
    <w:pPr>
      <w:spacing w:after="0" w:line="240"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757BD"/>
  </w:style>
  <w:style w:type="paragraph" w:styleId="NormalWeb">
    <w:name w:val="Normal (Web)"/>
    <w:basedOn w:val="Normal"/>
    <w:uiPriority w:val="99"/>
    <w:unhideWhenUsed/>
    <w:rsid w:val="003C022D"/>
    <w:pPr>
      <w:spacing w:before="100" w:beforeAutospacing="1" w:after="100" w:afterAutospacing="1"/>
      <w:ind w:firstLine="0"/>
    </w:pPr>
    <w:rPr>
      <w:rFonts w:ascii="Times New Roman" w:eastAsia="Times New Roman" w:hAnsi="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040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750</Words>
  <Characters>4279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pulmo care</dc:creator>
  <cp:lastModifiedBy>Food Technology 2022</cp:lastModifiedBy>
  <cp:revision>16</cp:revision>
  <dcterms:created xsi:type="dcterms:W3CDTF">2022-07-15T06:23:00Z</dcterms:created>
  <dcterms:modified xsi:type="dcterms:W3CDTF">2022-07-21T05:13:00Z</dcterms:modified>
</cp:coreProperties>
</file>