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rsidR="00000000" w:rsidRDefault="00CE295D">
      <w:pPr>
        <w:pStyle w:val="LO-Normal"/>
        <w:pageBreakBefore/>
        <w:spacing w:after="0"/>
        <w:jc w:val="center"/>
      </w:pPr>
      <w:r>
        <w:rPr>
          <w:rFonts w:ascii="Times New Roman" w:eastAsia="Trebuchet MS" w:hAnsi="Times New Roman"/>
          <w:b/>
          <w:color w:val="70AD47"/>
          <w:sz w:val="28"/>
          <w:szCs w:val="28"/>
          <w:lang w:val="en-US"/>
        </w:rPr>
        <w:t>Climate change perception and local adaptation of natural resource management in a farming community of Cameroon: A case study</w:t>
      </w:r>
    </w:p>
    <w:p w:rsidR="00000000" w:rsidRDefault="00CE295D">
      <w:pPr>
        <w:pStyle w:val="LO-Normal"/>
        <w:spacing w:after="0"/>
        <w:ind w:left="101"/>
      </w:pPr>
      <w:r>
        <w:pict>
          <v:shapetype id="_x0000_t202" coordsize="21600,21600" o:spt="202" path="m,l,21600r21600,l21600,xe">
            <v:stroke joinstyle="miter"/>
            <v:path gradientshapeok="t" o:connecttype="rect"/>
          </v:shapetype>
          <v:shape id="_x0000_s2050" type="#_x0000_t202" style="position:absolute;left:0;text-align:left;margin-left:136.65pt;margin-top:.4pt;width:101.85pt;height:101.85pt;z-index:251657728;mso-wrap-distance-left:0;mso-wrap-distance-top:0;mso-wrap-distance-right:0;mso-wrap-distance-bottom:0;mso-position-horizontal:absolute;mso-position-horizontal-relative:text;mso-position-vertical:absolute;mso-position-vertical-relative:text" stroked="f">
            <v:fill color2="black"/>
            <v:textbox>
              <w:txbxContent>
                <w:p w:rsidR="00000000" w:rsidRDefault="00CE295D">
                  <w:pPr>
                    <w:pStyle w:val="LO-Normal"/>
                  </w:pPr>
                  <w:r>
                    <w:rPr>
                      <w:rStyle w:val="DefaultParagraphFont1"/>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1.75pt;height:94.5pt" filled="t">
                        <v:fill color2="black"/>
                        <v:imagedata r:id="rId6" o:title=""/>
                      </v:shape>
                    </w:pict>
                  </w:r>
                </w:p>
              </w:txbxContent>
            </v:textbox>
          </v:shape>
        </w:pict>
      </w:r>
    </w:p>
    <w:p w:rsidR="00000000" w:rsidRDefault="00CE295D">
      <w:pPr>
        <w:pStyle w:val="LO-Normal"/>
        <w:spacing w:after="0"/>
      </w:pPr>
      <w:r>
        <w:rPr>
          <w:rStyle w:val="DefaultParagraphFont1"/>
          <w:rFonts w:ascii="Times New Roman" w:eastAsia="Trebuchet MS" w:hAnsi="Times New Roman"/>
          <w:b/>
          <w:color w:val="25408F"/>
          <w:sz w:val="28"/>
          <w:szCs w:val="28"/>
          <w:lang w:val="en-US"/>
        </w:rPr>
        <w:t>Pierre Marie Chimi</w:t>
      </w:r>
    </w:p>
    <w:p w:rsidR="00000000" w:rsidRDefault="00CE295D">
      <w:pPr>
        <w:pStyle w:val="LO-Normal"/>
        <w:spacing w:after="0" w:line="240" w:lineRule="auto"/>
      </w:pPr>
      <w:r>
        <w:rPr>
          <w:rStyle w:val="DefaultParagraphFont1"/>
          <w:rFonts w:ascii="Times New Roman" w:eastAsia="Trebuchet MS" w:hAnsi="Times New Roman"/>
          <w:i/>
          <w:color w:val="231F20"/>
          <w:sz w:val="20"/>
          <w:lang w:val="en-US"/>
        </w:rPr>
        <w:t>Department Of Plant Biology</w:t>
      </w:r>
      <w:r>
        <w:rPr>
          <w:rStyle w:val="DefaultParagraphFont1"/>
          <w:rFonts w:ascii="Times New Roman" w:eastAsia="Trebuchet MS" w:hAnsi="Times New Roman"/>
          <w:i/>
          <w:color w:val="000000"/>
          <w:sz w:val="20"/>
          <w:lang w:val="en-US"/>
        </w:rPr>
        <w:t xml:space="preserve"> </w:t>
      </w:r>
    </w:p>
    <w:p w:rsidR="00000000" w:rsidRDefault="00CE295D">
      <w:pPr>
        <w:pStyle w:val="LO-Normal"/>
        <w:spacing w:after="0" w:line="240" w:lineRule="auto"/>
        <w:jc w:val="both"/>
      </w:pPr>
      <w:r>
        <w:rPr>
          <w:rStyle w:val="DefaultParagraphFont1"/>
          <w:rFonts w:ascii="Times New Roman" w:eastAsia="Trebuchet MS" w:hAnsi="Times New Roman"/>
          <w:i/>
          <w:color w:val="231F20"/>
          <w:sz w:val="20"/>
          <w:lang w:val="en-US"/>
        </w:rPr>
        <w:t>University of Yaounde 1, Cameroon</w:t>
      </w:r>
    </w:p>
    <w:p w:rsidR="00000000" w:rsidRDefault="00CE295D">
      <w:pPr>
        <w:pStyle w:val="LO-Normal"/>
        <w:spacing w:after="0" w:line="240" w:lineRule="auto"/>
        <w:ind w:left="783" w:hanging="370"/>
        <w:jc w:val="both"/>
        <w:rPr>
          <w:rFonts w:ascii="Times New Roman" w:eastAsia="Trebuchet MS" w:hAnsi="Times New Roman"/>
          <w:b/>
          <w:bCs/>
          <w:color w:val="231F20"/>
          <w:sz w:val="18"/>
          <w:lang w:val="en-US"/>
        </w:rPr>
      </w:pPr>
    </w:p>
    <w:p w:rsidR="00000000" w:rsidRDefault="00CE295D">
      <w:pPr>
        <w:pStyle w:val="LO-Normal"/>
        <w:spacing w:after="0" w:line="240" w:lineRule="auto"/>
        <w:ind w:left="783" w:hanging="370"/>
        <w:jc w:val="both"/>
        <w:rPr>
          <w:rFonts w:ascii="Times New Roman" w:eastAsia="Trebuchet MS" w:hAnsi="Times New Roman"/>
          <w:b/>
          <w:bCs/>
          <w:color w:val="231F20"/>
          <w:sz w:val="18"/>
          <w:lang w:val="en-US"/>
        </w:rPr>
      </w:pPr>
    </w:p>
    <w:p w:rsidR="00000000" w:rsidRDefault="00CE295D">
      <w:pPr>
        <w:pStyle w:val="LO-Normal"/>
        <w:spacing w:after="0" w:line="240" w:lineRule="auto"/>
        <w:ind w:left="783" w:hanging="370"/>
        <w:jc w:val="both"/>
        <w:rPr>
          <w:rFonts w:ascii="Times New Roman" w:eastAsia="Trebuchet MS" w:hAnsi="Times New Roman"/>
          <w:b/>
          <w:bCs/>
          <w:color w:val="231F20"/>
          <w:sz w:val="18"/>
          <w:lang w:val="en-US"/>
        </w:rPr>
      </w:pPr>
    </w:p>
    <w:p w:rsidR="00000000" w:rsidRDefault="00CE295D">
      <w:pPr>
        <w:sectPr w:rsidR="00000000">
          <w:headerReference w:type="default" r:id="rId7"/>
          <w:footerReference w:type="default" r:id="rId8"/>
          <w:headerReference w:type="first" r:id="rId9"/>
          <w:footerReference w:type="first" r:id="rId10"/>
          <w:pgSz w:w="11906" w:h="16838"/>
          <w:pgMar w:top="2004" w:right="821" w:bottom="1045" w:left="619" w:header="720" w:footer="720" w:gutter="0"/>
          <w:cols w:space="720"/>
          <w:docGrid w:linePitch="600" w:charSpace="36864"/>
        </w:sectPr>
      </w:pPr>
    </w:p>
    <w:p w:rsidR="00000000" w:rsidRDefault="00CE295D">
      <w:pPr>
        <w:pStyle w:val="LO-Normal"/>
        <w:keepNext/>
        <w:keepLines/>
        <w:spacing w:after="165" w:line="240" w:lineRule="auto"/>
        <w:ind w:left="-90" w:right="15" w:hanging="10"/>
      </w:pPr>
      <w:r>
        <w:rPr>
          <w:rFonts w:ascii="Times New Roman" w:eastAsia="Trebuchet MS" w:hAnsi="Times New Roman"/>
          <w:b/>
          <w:color w:val="70AD47"/>
          <w:sz w:val="18"/>
          <w:szCs w:val="18"/>
          <w:lang w:val="en-US"/>
        </w:rPr>
        <w:t xml:space="preserve">Abstract </w:t>
      </w:r>
    </w:p>
    <w:p w:rsidR="00000000" w:rsidRDefault="00CE295D">
      <w:pPr>
        <w:pStyle w:val="LO-Normal"/>
        <w:widowControl w:val="0"/>
        <w:autoSpaceDE w:val="0"/>
        <w:spacing w:before="217" w:after="0" w:line="240" w:lineRule="auto"/>
        <w:ind w:left="-90" w:right="15"/>
        <w:jc w:val="both"/>
      </w:pPr>
      <w:r>
        <w:rPr>
          <w:rFonts w:ascii="Times New Roman" w:eastAsia="Times New Roman" w:hAnsi="Times New Roman"/>
          <w:sz w:val="18"/>
          <w:szCs w:val="18"/>
          <w:lang w:val="xh"/>
        </w:rPr>
        <w:t xml:space="preserve"> </w:t>
      </w:r>
      <w:r>
        <w:rPr>
          <w:rFonts w:ascii="Times New Roman" w:eastAsia="Times New Roman" w:hAnsi="Times New Roman"/>
          <w:sz w:val="18"/>
          <w:szCs w:val="18"/>
          <w:lang w:val="xh"/>
        </w:rPr>
        <w:t>Climate change is perceived by</w:t>
      </w:r>
      <w:r>
        <w:rPr>
          <w:rFonts w:ascii="Times New Roman" w:eastAsia="Times New Roman" w:hAnsi="Times New Roman"/>
          <w:sz w:val="18"/>
          <w:szCs w:val="18"/>
          <w:lang w:val="xh"/>
        </w:rPr>
        <w:t xml:space="preserve"> communities at different levels and their adaptation measures are often corresponding to local understanding and realities. A socio-economic survey and field observations were conducted among 95 Bàkì farmers in the Ntui district of Central Cameroon, to ex</w:t>
      </w:r>
      <w:r>
        <w:rPr>
          <w:rFonts w:ascii="Times New Roman" w:eastAsia="Times New Roman" w:hAnsi="Times New Roman"/>
          <w:sz w:val="18"/>
          <w:szCs w:val="18"/>
          <w:lang w:val="xh"/>
        </w:rPr>
        <w:t>amine the community’s perception of the changes observed and the adaptation measures undertaken locally. Apart from the relative homogeneity of its community, the area was chosen for its climatic conditions. This area is characterized by a bimodal rainfall</w:t>
      </w:r>
      <w:r>
        <w:rPr>
          <w:rFonts w:ascii="Times New Roman" w:eastAsia="Times New Roman" w:hAnsi="Times New Roman"/>
          <w:sz w:val="18"/>
          <w:szCs w:val="18"/>
          <w:lang w:val="xh"/>
        </w:rPr>
        <w:t xml:space="preserve"> pattern on the one hand and by a transitional rainfall pattern between the bimodal patterns of the far south and the unimodal pattern of northern Cameroon. The study found that the Bàkì community has developed a classification of the climatic seasons thro</w:t>
      </w:r>
      <w:r>
        <w:rPr>
          <w:rFonts w:ascii="Times New Roman" w:eastAsia="Times New Roman" w:hAnsi="Times New Roman"/>
          <w:sz w:val="18"/>
          <w:szCs w:val="18"/>
          <w:lang w:val="xh"/>
        </w:rPr>
        <w:t>ugh the changes observed over time, namely the increase in temperature, the decrease in rainfall, and the resurgence of extreme events such as their currency of violent winds and drought. The classification confirms the locally important changes in climate</w:t>
      </w:r>
      <w:r>
        <w:rPr>
          <w:rFonts w:ascii="Times New Roman" w:eastAsia="Times New Roman" w:hAnsi="Times New Roman"/>
          <w:sz w:val="18"/>
          <w:szCs w:val="18"/>
          <w:lang w:val="xh"/>
        </w:rPr>
        <w:t xml:space="preserve"> that affect the agricultural calendar, thereby planning the community’s socio-economic activities. In response to the effects observed, the farmers have developed an adaptation strategy that includes reverting to more appropriate farming practices and mor</w:t>
      </w:r>
      <w:r>
        <w:rPr>
          <w:rFonts w:ascii="Times New Roman" w:eastAsia="Times New Roman" w:hAnsi="Times New Roman"/>
          <w:sz w:val="18"/>
          <w:szCs w:val="18"/>
          <w:lang w:val="xh"/>
        </w:rPr>
        <w:t>e resistant varieties. Notably, the farmers use are adding a grid of climatic and environmental variations as are ference to decide on adaptive actions and adaptation measures. The study results reconfirm that perception of climate change is strongly influ</w:t>
      </w:r>
      <w:r>
        <w:rPr>
          <w:rFonts w:ascii="Times New Roman" w:eastAsia="Times New Roman" w:hAnsi="Times New Roman"/>
          <w:sz w:val="18"/>
          <w:szCs w:val="18"/>
          <w:lang w:val="xh"/>
        </w:rPr>
        <w:t>enced by age and education.</w:t>
      </w:r>
    </w:p>
    <w:p w:rsidR="00000000" w:rsidRDefault="00CE295D">
      <w:pPr>
        <w:pStyle w:val="LO-Normal"/>
        <w:widowControl w:val="0"/>
        <w:autoSpaceDE w:val="0"/>
        <w:spacing w:before="217" w:after="0" w:line="240" w:lineRule="auto"/>
        <w:ind w:left="-90" w:right="15"/>
        <w:jc w:val="both"/>
      </w:pPr>
      <w:r>
        <w:rPr>
          <w:rFonts w:ascii="Times New Roman" w:eastAsia="Times New Roman" w:hAnsi="Times New Roman"/>
          <w:sz w:val="18"/>
          <w:szCs w:val="18"/>
          <w:lang w:val="xh"/>
        </w:rPr>
        <w:t xml:space="preserve"> </w:t>
      </w:r>
    </w:p>
    <w:p w:rsidR="00000000" w:rsidRDefault="00CE295D">
      <w:pPr>
        <w:pStyle w:val="LO-Normal"/>
        <w:spacing w:after="0" w:line="240" w:lineRule="auto"/>
        <w:ind w:left="-90" w:right="15"/>
        <w:jc w:val="both"/>
      </w:pPr>
      <w:r>
        <w:rPr>
          <w:rFonts w:ascii="Times New Roman" w:eastAsia="Trebuchet MS" w:hAnsi="Times New Roman"/>
          <w:b/>
          <w:bCs/>
          <w:color w:val="70AD47"/>
          <w:sz w:val="18"/>
          <w:szCs w:val="18"/>
          <w:lang w:val="en-US"/>
        </w:rPr>
        <w:t>Bibliography</w:t>
      </w:r>
    </w:p>
    <w:p w:rsidR="00000000" w:rsidRDefault="00CE295D">
      <w:pPr>
        <w:pStyle w:val="LO-Normal"/>
        <w:spacing w:after="0" w:line="240" w:lineRule="auto"/>
        <w:ind w:left="-90" w:right="15"/>
        <w:jc w:val="both"/>
      </w:pPr>
      <w:r>
        <w:rPr>
          <w:rFonts w:ascii="Times New Roman" w:eastAsia="Trebuchet MS" w:hAnsi="Times New Roman"/>
          <w:color w:val="231F20"/>
          <w:sz w:val="18"/>
          <w:szCs w:val="18"/>
          <w:lang w:val="en-US"/>
        </w:rPr>
        <w:t>Pierre Marie Chimi is a recent graduate of the Department of Plant Biology and Physiology, University of Yaounde 1, Cameroon. His research interests are climate-smart agriculture, natural resource management/clima</w:t>
      </w:r>
      <w:r>
        <w:rPr>
          <w:rFonts w:ascii="Times New Roman" w:eastAsia="Trebuchet MS" w:hAnsi="Times New Roman"/>
          <w:color w:val="231F20"/>
          <w:sz w:val="18"/>
          <w:szCs w:val="18"/>
          <w:lang w:val="en-US"/>
        </w:rPr>
        <w:t>te change, the economics of ecosystem services, rural development, agroecology/climate change, ecosystems and biodiversity conservation, and forest and agroforestry landscape. His research has been published in several leading international journals. He ha</w:t>
      </w:r>
      <w:r>
        <w:rPr>
          <w:rFonts w:ascii="Times New Roman" w:eastAsia="Trebuchet MS" w:hAnsi="Times New Roman"/>
          <w:color w:val="231F20"/>
          <w:sz w:val="18"/>
          <w:szCs w:val="18"/>
          <w:lang w:val="en-US"/>
        </w:rPr>
        <w:t xml:space="preserve">s also worked on the sustainability, vulnerability, and resilience of farms to climate change. He is a member of several associations and networks, which aim to effectively combat climate change. He has been retained as a consultant to Soldiers for Nature </w:t>
      </w:r>
      <w:r>
        <w:rPr>
          <w:rFonts w:ascii="Times New Roman" w:eastAsia="Trebuchet MS" w:hAnsi="Times New Roman"/>
          <w:color w:val="231F20"/>
          <w:sz w:val="18"/>
          <w:szCs w:val="18"/>
          <w:lang w:val="en-US"/>
        </w:rPr>
        <w:t>(SOPNA), an environmental activist association. He is a member of the Youth Network for the Preservation of Wetlands (REJEPH) and the International Network of Youth Organizations’ (RIO Youth).</w:t>
      </w:r>
    </w:p>
    <w:p w:rsidR="00000000" w:rsidRDefault="00CE295D">
      <w:pPr>
        <w:pStyle w:val="LO-Normal"/>
        <w:spacing w:after="0" w:line="240" w:lineRule="auto"/>
        <w:ind w:left="-90" w:right="15"/>
        <w:jc w:val="both"/>
        <w:rPr>
          <w:rFonts w:ascii="Times New Roman" w:eastAsia="Trebuchet MS" w:hAnsi="Times New Roman"/>
          <w:color w:val="231F20"/>
          <w:sz w:val="18"/>
          <w:szCs w:val="18"/>
          <w:lang w:val="en-US"/>
        </w:rPr>
      </w:pPr>
    </w:p>
    <w:p w:rsidR="00000000" w:rsidRDefault="00CE295D">
      <w:pPr>
        <w:pStyle w:val="LO-Normal"/>
        <w:widowControl w:val="0"/>
        <w:autoSpaceDE w:val="0"/>
        <w:spacing w:after="0" w:line="360" w:lineRule="auto"/>
        <w:ind w:left="-90" w:right="15"/>
        <w:jc w:val="both"/>
      </w:pPr>
      <w:r>
        <w:rPr>
          <w:rFonts w:ascii="Times New Roman" w:eastAsia="Times New Roman" w:hAnsi="Times New Roman"/>
          <w:b/>
          <w:bCs/>
          <w:color w:val="70AD47"/>
          <w:sz w:val="18"/>
          <w:szCs w:val="18"/>
          <w:lang w:val="xh"/>
        </w:rPr>
        <w:t>Importance of Research</w:t>
      </w:r>
    </w:p>
    <w:p w:rsidR="00000000" w:rsidRDefault="00CE295D">
      <w:pPr>
        <w:pStyle w:val="LO-Normal"/>
        <w:widowControl w:val="0"/>
        <w:autoSpaceDE w:val="0"/>
        <w:spacing w:after="0" w:line="240" w:lineRule="auto"/>
        <w:ind w:left="-90" w:right="15"/>
        <w:jc w:val="both"/>
        <w:sectPr w:rsidR="00000000">
          <w:type w:val="continuous"/>
          <w:pgSz w:w="11906" w:h="16838"/>
          <w:pgMar w:top="2004" w:right="821" w:bottom="1045" w:left="619" w:header="720" w:footer="720" w:gutter="0"/>
          <w:cols w:num="2" w:space="720"/>
          <w:docGrid w:linePitch="600" w:charSpace="36864"/>
        </w:sectPr>
      </w:pPr>
      <w:r>
        <w:rPr>
          <w:rStyle w:val="DefaultParagraphFont1"/>
          <w:rFonts w:ascii="Times New Roman" w:eastAsia="Trebuchet MS" w:hAnsi="Times New Roman" w:cs="Trebuchet MS"/>
          <w:color w:val="231F20"/>
          <w:sz w:val="18"/>
          <w:szCs w:val="18"/>
          <w:lang w:val="en-US"/>
        </w:rPr>
        <w:t>Over 95% of African agriculture is rain</w:t>
      </w:r>
      <w:r>
        <w:rPr>
          <w:rStyle w:val="DefaultParagraphFont1"/>
          <w:rFonts w:ascii="Times New Roman" w:eastAsia="Trebuchet MS" w:hAnsi="Times New Roman" w:cs="Trebuchet MS"/>
          <w:color w:val="231F20"/>
          <w:sz w:val="18"/>
          <w:szCs w:val="18"/>
          <w:lang w:val="en-US"/>
        </w:rPr>
        <w:t>fed. Agricultural production is expected to be severely compromised by climate change and variability; the area of arable land, the length of cropping seasons, and yields per hectare are likely to decrease, which could compromise food security and increase</w:t>
      </w:r>
      <w:r>
        <w:rPr>
          <w:rStyle w:val="DefaultParagraphFont1"/>
          <w:rFonts w:ascii="Times New Roman" w:eastAsia="Trebuchet MS" w:hAnsi="Times New Roman" w:cs="Trebuchet MS"/>
          <w:color w:val="231F20"/>
          <w:sz w:val="18"/>
          <w:szCs w:val="18"/>
          <w:lang w:val="en-US"/>
        </w:rPr>
        <w:t xml:space="preserve"> malnutrition. In addition, three-quarters of African countries are located in areas where even a small reduction in rainfall could lead to a significant decrease in overall water availability. The triple imperative of combating climate change, socio-econo</w:t>
      </w:r>
      <w:r>
        <w:rPr>
          <w:rStyle w:val="DefaultParagraphFont1"/>
          <w:rFonts w:ascii="Times New Roman" w:eastAsia="Trebuchet MS" w:hAnsi="Times New Roman" w:cs="Trebuchet MS"/>
          <w:color w:val="231F20"/>
          <w:sz w:val="18"/>
          <w:szCs w:val="18"/>
          <w:lang w:val="en-US"/>
        </w:rPr>
        <w:t>mic development, and preserving the forest ecosystem requires going beyond traditional conversational approaches. Agriculture is therefore a credible response to the tens of millions of hectares of climate change mitigation challenges. In such a context, f</w:t>
      </w:r>
      <w:r>
        <w:rPr>
          <w:rStyle w:val="DefaultParagraphFont1"/>
          <w:rFonts w:ascii="Times New Roman" w:eastAsia="Trebuchet MS" w:hAnsi="Times New Roman" w:cs="Trebuchet MS"/>
          <w:color w:val="231F20"/>
          <w:sz w:val="18"/>
          <w:szCs w:val="18"/>
          <w:lang w:val="en-US"/>
        </w:rPr>
        <w:t>armers' adaptation practices are being deployed in the face of the effects of climate variability and environmental change; however, to date, few studies have been conducted to document these practices in the light of this diversity, to build the condition</w:t>
      </w:r>
      <w:r>
        <w:rPr>
          <w:rStyle w:val="DefaultParagraphFont1"/>
          <w:rFonts w:ascii="Times New Roman" w:eastAsia="Trebuchet MS" w:hAnsi="Times New Roman" w:cs="Trebuchet MS"/>
          <w:color w:val="231F20"/>
          <w:sz w:val="18"/>
          <w:szCs w:val="18"/>
          <w:lang w:val="en-US"/>
        </w:rPr>
        <w:t>s for an adaptation approach specific to agro-ecological zones, and to operationalize the national strategy for adaptation to climate change. This study is part of this effort to document and take into account traditional knowledge and agro-ecological prac</w:t>
      </w:r>
      <w:r>
        <w:rPr>
          <w:rStyle w:val="DefaultParagraphFont1"/>
          <w:rFonts w:ascii="Times New Roman" w:eastAsia="Trebuchet MS" w:hAnsi="Times New Roman" w:cs="Trebuchet MS"/>
          <w:color w:val="231F20"/>
          <w:sz w:val="18"/>
          <w:szCs w:val="18"/>
          <w:lang w:val="en-US"/>
        </w:rPr>
        <w:t>tices for viable adaptation measures for local populations.</w:t>
      </w:r>
    </w:p>
    <w:p w:rsidR="00000000" w:rsidRDefault="00CE295D">
      <w:pPr>
        <w:pStyle w:val="LO-Normal"/>
        <w:widowControl w:val="0"/>
        <w:autoSpaceDE w:val="0"/>
        <w:spacing w:before="217" w:after="0" w:line="360" w:lineRule="auto"/>
        <w:ind w:right="1070"/>
        <w:jc w:val="both"/>
      </w:pPr>
      <w:r>
        <w:rPr>
          <w:rFonts w:ascii="Times New Roman" w:eastAsia="Times New Roman" w:hAnsi="Times New Roman"/>
          <w:b/>
          <w:bCs/>
          <w:color w:val="70AD47"/>
          <w:sz w:val="18"/>
          <w:szCs w:val="18"/>
          <w:lang w:val="xh"/>
        </w:rPr>
        <w:t>About Ntui</w:t>
      </w:r>
    </w:p>
    <w:p w:rsidR="00000000" w:rsidRDefault="00CE295D">
      <w:pPr>
        <w:pStyle w:val="LO-Normal"/>
        <w:spacing w:after="0" w:line="240" w:lineRule="auto"/>
        <w:jc w:val="both"/>
      </w:pPr>
      <w:r>
        <w:rPr>
          <w:rStyle w:val="DefaultParagraphFont1"/>
          <w:rFonts w:ascii="Times New Roman" w:eastAsia="Trebuchet MS" w:hAnsi="Times New Roman"/>
          <w:color w:val="231F20"/>
          <w:sz w:val="18"/>
          <w:szCs w:val="18"/>
          <w:lang w:val="en-US"/>
        </w:rPr>
        <w:t>In the territory of Ntui, the indigenous "Bàkí" people, also called "Ossananga" (Ossa'a medjo = here is the river and nnangala medjié = here is my house) have lived in the region for se</w:t>
      </w:r>
      <w:r>
        <w:rPr>
          <w:rStyle w:val="DefaultParagraphFont1"/>
          <w:rFonts w:ascii="Times New Roman" w:eastAsia="Trebuchet MS" w:hAnsi="Times New Roman"/>
          <w:color w:val="231F20"/>
          <w:sz w:val="18"/>
          <w:szCs w:val="18"/>
          <w:lang w:val="en-US"/>
        </w:rPr>
        <w:t>veral generations. It is situated Mbam-&amp;-Kim department, Central Cameroon region. This area is characterized by a bimodal rainfall pattern on the one hand and by a transitional rainfall pattern between the bimodal patterns of the far south and the unimodal</w:t>
      </w:r>
      <w:r>
        <w:rPr>
          <w:rStyle w:val="DefaultParagraphFont1"/>
          <w:rFonts w:ascii="Times New Roman" w:eastAsia="Trebuchet MS" w:hAnsi="Times New Roman"/>
          <w:color w:val="231F20"/>
          <w:sz w:val="18"/>
          <w:szCs w:val="18"/>
          <w:lang w:val="en-US"/>
        </w:rPr>
        <w:t xml:space="preserve"> pattern of northern Cameroon (MINEPDED 2015). The area is subject to a sub-equatorial Guinean forest climate of the "Guinean forest, high Cameroonian" type, defined as follows: Average annual rainfall: 1,400 to 1,600 mm; absolute dry season: December to F</w:t>
      </w:r>
      <w:r>
        <w:rPr>
          <w:rStyle w:val="DefaultParagraphFont1"/>
          <w:rFonts w:ascii="Times New Roman" w:eastAsia="Trebuchet MS" w:hAnsi="Times New Roman"/>
          <w:color w:val="231F20"/>
          <w:sz w:val="18"/>
          <w:szCs w:val="18"/>
          <w:lang w:val="en-US"/>
        </w:rPr>
        <w:t>ebruary; relative dry season: July to August; average temperature: 23 to 25 °C. However, various influences can significantly alter this general character. Rainfall has an equatorial distribution with a low summer minimum, with the highest rainfall in Sept</w:t>
      </w:r>
      <w:r>
        <w:rPr>
          <w:rStyle w:val="DefaultParagraphFont1"/>
          <w:rFonts w:ascii="Times New Roman" w:eastAsia="Trebuchet MS" w:hAnsi="Times New Roman"/>
          <w:color w:val="231F20"/>
          <w:sz w:val="18"/>
          <w:szCs w:val="18"/>
          <w:lang w:val="en-US"/>
        </w:rPr>
        <w:t>ember to October and the lowest in December to January. The number of rainy days ranges from 160 to 180. Maximum temperatures are from February to April (MINEPDED 2015). The vegetation is mainly composed of savannahs and galleries of semi-deciduous forests</w:t>
      </w:r>
      <w:r>
        <w:rPr>
          <w:rStyle w:val="DefaultParagraphFont1"/>
          <w:rFonts w:ascii="Times New Roman" w:eastAsia="Trebuchet MS" w:hAnsi="Times New Roman"/>
          <w:color w:val="231F20"/>
          <w:sz w:val="18"/>
          <w:szCs w:val="18"/>
          <w:lang w:val="en-US"/>
        </w:rPr>
        <w:t>.</w:t>
      </w:r>
    </w:p>
    <w:p w:rsidR="00000000" w:rsidRDefault="00CE295D">
      <w:pPr>
        <w:pStyle w:val="LO-Normal"/>
        <w:spacing w:after="0" w:line="240" w:lineRule="auto"/>
        <w:jc w:val="both"/>
      </w:pPr>
      <w:r>
        <w:rPr>
          <w:rStyle w:val="DefaultParagraphFont1"/>
          <w:rFonts w:ascii="Times New Roman" w:eastAsia="Trebuchet MS" w:hAnsi="Times New Roman"/>
          <w:color w:val="231F20"/>
          <w:sz w:val="18"/>
          <w:szCs w:val="18"/>
          <w:lang w:val="en-US"/>
        </w:rPr>
        <w:t xml:space="preserve">The Bàkí are mostly farmers. They are very interested in cash crops, mainly cocoa, without neglecting food crops. The choice of these crops is based on the income they provide, which is the case for white yams. While the women work on food crops for the </w:t>
      </w:r>
      <w:r>
        <w:rPr>
          <w:rStyle w:val="DefaultParagraphFont1"/>
          <w:rFonts w:ascii="Times New Roman" w:eastAsia="Trebuchet MS" w:hAnsi="Times New Roman"/>
          <w:color w:val="231F20"/>
          <w:sz w:val="18"/>
          <w:szCs w:val="18"/>
          <w:lang w:val="en-US"/>
        </w:rPr>
        <w:t>family’s daily survival, the men are much more focused on cocoa cultivation, which allows them to carry out major projects such as the construction or expansion of the family home.</w:t>
      </w:r>
      <w:r>
        <w:rPr>
          <w:rStyle w:val="DefaultParagraphFont1"/>
          <w:rFonts w:ascii="Times New Roman" w:eastAsia="Times New Roman" w:hAnsi="Times New Roman"/>
          <w:color w:val="231F20"/>
          <w:sz w:val="18"/>
          <w:szCs w:val="18"/>
          <w:lang w:val="en-US" w:eastAsia="fr-FR"/>
        </w:rPr>
        <w:t xml:space="preserve"> </w:t>
      </w:r>
    </w:p>
    <w:p w:rsidR="00000000" w:rsidRDefault="00CE295D">
      <w:pPr>
        <w:pStyle w:val="LO-Normal"/>
        <w:spacing w:after="0" w:line="240" w:lineRule="auto"/>
        <w:ind w:left="413"/>
        <w:jc w:val="both"/>
        <w:rPr>
          <w:rFonts w:ascii="Times New Roman" w:eastAsia="Trebuchet MS" w:hAnsi="Times New Roman"/>
          <w:color w:val="231F20"/>
          <w:sz w:val="24"/>
          <w:szCs w:val="24"/>
          <w:lang w:val="en-US"/>
        </w:rPr>
      </w:pPr>
    </w:p>
    <w:p w:rsidR="00000000" w:rsidRDefault="00CE295D">
      <w:pPr>
        <w:pStyle w:val="LO-Normal"/>
        <w:spacing w:after="0" w:line="240" w:lineRule="auto"/>
        <w:ind w:left="413"/>
        <w:jc w:val="both"/>
        <w:rPr>
          <w:rFonts w:ascii="Times New Roman" w:eastAsia="Trebuchet MS" w:hAnsi="Times New Roman"/>
          <w:color w:val="231F20"/>
          <w:sz w:val="24"/>
          <w:szCs w:val="24"/>
          <w:lang w:val="en-US"/>
        </w:rPr>
      </w:pPr>
    </w:p>
    <w:p w:rsidR="00000000" w:rsidRDefault="00CE295D">
      <w:pPr>
        <w:pStyle w:val="LO-Normal"/>
        <w:spacing w:after="0" w:line="240" w:lineRule="auto"/>
        <w:ind w:left="413"/>
        <w:jc w:val="both"/>
        <w:rPr>
          <w:rFonts w:ascii="Times New Roman" w:eastAsia="Trebuchet MS" w:hAnsi="Times New Roman"/>
          <w:color w:val="231F20"/>
          <w:sz w:val="24"/>
          <w:szCs w:val="24"/>
          <w:lang w:val="en-US"/>
        </w:rPr>
      </w:pPr>
    </w:p>
    <w:p w:rsidR="00000000" w:rsidRDefault="00CE295D">
      <w:pPr>
        <w:sectPr w:rsidR="00000000">
          <w:type w:val="continuous"/>
          <w:pgSz w:w="11906" w:h="16838"/>
          <w:pgMar w:top="2004" w:right="821" w:bottom="1045" w:left="619" w:header="720" w:footer="720" w:gutter="0"/>
          <w:cols w:space="720"/>
          <w:docGrid w:linePitch="600" w:charSpace="36864"/>
        </w:sectPr>
      </w:pPr>
    </w:p>
    <w:p w:rsidR="00000000" w:rsidRDefault="00CE295D">
      <w:pPr>
        <w:pStyle w:val="LO-Normal"/>
        <w:pageBreakBefore/>
        <w:spacing w:after="0" w:line="240" w:lineRule="auto"/>
        <w:jc w:val="both"/>
      </w:pPr>
      <w:r>
        <w:rPr>
          <w:rFonts w:ascii="Times New Roman" w:eastAsia="Trebuchet MS" w:hAnsi="Times New Roman"/>
          <w:b/>
          <w:color w:val="70AD47"/>
          <w:sz w:val="20"/>
          <w:szCs w:val="20"/>
          <w:lang w:val="en-US"/>
        </w:rPr>
        <w:t>References</w:t>
      </w:r>
    </w:p>
    <w:p w:rsidR="00000000" w:rsidRDefault="00CE295D">
      <w:pPr>
        <w:pStyle w:val="LO-Normal"/>
        <w:spacing w:after="0" w:line="240" w:lineRule="auto"/>
        <w:ind w:firstLine="413"/>
        <w:jc w:val="both"/>
        <w:rPr>
          <w:rFonts w:ascii="Times New Roman" w:eastAsia="Trebuchet MS" w:hAnsi="Times New Roman"/>
          <w:color w:val="231F20"/>
          <w:sz w:val="18"/>
          <w:lang w:val="en-US"/>
        </w:rPr>
      </w:pPr>
    </w:p>
    <w:p w:rsidR="00000000" w:rsidRDefault="00CE295D">
      <w:pPr>
        <w:sectPr w:rsidR="00000000">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docGrid w:linePitch="600" w:charSpace="36864"/>
        </w:sectPr>
      </w:pPr>
    </w:p>
    <w:p w:rsidR="00000000" w:rsidRDefault="00CE295D">
      <w:pPr>
        <w:pStyle w:val="LO-Normal"/>
        <w:spacing w:after="0" w:line="240" w:lineRule="auto"/>
        <w:ind w:firstLine="413"/>
        <w:jc w:val="both"/>
      </w:pPr>
      <w:r>
        <w:rPr>
          <w:rStyle w:val="DefaultParagraphFont1"/>
          <w:rFonts w:ascii="Times New Roman" w:eastAsia="Trebuchet MS" w:hAnsi="Times New Roman"/>
          <w:color w:val="231F20"/>
          <w:sz w:val="18"/>
          <w:lang w:val="en-US"/>
        </w:rPr>
        <w:t>Abdallah, Naglaa A, Vivian Moses, et C. S. Prakash. 2014.</w:t>
      </w:r>
      <w:r>
        <w:rPr>
          <w:rStyle w:val="DefaultParagraphFont1"/>
          <w:rFonts w:ascii="Times New Roman" w:eastAsia="Trebuchet MS" w:hAnsi="Times New Roman"/>
          <w:color w:val="231F20"/>
          <w:sz w:val="18"/>
          <w:lang w:val="en-US"/>
        </w:rPr>
        <w:t xml:space="preserve"> « The impact of possible climate changes on developing countries ». </w:t>
      </w:r>
      <w:r>
        <w:rPr>
          <w:rStyle w:val="DefaultParagraphFont1"/>
          <w:rFonts w:ascii="Times New Roman" w:eastAsia="Trebuchet MS" w:hAnsi="Times New Roman"/>
          <w:i/>
          <w:iCs/>
          <w:color w:val="231F20"/>
          <w:sz w:val="18"/>
          <w:lang w:val="en-US"/>
        </w:rPr>
        <w:t>GM Crops &amp; Food</w:t>
      </w:r>
      <w:r>
        <w:rPr>
          <w:rStyle w:val="DefaultParagraphFont1"/>
          <w:rFonts w:ascii="Times New Roman" w:eastAsia="Trebuchet MS" w:hAnsi="Times New Roman"/>
          <w:color w:val="231F20"/>
          <w:sz w:val="18"/>
          <w:lang w:val="en-US"/>
        </w:rPr>
        <w:t xml:space="preserve"> 5(2): 77</w:t>
      </w:r>
      <w:r>
        <w:rPr>
          <w:rStyle w:val="DefaultParagraphFont1"/>
          <w:rFonts w:ascii="Times New Roman" w:eastAsia="Trebuchet MS" w:hAnsi="Times New Roman"/>
          <w:color w:val="231F20"/>
          <w:sz w:val="18"/>
          <w:lang w:val="en-US"/>
        </w:rPr>
        <w:noBreakHyphen/>
        <w:t>80. https://scholar.google.com/scholar?as_q=&amp;as_epq=The%20impact%20of%20possible%20climate%20changes%20on%20developing%20countries&amp;as_occt=title&amp;as_sauthors=Nagla</w:t>
      </w:r>
      <w:r>
        <w:rPr>
          <w:rStyle w:val="DefaultParagraphFont1"/>
          <w:rFonts w:ascii="Times New Roman" w:eastAsia="Trebuchet MS" w:hAnsi="Times New Roman"/>
          <w:color w:val="231F20"/>
          <w:sz w:val="18"/>
          <w:lang w:val="en-US"/>
        </w:rPr>
        <w:t>a%20A+Abdallah&amp;as_ylo=2014&amp;as_yhi=2014&amp;as_sdt=1.&amp;as_sdtp=on&amp;as_sdtf=&amp;as_sdts=22 (22 mars 2022).</w:t>
      </w:r>
    </w:p>
    <w:p w:rsidR="00000000" w:rsidRDefault="00CE295D">
      <w:pPr>
        <w:pStyle w:val="LO-Normal"/>
        <w:spacing w:after="0" w:line="240" w:lineRule="auto"/>
        <w:ind w:firstLine="413"/>
        <w:jc w:val="both"/>
      </w:pPr>
      <w:r>
        <w:rPr>
          <w:rStyle w:val="DefaultParagraphFont1"/>
          <w:rFonts w:ascii="Times New Roman" w:eastAsia="Trebuchet MS" w:hAnsi="Times New Roman"/>
          <w:color w:val="231F20"/>
          <w:sz w:val="18"/>
        </w:rPr>
        <w:t>Agossou, D. S. M., C. R. Tossou, V. P. Vissoh, et K. E. Agbossou. 2012. « Perception Des Perturbations Climatiques, Savoirs Locaux et Stratégies d’adaptation De</w:t>
      </w:r>
      <w:r>
        <w:rPr>
          <w:rStyle w:val="DefaultParagraphFont1"/>
          <w:rFonts w:ascii="Times New Roman" w:eastAsia="Trebuchet MS" w:hAnsi="Times New Roman"/>
          <w:color w:val="231F20"/>
          <w:sz w:val="18"/>
        </w:rPr>
        <w:t xml:space="preserve">s Producteurs Agricoles Béninois ». </w:t>
      </w:r>
      <w:r>
        <w:rPr>
          <w:rStyle w:val="DefaultParagraphFont1"/>
          <w:rFonts w:ascii="Times New Roman" w:eastAsia="Trebuchet MS" w:hAnsi="Times New Roman"/>
          <w:i/>
          <w:iCs/>
          <w:color w:val="231F20"/>
          <w:sz w:val="18"/>
        </w:rPr>
        <w:t>African Crop Science Journal</w:t>
      </w:r>
      <w:r>
        <w:rPr>
          <w:rStyle w:val="DefaultParagraphFont1"/>
          <w:rFonts w:ascii="Times New Roman" w:eastAsia="Trebuchet MS" w:hAnsi="Times New Roman"/>
          <w:color w:val="231F20"/>
          <w:sz w:val="18"/>
        </w:rPr>
        <w:t xml:space="preserve"> 20: 565</w:t>
      </w:r>
      <w:r>
        <w:rPr>
          <w:rStyle w:val="DefaultParagraphFont1"/>
          <w:rFonts w:ascii="Times New Roman" w:eastAsia="Trebuchet MS" w:hAnsi="Times New Roman"/>
          <w:color w:val="231F20"/>
          <w:sz w:val="18"/>
        </w:rPr>
        <w:noBreakHyphen/>
        <w:t>88. https://www.ajol.info/index.php/acsj/article/view/81656 (22 mars 2022).</w:t>
      </w:r>
    </w:p>
    <w:p w:rsidR="00000000" w:rsidRDefault="00CE295D">
      <w:pPr>
        <w:pStyle w:val="LO-Normal"/>
        <w:spacing w:after="0" w:line="240" w:lineRule="auto"/>
        <w:ind w:firstLine="413"/>
        <w:jc w:val="both"/>
      </w:pPr>
      <w:r>
        <w:rPr>
          <w:rFonts w:ascii="Times New Roman" w:eastAsia="Trebuchet MS" w:hAnsi="Times New Roman"/>
          <w:color w:val="231F20"/>
          <w:sz w:val="18"/>
        </w:rPr>
        <w:t>Bambara, D. S. M. et al. 2013. « Perceptions paysannes des changements climatiques et leurs conséquences so</w:t>
      </w:r>
      <w:r>
        <w:rPr>
          <w:rFonts w:ascii="Times New Roman" w:eastAsia="Trebuchet MS" w:hAnsi="Times New Roman"/>
          <w:color w:val="231F20"/>
          <w:sz w:val="18"/>
        </w:rPr>
        <w:t>cio environnementales à Tougou et Donsin, climats sahélien et sahélosoudanien du Burkina Faso ». : 1</w:t>
      </w:r>
      <w:r>
        <w:rPr>
          <w:rFonts w:ascii="Times New Roman" w:eastAsia="Trebuchet MS" w:hAnsi="Times New Roman"/>
          <w:color w:val="231F20"/>
          <w:sz w:val="18"/>
        </w:rPr>
        <w:noBreakHyphen/>
        <w:t>16. https://scholar.google.com/scholar?as_q=&amp;as_epq=Perceptions%20paysannes%20des%20changements%20climatiques%20et%20leurs%20cons%C3%A9quences%20socio%20en</w:t>
      </w:r>
      <w:r>
        <w:rPr>
          <w:rFonts w:ascii="Times New Roman" w:eastAsia="Trebuchet MS" w:hAnsi="Times New Roman"/>
          <w:color w:val="231F20"/>
          <w:sz w:val="18"/>
        </w:rPr>
        <w:t>vironnementales%20%C3%A0%20Tougou%20et%20Donsin%2C%20climats%20sah%C3%A9lien%20et%20sah%C3%A9losoudanien%20du%20Burkina%20Faso&amp;as_occt=title&amp;as_sdt=1.&amp;as_sdtp=on&amp;as_sdtf=&amp;as_sdts=22.</w:t>
      </w:r>
    </w:p>
    <w:p w:rsidR="00000000" w:rsidRDefault="00CE295D">
      <w:pPr>
        <w:pStyle w:val="LO-Normal"/>
        <w:spacing w:after="0" w:line="240" w:lineRule="auto"/>
        <w:ind w:firstLine="413"/>
        <w:jc w:val="both"/>
      </w:pPr>
      <w:r>
        <w:rPr>
          <w:rStyle w:val="DefaultParagraphFont1"/>
          <w:rFonts w:ascii="Times New Roman" w:eastAsia="Trebuchet MS" w:hAnsi="Times New Roman"/>
          <w:color w:val="231F20"/>
          <w:sz w:val="18"/>
          <w:lang w:val="en-US"/>
        </w:rPr>
        <w:t>Below, Till B. et al. 2012. « Can Farmers’ Adaptation to Climate Change B</w:t>
      </w:r>
      <w:r>
        <w:rPr>
          <w:rStyle w:val="DefaultParagraphFont1"/>
          <w:rFonts w:ascii="Times New Roman" w:eastAsia="Trebuchet MS" w:hAnsi="Times New Roman"/>
          <w:color w:val="231F20"/>
          <w:sz w:val="18"/>
          <w:lang w:val="en-US"/>
        </w:rPr>
        <w:t xml:space="preserve">e Explained by Socio-Economic Household-Level Variables? » </w:t>
      </w:r>
      <w:r>
        <w:rPr>
          <w:rStyle w:val="DefaultParagraphFont1"/>
          <w:rFonts w:ascii="Times New Roman" w:eastAsia="Trebuchet MS" w:hAnsi="Times New Roman"/>
          <w:i/>
          <w:iCs/>
          <w:color w:val="231F20"/>
          <w:sz w:val="18"/>
        </w:rPr>
        <w:t>Global Environmental Change</w:t>
      </w:r>
      <w:r>
        <w:rPr>
          <w:rStyle w:val="DefaultParagraphFont1"/>
          <w:rFonts w:ascii="Times New Roman" w:eastAsia="Trebuchet MS" w:hAnsi="Times New Roman"/>
          <w:color w:val="231F20"/>
          <w:sz w:val="18"/>
        </w:rPr>
        <w:t xml:space="preserve"> 1(22): 223</w:t>
      </w:r>
      <w:r>
        <w:rPr>
          <w:rStyle w:val="DefaultParagraphFont1"/>
          <w:rFonts w:ascii="Times New Roman" w:eastAsia="Trebuchet MS" w:hAnsi="Times New Roman"/>
          <w:color w:val="231F20"/>
          <w:sz w:val="18"/>
        </w:rPr>
        <w:noBreakHyphen/>
        <w:t>35. https://www.infona.pl//resource/bwmeta1.element.elsevier-027dcb23-31cf-3252-bfd3-fd68fa22ae80 (22 mars 2022).</w:t>
      </w:r>
    </w:p>
    <w:p w:rsidR="00000000" w:rsidRDefault="00CE295D">
      <w:pPr>
        <w:pStyle w:val="LO-Normal"/>
        <w:spacing w:after="0" w:line="240" w:lineRule="auto"/>
        <w:ind w:firstLine="413"/>
        <w:jc w:val="both"/>
      </w:pPr>
      <w:r>
        <w:rPr>
          <w:rStyle w:val="DefaultParagraphFont1"/>
          <w:rFonts w:ascii="Times New Roman" w:eastAsia="Trebuchet MS" w:hAnsi="Times New Roman"/>
          <w:color w:val="231F20"/>
          <w:sz w:val="18"/>
        </w:rPr>
        <w:t>Bocquet, Gérard. 2000. « Gumuchian H., Maroi</w:t>
      </w:r>
      <w:r>
        <w:rPr>
          <w:rStyle w:val="DefaultParagraphFont1"/>
          <w:rFonts w:ascii="Times New Roman" w:eastAsia="Trebuchet MS" w:hAnsi="Times New Roman"/>
          <w:color w:val="231F20"/>
          <w:sz w:val="18"/>
        </w:rPr>
        <w:t xml:space="preserve">s C., Fevre V., Initiation à la recherche en Géographie ». </w:t>
      </w:r>
      <w:r>
        <w:rPr>
          <w:rStyle w:val="DefaultParagraphFont1"/>
          <w:rFonts w:ascii="Times New Roman" w:eastAsia="Trebuchet MS" w:hAnsi="Times New Roman"/>
          <w:i/>
          <w:iCs/>
          <w:color w:val="231F20"/>
          <w:sz w:val="18"/>
        </w:rPr>
        <w:t>Géocarrefour</w:t>
      </w:r>
      <w:r>
        <w:rPr>
          <w:rStyle w:val="DefaultParagraphFont1"/>
          <w:rFonts w:ascii="Times New Roman" w:eastAsia="Trebuchet MS" w:hAnsi="Times New Roman"/>
          <w:color w:val="231F20"/>
          <w:sz w:val="18"/>
        </w:rPr>
        <w:t xml:space="preserve"> 75(4): 346</w:t>
      </w:r>
      <w:r>
        <w:rPr>
          <w:rStyle w:val="DefaultParagraphFont1"/>
          <w:rFonts w:ascii="Times New Roman" w:eastAsia="Trebuchet MS" w:hAnsi="Times New Roman"/>
          <w:color w:val="231F20"/>
          <w:sz w:val="18"/>
        </w:rPr>
        <w:noBreakHyphen/>
        <w:t>346. https://www.persee.fr/doc/geoca_1627-4873_2000_num_75_4_2494 (22 mars 2022).</w:t>
      </w:r>
    </w:p>
    <w:p w:rsidR="00000000" w:rsidRDefault="00CE295D">
      <w:pPr>
        <w:pStyle w:val="LO-Normal"/>
        <w:spacing w:after="0" w:line="240" w:lineRule="auto"/>
        <w:ind w:firstLine="413"/>
        <w:jc w:val="both"/>
      </w:pPr>
      <w:r>
        <w:rPr>
          <w:rStyle w:val="DefaultParagraphFont1"/>
          <w:rFonts w:ascii="Times New Roman" w:eastAsia="Trebuchet MS" w:hAnsi="Times New Roman"/>
          <w:color w:val="231F20"/>
          <w:sz w:val="18"/>
        </w:rPr>
        <w:t xml:space="preserve">CARE. 2019. </w:t>
      </w:r>
      <w:r>
        <w:rPr>
          <w:rStyle w:val="DefaultParagraphFont1"/>
          <w:rFonts w:ascii="Times New Roman" w:eastAsia="Trebuchet MS" w:hAnsi="Times New Roman"/>
          <w:i/>
          <w:iCs/>
          <w:color w:val="231F20"/>
          <w:sz w:val="18"/>
          <w:lang w:val="en-US"/>
        </w:rPr>
        <w:t>Climate Vulnerability and Capacity Analysis: Informing Community-Based Adaptati</w:t>
      </w:r>
      <w:r>
        <w:rPr>
          <w:rStyle w:val="DefaultParagraphFont1"/>
          <w:rFonts w:ascii="Times New Roman" w:eastAsia="Trebuchet MS" w:hAnsi="Times New Roman"/>
          <w:i/>
          <w:iCs/>
          <w:color w:val="231F20"/>
          <w:sz w:val="18"/>
          <w:lang w:val="en-US"/>
        </w:rPr>
        <w:t>on, Resilience and Gender Equality (Handbook)</w:t>
      </w:r>
      <w:r>
        <w:rPr>
          <w:rStyle w:val="DefaultParagraphFont1"/>
          <w:rFonts w:ascii="Times New Roman" w:eastAsia="Trebuchet MS" w:hAnsi="Times New Roman"/>
          <w:color w:val="231F20"/>
          <w:sz w:val="18"/>
          <w:lang w:val="en-US"/>
        </w:rPr>
        <w:t>. https://careclimatechange.org/cvca/.</w:t>
      </w:r>
    </w:p>
    <w:p w:rsidR="00000000" w:rsidRDefault="00CE295D">
      <w:pPr>
        <w:pStyle w:val="LO-Normal"/>
        <w:spacing w:after="0" w:line="240" w:lineRule="auto"/>
        <w:ind w:firstLine="413"/>
        <w:jc w:val="both"/>
      </w:pPr>
      <w:r>
        <w:rPr>
          <w:rStyle w:val="DefaultParagraphFont1"/>
          <w:rFonts w:ascii="Times New Roman" w:eastAsia="Trebuchet MS" w:hAnsi="Times New Roman"/>
          <w:color w:val="231F20"/>
          <w:sz w:val="18"/>
          <w:lang w:val="en-US"/>
        </w:rPr>
        <w:t xml:space="preserve">Debela, Nega et al. 2015. « Perception of climate change and its impact by smallholders in pastoral/agropastoral systems of Borana, South Ethiopia ». </w:t>
      </w:r>
      <w:r>
        <w:rPr>
          <w:rStyle w:val="DefaultParagraphFont1"/>
          <w:rFonts w:ascii="Times New Roman" w:eastAsia="Trebuchet MS" w:hAnsi="Times New Roman"/>
          <w:i/>
          <w:iCs/>
          <w:color w:val="231F20"/>
          <w:sz w:val="18"/>
        </w:rPr>
        <w:t>SpringerPlus</w:t>
      </w:r>
      <w:r>
        <w:rPr>
          <w:rStyle w:val="DefaultParagraphFont1"/>
          <w:rFonts w:ascii="Times New Roman" w:eastAsia="Trebuchet MS" w:hAnsi="Times New Roman"/>
          <w:color w:val="231F20"/>
          <w:sz w:val="18"/>
        </w:rPr>
        <w:t xml:space="preserve"> 4(1): 236</w:t>
      </w:r>
      <w:r>
        <w:rPr>
          <w:rStyle w:val="DefaultParagraphFont1"/>
          <w:rFonts w:ascii="Times New Roman" w:eastAsia="Trebuchet MS" w:hAnsi="Times New Roman"/>
          <w:color w:val="231F20"/>
          <w:sz w:val="18"/>
        </w:rPr>
        <w:t>. https://doi.org/10.1186/s40064-015-1012-9 (22 mars 2022).</w:t>
      </w:r>
    </w:p>
    <w:p w:rsidR="00000000" w:rsidRDefault="00CE295D">
      <w:pPr>
        <w:pStyle w:val="LO-Normal"/>
        <w:spacing w:after="0" w:line="240" w:lineRule="auto"/>
        <w:ind w:firstLine="413"/>
        <w:jc w:val="both"/>
      </w:pPr>
      <w:r>
        <w:rPr>
          <w:rFonts w:ascii="Times New Roman" w:eastAsia="Trebuchet MS" w:hAnsi="Times New Roman"/>
          <w:color w:val="231F20"/>
          <w:sz w:val="18"/>
        </w:rPr>
        <w:t>Dossou-Yovo, E R et al. 2017. « Perceptions des populations du bassin de l’Okpara à Kaboua des changements climatiques et stratégies d’adaptation ». 2(3): 417</w:t>
      </w:r>
      <w:r>
        <w:rPr>
          <w:rFonts w:ascii="Times New Roman" w:eastAsia="Trebuchet MS" w:hAnsi="Times New Roman"/>
          <w:color w:val="231F20"/>
          <w:sz w:val="18"/>
        </w:rPr>
        <w:noBreakHyphen/>
        <w:t>28. https://scholar.google.com/schola</w:t>
      </w:r>
      <w:r>
        <w:rPr>
          <w:rFonts w:ascii="Times New Roman" w:eastAsia="Trebuchet MS" w:hAnsi="Times New Roman"/>
          <w:color w:val="231F20"/>
          <w:sz w:val="18"/>
        </w:rPr>
        <w:t>r?as_q=&amp;as_epq=Perceptions%20des%20populations%20du%20bassin%20de%20l%E2%80%99Okpara%20%C3%A0%20Kaboua%20des%20changements%20climatiques%20et%20strat%C3%A9gies%20d%E2%80%99adaptation&amp;as_occt=title&amp;as_sdt=1.&amp;as_sdtp=on&amp;as_sdtf=&amp;as_sdts=22.</w:t>
      </w:r>
    </w:p>
    <w:p w:rsidR="00000000" w:rsidRDefault="00CE295D">
      <w:pPr>
        <w:pStyle w:val="LO-Normal"/>
        <w:spacing w:after="0" w:line="240" w:lineRule="auto"/>
        <w:ind w:firstLine="413"/>
        <w:jc w:val="both"/>
      </w:pPr>
      <w:r>
        <w:rPr>
          <w:rFonts w:ascii="Times New Roman" w:eastAsia="Trebuchet MS" w:hAnsi="Times New Roman"/>
          <w:color w:val="231F20"/>
          <w:sz w:val="18"/>
        </w:rPr>
        <w:t>Doukpolo, Bertran</w:t>
      </w:r>
      <w:r>
        <w:rPr>
          <w:rFonts w:ascii="Times New Roman" w:eastAsia="Trebuchet MS" w:hAnsi="Times New Roman"/>
          <w:color w:val="231F20"/>
          <w:sz w:val="18"/>
        </w:rPr>
        <w:t>d. 2014. « Changements climatiques et productions agricoles dans l’Ouest de la République Centrafricaine ». phdthesis. Université de Abomey-Calavi ; Docteur en Géographie et Géosciences de l’Environnement (Agroclimatologie et Développement). https://tel.ar</w:t>
      </w:r>
      <w:r>
        <w:rPr>
          <w:rFonts w:ascii="Times New Roman" w:eastAsia="Trebuchet MS" w:hAnsi="Times New Roman"/>
          <w:color w:val="231F20"/>
          <w:sz w:val="18"/>
        </w:rPr>
        <w:t>chives-ouvertes.fr/tel-01053261 (22 mars 2022).</w:t>
      </w:r>
    </w:p>
    <w:p w:rsidR="00000000" w:rsidRDefault="00CE295D">
      <w:pPr>
        <w:pStyle w:val="LO-Normal"/>
        <w:spacing w:after="0" w:line="240" w:lineRule="auto"/>
        <w:ind w:firstLine="413"/>
        <w:jc w:val="both"/>
      </w:pPr>
      <w:r>
        <w:rPr>
          <w:rFonts w:ascii="Times New Roman" w:eastAsia="Trebuchet MS" w:hAnsi="Times New Roman"/>
          <w:color w:val="231F20"/>
          <w:sz w:val="18"/>
        </w:rPr>
        <w:t>Enock, Nimrod Gan-Gueallah. 2020. « Perceptions paysannes des changements climatiques dans la région du lac tchad à l’aide des indicateurs locaux ». 7(1): 27. https://scholar.google.com/scholar?as_q=&amp;as_epq=P</w:t>
      </w:r>
      <w:r>
        <w:rPr>
          <w:rFonts w:ascii="Times New Roman" w:eastAsia="Trebuchet MS" w:hAnsi="Times New Roman"/>
          <w:color w:val="231F20"/>
          <w:sz w:val="18"/>
        </w:rPr>
        <w:t>erceptions%20paysannes%20des%20changements%20climatiques%20dans%20la%20r%C3%A9gion%20du%20lac%20tchad%20%C3%A0%20l%E2%80%99aide%20des%20indicateurs%20locaux&amp;as_occt=title&amp;as_sdt=1.&amp;as_sdtp=on&amp;as_sdtf=&amp;as_sdts=22.</w:t>
      </w:r>
    </w:p>
    <w:p w:rsidR="00000000" w:rsidRDefault="00CE295D">
      <w:pPr>
        <w:pStyle w:val="LO-Normal"/>
        <w:spacing w:after="0" w:line="240" w:lineRule="auto"/>
        <w:ind w:firstLine="413"/>
        <w:jc w:val="both"/>
      </w:pPr>
      <w:r>
        <w:rPr>
          <w:rStyle w:val="DefaultParagraphFont1"/>
          <w:rFonts w:ascii="Times New Roman" w:eastAsia="Trebuchet MS" w:hAnsi="Times New Roman"/>
          <w:color w:val="231F20"/>
          <w:sz w:val="18"/>
        </w:rPr>
        <w:t xml:space="preserve">FAO. 2016. </w:t>
      </w:r>
      <w:r>
        <w:rPr>
          <w:rStyle w:val="DefaultParagraphFont1"/>
          <w:rFonts w:ascii="Times New Roman" w:eastAsia="Trebuchet MS" w:hAnsi="Times New Roman"/>
          <w:i/>
          <w:iCs/>
          <w:color w:val="231F20"/>
          <w:sz w:val="18"/>
        </w:rPr>
        <w:t>La situation mondiale de l’alime</w:t>
      </w:r>
      <w:r>
        <w:rPr>
          <w:rStyle w:val="DefaultParagraphFont1"/>
          <w:rFonts w:ascii="Times New Roman" w:eastAsia="Trebuchet MS" w:hAnsi="Times New Roman"/>
          <w:i/>
          <w:iCs/>
          <w:color w:val="231F20"/>
          <w:sz w:val="18"/>
        </w:rPr>
        <w:t>ntation et l’agriculture (SOFA)</w:t>
      </w:r>
      <w:r>
        <w:rPr>
          <w:rStyle w:val="DefaultParagraphFont1"/>
          <w:rFonts w:ascii="Times New Roman" w:eastAsia="Trebuchet MS" w:hAnsi="Times New Roman"/>
          <w:color w:val="231F20"/>
          <w:sz w:val="18"/>
        </w:rPr>
        <w:t xml:space="preserve">. </w:t>
      </w:r>
      <w:r>
        <w:rPr>
          <w:rStyle w:val="DefaultParagraphFont1"/>
          <w:rFonts w:ascii="Times New Roman" w:eastAsia="Trebuchet MS" w:hAnsi="Times New Roman"/>
          <w:color w:val="231F20"/>
          <w:sz w:val="18"/>
          <w:lang w:val="en-US"/>
        </w:rPr>
        <w:t>FAO. Rome, Italy. https://www.fao.org/documents/card/fr/c/3fe586ed-52e8-47d4-a2e4-1b4282f9a5d2/.</w:t>
      </w:r>
    </w:p>
    <w:p w:rsidR="00000000" w:rsidRDefault="00CE295D">
      <w:pPr>
        <w:pStyle w:val="LO-Normal"/>
        <w:spacing w:after="0" w:line="240" w:lineRule="auto"/>
        <w:ind w:firstLine="413"/>
        <w:jc w:val="both"/>
      </w:pPr>
      <w:r>
        <w:rPr>
          <w:rFonts w:ascii="Times New Roman" w:eastAsia="Trebuchet MS" w:hAnsi="Times New Roman"/>
          <w:color w:val="231F20"/>
          <w:sz w:val="18"/>
        </w:rPr>
        <w:t xml:space="preserve">Gbetibouo, G. A., R. M. Hassan, et C. Ringer. 2010. « Modélisation des stratégies d’adaptation des agriculteurs au changement </w:t>
      </w:r>
      <w:r>
        <w:rPr>
          <w:rFonts w:ascii="Times New Roman" w:eastAsia="Trebuchet MS" w:hAnsi="Times New Roman"/>
          <w:color w:val="231F20"/>
          <w:sz w:val="18"/>
        </w:rPr>
        <w:t>et à la variabilité climatiques ». 49(2): 217</w:t>
      </w:r>
      <w:r>
        <w:rPr>
          <w:rFonts w:ascii="Times New Roman" w:eastAsia="Trebuchet MS" w:hAnsi="Times New Roman"/>
          <w:color w:val="231F20"/>
          <w:sz w:val="18"/>
        </w:rPr>
        <w:noBreakHyphen/>
        <w:t>34. https://www.tandfonline.com/doi/abs/10.1080/03031853.2010.491294.</w:t>
      </w:r>
    </w:p>
    <w:p w:rsidR="00000000" w:rsidRDefault="00CE295D">
      <w:pPr>
        <w:pStyle w:val="LO-Normal"/>
        <w:spacing w:after="0" w:line="240" w:lineRule="auto"/>
        <w:ind w:firstLine="260"/>
        <w:jc w:val="both"/>
      </w:pPr>
      <w:r>
        <w:rPr>
          <w:rStyle w:val="DefaultParagraphFont1"/>
          <w:rFonts w:ascii="Times New Roman" w:eastAsia="Trebuchet MS" w:hAnsi="Times New Roman"/>
          <w:color w:val="231F20"/>
          <w:sz w:val="18"/>
        </w:rPr>
        <w:t xml:space="preserve">Gyimah, Amma Birago Kantanka, M’koumfida Bagbohouna, Nagale dit Mahamadou Sanogo, et Alieu Gibba. </w:t>
      </w:r>
      <w:r>
        <w:rPr>
          <w:rStyle w:val="DefaultParagraphFont1"/>
          <w:rFonts w:ascii="Times New Roman" w:eastAsia="Trebuchet MS" w:hAnsi="Times New Roman"/>
          <w:color w:val="231F20"/>
          <w:sz w:val="18"/>
          <w:lang w:val="en-US"/>
        </w:rPr>
        <w:t>2020. « Climate Change Adaptation among Sm</w:t>
      </w:r>
      <w:r>
        <w:rPr>
          <w:rStyle w:val="DefaultParagraphFont1"/>
          <w:rFonts w:ascii="Times New Roman" w:eastAsia="Trebuchet MS" w:hAnsi="Times New Roman"/>
          <w:color w:val="231F20"/>
          <w:sz w:val="18"/>
          <w:lang w:val="en-US"/>
        </w:rPr>
        <w:t xml:space="preserve">allholder Farmers: Evidence from Ghana ». </w:t>
      </w:r>
      <w:r>
        <w:rPr>
          <w:rStyle w:val="DefaultParagraphFont1"/>
          <w:rFonts w:ascii="Times New Roman" w:eastAsia="Trebuchet MS" w:hAnsi="Times New Roman"/>
          <w:i/>
          <w:iCs/>
          <w:color w:val="231F20"/>
          <w:sz w:val="18"/>
          <w:lang w:val="en-US"/>
        </w:rPr>
        <w:t>Atmospheric and Climate Sciences</w:t>
      </w:r>
      <w:r>
        <w:rPr>
          <w:rStyle w:val="DefaultParagraphFont1"/>
          <w:rFonts w:ascii="Times New Roman" w:eastAsia="Trebuchet MS" w:hAnsi="Times New Roman"/>
          <w:color w:val="231F20"/>
          <w:sz w:val="18"/>
          <w:lang w:val="en-US"/>
        </w:rPr>
        <w:t xml:space="preserve"> 10(04): 614</w:t>
      </w:r>
      <w:r>
        <w:rPr>
          <w:rStyle w:val="DefaultParagraphFont1"/>
          <w:rFonts w:ascii="Times New Roman" w:eastAsia="Trebuchet MS" w:hAnsi="Times New Roman"/>
          <w:color w:val="231F20"/>
          <w:sz w:val="18"/>
          <w:lang w:val="en-US"/>
        </w:rPr>
        <w:noBreakHyphen/>
        <w:t>38. https://www.scirp.org/journal/doi.aspx?doi=10.4236/acs.2020.104032 (22 mars 2022).</w:t>
      </w:r>
    </w:p>
    <w:p w:rsidR="00000000" w:rsidRDefault="00CE295D">
      <w:pPr>
        <w:pStyle w:val="LO-Normal"/>
        <w:spacing w:after="0" w:line="240" w:lineRule="auto"/>
        <w:ind w:firstLine="413"/>
        <w:jc w:val="both"/>
      </w:pPr>
      <w:r>
        <w:rPr>
          <w:rStyle w:val="DefaultParagraphFont1"/>
          <w:rFonts w:ascii="Times New Roman" w:eastAsia="Trebuchet MS" w:hAnsi="Times New Roman"/>
          <w:color w:val="231F20"/>
          <w:sz w:val="18"/>
          <w:lang w:val="en-US"/>
        </w:rPr>
        <w:t xml:space="preserve">IPCC. 2014. </w:t>
      </w:r>
      <w:r>
        <w:rPr>
          <w:rStyle w:val="DefaultParagraphFont1"/>
          <w:rFonts w:ascii="Times New Roman" w:eastAsia="Trebuchet MS" w:hAnsi="Times New Roman"/>
          <w:i/>
          <w:iCs/>
          <w:color w:val="231F20"/>
          <w:sz w:val="18"/>
          <w:lang w:val="en-US"/>
        </w:rPr>
        <w:t>Climate Change 2014: Impacts, Adaptation, and Vulnerability. Part A: G</w:t>
      </w:r>
      <w:r>
        <w:rPr>
          <w:rStyle w:val="DefaultParagraphFont1"/>
          <w:rFonts w:ascii="Times New Roman" w:eastAsia="Trebuchet MS" w:hAnsi="Times New Roman"/>
          <w:i/>
          <w:iCs/>
          <w:color w:val="231F20"/>
          <w:sz w:val="18"/>
          <w:lang w:val="en-US"/>
        </w:rPr>
        <w:t>lobal and Sectoral Aspects. Contribution of Working Group II to the Fifth Assessment Report of the Intergovernmental Panel on Climate Change</w:t>
      </w:r>
      <w:r>
        <w:rPr>
          <w:rStyle w:val="DefaultParagraphFont1"/>
          <w:rFonts w:ascii="Times New Roman" w:eastAsia="Trebuchet MS" w:hAnsi="Times New Roman"/>
          <w:color w:val="231F20"/>
          <w:sz w:val="18"/>
          <w:lang w:val="en-US"/>
        </w:rPr>
        <w:t>. Field, C.B., V.R. Barros, D.J. Dokken, K.J. Mach, M.D. Mastrandrea, T.E. Bilir, M. Chatterjee, K.L. Ebi, Y.O. Estr</w:t>
      </w:r>
      <w:r>
        <w:rPr>
          <w:rStyle w:val="DefaultParagraphFont1"/>
          <w:rFonts w:ascii="Times New Roman" w:eastAsia="Trebuchet MS" w:hAnsi="Times New Roman"/>
          <w:color w:val="231F20"/>
          <w:sz w:val="18"/>
          <w:lang w:val="en-US"/>
        </w:rPr>
        <w:t>ada, R.C. Genova, B. Girma, E.S. Kissel, A.N. Levy, S. MacCracken, P.R. Mastrandrea, and L.L.White. Cambridge, United Kingdom and New York, NY, USA: Cambridge University Press. www.cambridge.org/9781107641655.</w:t>
      </w:r>
    </w:p>
    <w:p w:rsidR="00000000" w:rsidRDefault="00CE295D">
      <w:pPr>
        <w:pStyle w:val="LO-Normal"/>
        <w:spacing w:after="0" w:line="240" w:lineRule="auto"/>
        <w:ind w:firstLine="413"/>
        <w:jc w:val="both"/>
      </w:pPr>
      <w:r>
        <w:rPr>
          <w:rStyle w:val="DefaultParagraphFont1"/>
          <w:rFonts w:ascii="Times New Roman" w:eastAsia="Trebuchet MS" w:hAnsi="Times New Roman"/>
          <w:color w:val="231F20"/>
          <w:sz w:val="18"/>
          <w:lang w:val="en-US"/>
        </w:rPr>
        <w:t>Koffi, Bérenger et al. 2020. « Impact of Meteo</w:t>
      </w:r>
      <w:r>
        <w:rPr>
          <w:rStyle w:val="DefaultParagraphFont1"/>
          <w:rFonts w:ascii="Times New Roman" w:eastAsia="Trebuchet MS" w:hAnsi="Times New Roman"/>
          <w:color w:val="231F20"/>
          <w:sz w:val="18"/>
          <w:lang w:val="en-US"/>
        </w:rPr>
        <w:t xml:space="preserve">rological Drought on Streamflows in the Lobo River Catchment at Nibéhibé, Côte d’Ivoire ». </w:t>
      </w:r>
      <w:r>
        <w:rPr>
          <w:rStyle w:val="DefaultParagraphFont1"/>
          <w:rFonts w:ascii="Times New Roman" w:eastAsia="Trebuchet MS" w:hAnsi="Times New Roman"/>
          <w:i/>
          <w:iCs/>
          <w:color w:val="231F20"/>
          <w:sz w:val="18"/>
          <w:lang w:val="en-US"/>
        </w:rPr>
        <w:t>Journal of Water Resource and Protection</w:t>
      </w:r>
      <w:r>
        <w:rPr>
          <w:rStyle w:val="DefaultParagraphFont1"/>
          <w:rFonts w:ascii="Times New Roman" w:eastAsia="Trebuchet MS" w:hAnsi="Times New Roman"/>
          <w:color w:val="231F20"/>
          <w:sz w:val="18"/>
          <w:lang w:val="en-US"/>
        </w:rPr>
        <w:t xml:space="preserve"> 12(6): 495</w:t>
      </w:r>
      <w:r>
        <w:rPr>
          <w:rStyle w:val="DefaultParagraphFont1"/>
          <w:rFonts w:ascii="Times New Roman" w:eastAsia="Trebuchet MS" w:hAnsi="Times New Roman"/>
          <w:color w:val="231F20"/>
          <w:sz w:val="18"/>
          <w:lang w:val="en-US"/>
        </w:rPr>
        <w:noBreakHyphen/>
        <w:t>511. http://www.scirp.org/Journal/Paperabs.aspx?paperid=101113 (22 mars 2022).</w:t>
      </w:r>
    </w:p>
    <w:p w:rsidR="00000000" w:rsidRDefault="00CE295D">
      <w:pPr>
        <w:pStyle w:val="LO-Normal"/>
        <w:spacing w:after="0" w:line="240" w:lineRule="auto"/>
        <w:ind w:firstLine="413"/>
        <w:jc w:val="both"/>
      </w:pPr>
      <w:r>
        <w:rPr>
          <w:rStyle w:val="DefaultParagraphFont1"/>
          <w:rFonts w:ascii="Times New Roman" w:eastAsia="Trebuchet MS" w:hAnsi="Times New Roman"/>
          <w:color w:val="231F20"/>
          <w:sz w:val="18"/>
        </w:rPr>
        <w:t>Letouzey, R., Toulouse Institut de</w:t>
      </w:r>
      <w:r>
        <w:rPr>
          <w:rStyle w:val="DefaultParagraphFont1"/>
          <w:rFonts w:ascii="Times New Roman" w:eastAsia="Trebuchet MS" w:hAnsi="Times New Roman"/>
          <w:color w:val="231F20"/>
          <w:sz w:val="18"/>
        </w:rPr>
        <w:t xml:space="preserve"> la Carte Internationale de la Vegetation, et Yaounde Institut de la Recherche Agronomique. 1985. </w:t>
      </w:r>
      <w:r>
        <w:rPr>
          <w:rStyle w:val="DefaultParagraphFont1"/>
          <w:rFonts w:ascii="Times New Roman" w:eastAsia="Trebuchet MS" w:hAnsi="Times New Roman"/>
          <w:i/>
          <w:iCs/>
          <w:color w:val="231F20"/>
          <w:sz w:val="18"/>
        </w:rPr>
        <w:t>Notice de la carte phytogeographique du Cameroun au 1:500,000 (1985)</w:t>
      </w:r>
      <w:r>
        <w:rPr>
          <w:rStyle w:val="DefaultParagraphFont1"/>
          <w:rFonts w:ascii="Times New Roman" w:eastAsia="Trebuchet MS" w:hAnsi="Times New Roman"/>
          <w:color w:val="231F20"/>
          <w:sz w:val="18"/>
        </w:rPr>
        <w:t>. Toulouse (France). https://scholar.google.com/scholar_lookup?title=Notice+de+la+carte+ph</w:t>
      </w:r>
      <w:r>
        <w:rPr>
          <w:rStyle w:val="DefaultParagraphFont1"/>
          <w:rFonts w:ascii="Times New Roman" w:eastAsia="Trebuchet MS" w:hAnsi="Times New Roman"/>
          <w:color w:val="231F20"/>
          <w:sz w:val="18"/>
        </w:rPr>
        <w:t>ytogeographique+du+Cameroun+au+1%3A500%2C000+%281985%29&amp;author=Letouzey%2C+R.&amp;publication_year=1985 (22 mars 2022).</w:t>
      </w:r>
    </w:p>
    <w:p w:rsidR="00000000" w:rsidRDefault="00CE295D">
      <w:pPr>
        <w:pStyle w:val="LO-Normal"/>
        <w:spacing w:after="0" w:line="240" w:lineRule="auto"/>
        <w:ind w:firstLine="413"/>
        <w:jc w:val="both"/>
      </w:pPr>
      <w:r>
        <w:rPr>
          <w:rStyle w:val="DefaultParagraphFont1"/>
          <w:rFonts w:ascii="Times New Roman" w:eastAsia="Trebuchet MS" w:hAnsi="Times New Roman"/>
          <w:color w:val="231F20"/>
          <w:sz w:val="18"/>
        </w:rPr>
        <w:t xml:space="preserve">Mala, W. A., C. Geldenhuys, et R. Prabhu. </w:t>
      </w:r>
      <w:r>
        <w:rPr>
          <w:rStyle w:val="DefaultParagraphFont1"/>
          <w:rFonts w:ascii="Times New Roman" w:eastAsia="Trebuchet MS" w:hAnsi="Times New Roman"/>
          <w:color w:val="231F20"/>
          <w:sz w:val="18"/>
          <w:lang w:val="en-US"/>
        </w:rPr>
        <w:t>2012. « Perception of Climate Variability and Pest- Diseases Incidence on Crops Adaptive: Forest-A</w:t>
      </w:r>
      <w:r>
        <w:rPr>
          <w:rStyle w:val="DefaultParagraphFont1"/>
          <w:rFonts w:ascii="Times New Roman" w:eastAsia="Trebuchet MS" w:hAnsi="Times New Roman"/>
          <w:color w:val="231F20"/>
          <w:sz w:val="18"/>
          <w:lang w:val="en-US"/>
        </w:rPr>
        <w:t>gricultural Practices. » 34(1): 53</w:t>
      </w:r>
      <w:r>
        <w:rPr>
          <w:rStyle w:val="DefaultParagraphFont1"/>
          <w:rFonts w:ascii="Times New Roman" w:eastAsia="Trebuchet MS" w:hAnsi="Times New Roman"/>
          <w:color w:val="231F20"/>
          <w:sz w:val="18"/>
          <w:lang w:val="en-US"/>
        </w:rPr>
        <w:noBreakHyphen/>
        <w:t>67. https://scholar.google.com/scholar?as_q=&amp;as_epq=Perception%20of%20Climate%20Variability%20and%20Pest-%20Diseases%20Incidence%20on%20Crops%20Adaptive%3A%20Forest-Agricultural%20Practices.&amp;as_occt=title&amp;as_sdt=1.&amp;as_sdt</w:t>
      </w:r>
      <w:r>
        <w:rPr>
          <w:rStyle w:val="DefaultParagraphFont1"/>
          <w:rFonts w:ascii="Times New Roman" w:eastAsia="Trebuchet MS" w:hAnsi="Times New Roman"/>
          <w:color w:val="231F20"/>
          <w:sz w:val="18"/>
          <w:lang w:val="en-US"/>
        </w:rPr>
        <w:t>p=on&amp;as_sdtf=&amp;as_sdts=22.</w:t>
      </w:r>
    </w:p>
    <w:p w:rsidR="00000000" w:rsidRDefault="00CE295D">
      <w:pPr>
        <w:pStyle w:val="LO-Normal"/>
        <w:spacing w:after="0" w:line="240" w:lineRule="auto"/>
        <w:ind w:firstLine="413"/>
        <w:jc w:val="both"/>
      </w:pPr>
      <w:r>
        <w:rPr>
          <w:rStyle w:val="DefaultParagraphFont1"/>
          <w:rFonts w:ascii="Times New Roman" w:eastAsia="Trebuchet MS" w:hAnsi="Times New Roman"/>
          <w:color w:val="231F20"/>
          <w:sz w:val="18"/>
        </w:rPr>
        <w:t xml:space="preserve">Mayer, R., F. Ouellet, M.-C. Saint-Jacques, et D. Turcotte. 2000. </w:t>
      </w:r>
      <w:r>
        <w:rPr>
          <w:rStyle w:val="DefaultParagraphFont1"/>
          <w:rFonts w:ascii="Times New Roman" w:eastAsia="Trebuchet MS" w:hAnsi="Times New Roman"/>
          <w:i/>
          <w:iCs/>
          <w:color w:val="231F20"/>
          <w:sz w:val="18"/>
        </w:rPr>
        <w:t>Méthodes de recherche en intervention sociale</w:t>
      </w:r>
      <w:r>
        <w:rPr>
          <w:rStyle w:val="DefaultParagraphFont1"/>
          <w:rFonts w:ascii="Times New Roman" w:eastAsia="Trebuchet MS" w:hAnsi="Times New Roman"/>
          <w:color w:val="231F20"/>
          <w:sz w:val="18"/>
        </w:rPr>
        <w:t>. PARIS : MORIN (EDITEUR GAETAN), 2000. https://scholar.google.com/scholar?as_q=&amp;as_epq=M%C3%A9thodes%20de%20recherche%</w:t>
      </w:r>
      <w:r>
        <w:rPr>
          <w:rStyle w:val="DefaultParagraphFont1"/>
          <w:rFonts w:ascii="Times New Roman" w:eastAsia="Trebuchet MS" w:hAnsi="Times New Roman"/>
          <w:color w:val="231F20"/>
          <w:sz w:val="18"/>
        </w:rPr>
        <w:t>20en%20intervention%20sociale&amp;as_occt=title&amp;as_sdt=1.&amp;as_sdtp=on&amp;as_sdtf=&amp;as_sdts=22.</w:t>
      </w:r>
    </w:p>
    <w:p w:rsidR="00000000" w:rsidRDefault="00CE295D">
      <w:pPr>
        <w:pStyle w:val="LO-Normal"/>
        <w:spacing w:after="0" w:line="240" w:lineRule="auto"/>
        <w:ind w:firstLine="413"/>
        <w:jc w:val="both"/>
      </w:pPr>
      <w:r>
        <w:rPr>
          <w:rStyle w:val="DefaultParagraphFont1"/>
          <w:rFonts w:ascii="Times New Roman" w:eastAsia="Trebuchet MS" w:hAnsi="Times New Roman"/>
          <w:color w:val="231F20"/>
          <w:sz w:val="18"/>
          <w:lang w:val="en-US"/>
        </w:rPr>
        <w:t xml:space="preserve">Mendelsohn, Robert. 2009. « The Impact of Climate Change on Agriculture in Developing Countries ». </w:t>
      </w:r>
      <w:r>
        <w:rPr>
          <w:rStyle w:val="DefaultParagraphFont1"/>
          <w:rFonts w:ascii="Times New Roman" w:eastAsia="Trebuchet MS" w:hAnsi="Times New Roman"/>
          <w:i/>
          <w:iCs/>
          <w:color w:val="231F20"/>
          <w:sz w:val="18"/>
          <w:lang w:val="en-US"/>
        </w:rPr>
        <w:t>Journal of Natural Resources Policy Research</w:t>
      </w:r>
      <w:r>
        <w:rPr>
          <w:rStyle w:val="DefaultParagraphFont1"/>
          <w:rFonts w:ascii="Times New Roman" w:eastAsia="Trebuchet MS" w:hAnsi="Times New Roman"/>
          <w:color w:val="231F20"/>
          <w:sz w:val="18"/>
          <w:lang w:val="en-US"/>
        </w:rPr>
        <w:t xml:space="preserve"> 1(1): 5</w:t>
      </w:r>
      <w:r>
        <w:rPr>
          <w:rStyle w:val="DefaultParagraphFont1"/>
          <w:rFonts w:ascii="Times New Roman" w:eastAsia="Trebuchet MS" w:hAnsi="Times New Roman"/>
          <w:color w:val="231F20"/>
          <w:sz w:val="18"/>
          <w:lang w:val="en-US"/>
        </w:rPr>
        <w:noBreakHyphen/>
        <w:t>19. https://doi.or</w:t>
      </w:r>
      <w:r>
        <w:rPr>
          <w:rStyle w:val="DefaultParagraphFont1"/>
          <w:rFonts w:ascii="Times New Roman" w:eastAsia="Trebuchet MS" w:hAnsi="Times New Roman"/>
          <w:color w:val="231F20"/>
          <w:sz w:val="18"/>
          <w:lang w:val="en-US"/>
        </w:rPr>
        <w:t>g/10.1080/naturesopolirese.1.1.0005 (22 mars 2022).</w:t>
      </w:r>
    </w:p>
    <w:p w:rsidR="00000000" w:rsidRDefault="00CE295D">
      <w:pPr>
        <w:pStyle w:val="LO-Normal"/>
        <w:spacing w:after="0" w:line="240" w:lineRule="auto"/>
        <w:ind w:firstLine="413"/>
        <w:jc w:val="both"/>
      </w:pPr>
      <w:r>
        <w:rPr>
          <w:rFonts w:ascii="Times New Roman" w:eastAsia="Trebuchet MS" w:hAnsi="Times New Roman"/>
          <w:color w:val="231F20"/>
          <w:sz w:val="18"/>
        </w:rPr>
        <w:t>MINEPDED. 2015. « Plan National d’Adaptation aux Changements Climatiques, Cameroun ». https://www4.unfccc.int/sites/NAPC/Documents/Parties/PNACC_Cameroun_VF_Valid%C3%A9e_24062015%20-%20FINAL.pdf (22 octob</w:t>
      </w:r>
      <w:r>
        <w:rPr>
          <w:rFonts w:ascii="Times New Roman" w:eastAsia="Trebuchet MS" w:hAnsi="Times New Roman"/>
          <w:color w:val="231F20"/>
          <w:sz w:val="18"/>
        </w:rPr>
        <w:t>re 2020).</w:t>
      </w:r>
    </w:p>
    <w:p w:rsidR="00000000" w:rsidRDefault="00CE295D">
      <w:pPr>
        <w:pStyle w:val="LO-Normal"/>
        <w:spacing w:after="0" w:line="240" w:lineRule="auto"/>
        <w:ind w:firstLine="413"/>
        <w:jc w:val="both"/>
      </w:pPr>
      <w:r>
        <w:rPr>
          <w:rStyle w:val="DefaultParagraphFont1"/>
          <w:rFonts w:ascii="Times New Roman" w:eastAsia="Trebuchet MS" w:hAnsi="Times New Roman"/>
          <w:color w:val="231F20"/>
          <w:sz w:val="18"/>
        </w:rPr>
        <w:t xml:space="preserve">Mpandeli, Sylvester, et Phokele Maponya. </w:t>
      </w:r>
      <w:r>
        <w:rPr>
          <w:rStyle w:val="DefaultParagraphFont1"/>
          <w:rFonts w:ascii="Times New Roman" w:eastAsia="Trebuchet MS" w:hAnsi="Times New Roman"/>
          <w:color w:val="231F20"/>
          <w:sz w:val="18"/>
          <w:lang w:val="en-US"/>
        </w:rPr>
        <w:t>2013. « Coping with climate variability in Limpopo Province, South Africa ». 1: 54</w:t>
      </w:r>
      <w:r>
        <w:rPr>
          <w:rStyle w:val="DefaultParagraphFont1"/>
          <w:rFonts w:ascii="Times New Roman" w:eastAsia="Trebuchet MS" w:hAnsi="Times New Roman"/>
          <w:color w:val="231F20"/>
          <w:sz w:val="18"/>
          <w:lang w:val="en-US"/>
        </w:rPr>
        <w:noBreakHyphen/>
        <w:t>64. https://scholar.google.com/scholar?as_q=&amp;as_epq=Coping%20with%20climate%20variability%20in%20Limpopo%20Province%2C%20S</w:t>
      </w:r>
      <w:r>
        <w:rPr>
          <w:rStyle w:val="DefaultParagraphFont1"/>
          <w:rFonts w:ascii="Times New Roman" w:eastAsia="Trebuchet MS" w:hAnsi="Times New Roman"/>
          <w:color w:val="231F20"/>
          <w:sz w:val="18"/>
          <w:lang w:val="en-US"/>
        </w:rPr>
        <w:t>outh%20Africa&amp;as_occt=title&amp;as_sdt=1.&amp;as_sdtp=on&amp;as_sdtf=&amp;as_sdts=22.</w:t>
      </w:r>
    </w:p>
    <w:p w:rsidR="00000000" w:rsidRDefault="00CE295D">
      <w:pPr>
        <w:pStyle w:val="LO-Normal"/>
        <w:spacing w:after="0" w:line="240" w:lineRule="auto"/>
        <w:ind w:firstLine="413"/>
        <w:jc w:val="both"/>
      </w:pPr>
      <w:r>
        <w:rPr>
          <w:rFonts w:ascii="Times New Roman" w:eastAsia="Trebuchet MS" w:hAnsi="Times New Roman"/>
          <w:color w:val="231F20"/>
          <w:sz w:val="18"/>
          <w:lang w:val="en-US"/>
        </w:rPr>
        <w:t>Mutekwa, V T. 2009. « Climate Change Impacts and Adaptation in the Agricultural Sector: The Case of Smallholder Farmers in Zimbabwe ». 11(2): 20. https://scholar.google.com/scholar?as_q=</w:t>
      </w:r>
      <w:r>
        <w:rPr>
          <w:rFonts w:ascii="Times New Roman" w:eastAsia="Trebuchet MS" w:hAnsi="Times New Roman"/>
          <w:color w:val="231F20"/>
          <w:sz w:val="18"/>
          <w:lang w:val="en-US"/>
        </w:rPr>
        <w:t>&amp;as_epq=Climate%20change%20impacts%20and%20adaptation%20in%20the%20agricultural%20sector%3A%20The%20case%20of%20smallholder%20farmers%20in%20Zimbabwe&amp;as_occt=title&amp;as_sdt=1.&amp;as_sdtp=on&amp;as_sdtf=&amp;as_sdts=22.</w:t>
      </w:r>
    </w:p>
    <w:p w:rsidR="00000000" w:rsidRDefault="00CE295D">
      <w:pPr>
        <w:pStyle w:val="LO-Normal"/>
        <w:spacing w:after="0" w:line="240" w:lineRule="auto"/>
        <w:ind w:firstLine="413"/>
        <w:jc w:val="both"/>
      </w:pPr>
      <w:r>
        <w:rPr>
          <w:rFonts w:ascii="Times New Roman" w:eastAsia="Trebuchet MS" w:hAnsi="Times New Roman"/>
          <w:color w:val="231F20"/>
          <w:sz w:val="18"/>
        </w:rPr>
        <w:t xml:space="preserve">Nguimalet, Cyriaque-Rufin et al. 2016. « Note sur </w:t>
      </w:r>
      <w:r>
        <w:rPr>
          <w:rFonts w:ascii="Times New Roman" w:eastAsia="Trebuchet MS" w:hAnsi="Times New Roman"/>
          <w:color w:val="231F20"/>
          <w:sz w:val="18"/>
        </w:rPr>
        <w:t>le changement climatique et la gestion des ressources en eau en Afrique : Repenser l’usage et l’amélioration des services éco-systémiques d’eau ». 40(4): 317</w:t>
      </w:r>
      <w:r>
        <w:rPr>
          <w:rFonts w:ascii="Times New Roman" w:eastAsia="Trebuchet MS" w:hAnsi="Times New Roman"/>
          <w:color w:val="231F20"/>
          <w:sz w:val="18"/>
        </w:rPr>
        <w:noBreakHyphen/>
        <w:t>26. https://scholar.google.com/scholar?as_q=&amp;as_epq=Note%20sur%20le%20changement%20climatique%20et</w:t>
      </w:r>
      <w:r>
        <w:rPr>
          <w:rFonts w:ascii="Times New Roman" w:eastAsia="Trebuchet MS" w:hAnsi="Times New Roman"/>
          <w:color w:val="231F20"/>
          <w:sz w:val="18"/>
        </w:rPr>
        <w:t>%20la%20gestion%20des%20ressources%20en%20eau%20en%20Afrique%20%3A%20Repenser%20l%E2%80%99usage%20et%20l%E2%80%99am%C3%A9lioration%20des%20services%20%C3%A9co-syst%C3%A9miques%20d%E2%80%99eau&amp;as_occt=title&amp;as_sdt=1.&amp;as_sdtp=on&amp;as_sdtf=&amp;as_sdts=22.</w:t>
      </w:r>
    </w:p>
    <w:p w:rsidR="00000000" w:rsidRDefault="00CE295D">
      <w:pPr>
        <w:pStyle w:val="LO-Normal"/>
        <w:spacing w:after="0" w:line="240" w:lineRule="auto"/>
        <w:ind w:left="90" w:firstLine="323"/>
        <w:jc w:val="both"/>
      </w:pPr>
      <w:r>
        <w:rPr>
          <w:rFonts w:ascii="Times New Roman" w:eastAsia="Trebuchet MS" w:hAnsi="Times New Roman"/>
          <w:color w:val="231F20"/>
          <w:sz w:val="18"/>
        </w:rPr>
        <w:t>Noufe, D</w:t>
      </w:r>
      <w:r>
        <w:rPr>
          <w:rFonts w:ascii="Times New Roman" w:eastAsia="Trebuchet MS" w:hAnsi="Times New Roman"/>
          <w:color w:val="231F20"/>
          <w:sz w:val="18"/>
        </w:rPr>
        <w:t>. et al. 2016. « Impact de la variabilité climatique sur la production du maïs et de l’igname en Zones Centre et Nord de la Côte d’Ivoire ». 27(3): 241</w:t>
      </w:r>
      <w:r>
        <w:rPr>
          <w:rFonts w:ascii="Times New Roman" w:eastAsia="Trebuchet MS" w:hAnsi="Times New Roman"/>
          <w:color w:val="231F20"/>
          <w:sz w:val="18"/>
        </w:rPr>
        <w:noBreakHyphen/>
        <w:t>55. https://scholar.google.com/scholar?as_q=&amp;as_epq=Impact%20de%20la%20variabilit%C3%A9%20climatique%20s</w:t>
      </w:r>
      <w:r>
        <w:rPr>
          <w:rFonts w:ascii="Times New Roman" w:eastAsia="Trebuchet MS" w:hAnsi="Times New Roman"/>
          <w:color w:val="231F20"/>
          <w:sz w:val="18"/>
        </w:rPr>
        <w:t>ur%20la%20production%20du%20ma%C3%AFs%20et%20de%20l%E2%80%99igname%20en%20Zones%20Centre%20et%20Nord%20de%20la%20C%C3%B4te%20d%E2%80%99Ivoire&amp;as_occt=title&amp;as_sdt=1.&amp;as_sdtp=on&amp;as_sdtf=&amp;as_sdts=22.</w:t>
      </w:r>
    </w:p>
    <w:p w:rsidR="00000000" w:rsidRDefault="00CE295D">
      <w:pPr>
        <w:pStyle w:val="LO-Normal"/>
        <w:spacing w:after="0" w:line="240" w:lineRule="auto"/>
        <w:ind w:left="90" w:firstLine="323"/>
        <w:jc w:val="both"/>
      </w:pPr>
      <w:r>
        <w:rPr>
          <w:rStyle w:val="DefaultParagraphFont1"/>
          <w:rFonts w:ascii="Times New Roman" w:eastAsia="Trebuchet MS" w:hAnsi="Times New Roman"/>
          <w:color w:val="231F20"/>
          <w:sz w:val="18"/>
          <w:lang w:val="en-US"/>
        </w:rPr>
        <w:t xml:space="preserve">PAR. 2018. </w:t>
      </w:r>
      <w:r>
        <w:rPr>
          <w:rStyle w:val="DefaultParagraphFont1"/>
          <w:rFonts w:ascii="Times New Roman" w:eastAsia="Trebuchet MS" w:hAnsi="Times New Roman"/>
          <w:i/>
          <w:iCs/>
          <w:color w:val="231F20"/>
          <w:sz w:val="18"/>
          <w:lang w:val="en-US"/>
        </w:rPr>
        <w:t>Assessing Agrobiodiversity: A Compendium of Met</w:t>
      </w:r>
      <w:r>
        <w:rPr>
          <w:rStyle w:val="DefaultParagraphFont1"/>
          <w:rFonts w:ascii="Times New Roman" w:eastAsia="Trebuchet MS" w:hAnsi="Times New Roman"/>
          <w:i/>
          <w:iCs/>
          <w:color w:val="231F20"/>
          <w:sz w:val="18"/>
          <w:lang w:val="en-US"/>
        </w:rPr>
        <w:t>hods (Platform for Agrobiodiversity Research, Rome</w:t>
      </w:r>
      <w:r>
        <w:rPr>
          <w:rStyle w:val="DefaultParagraphFont1"/>
          <w:rFonts w:ascii="Times New Roman" w:eastAsia="Trebuchet MS" w:hAnsi="Times New Roman"/>
          <w:color w:val="231F20"/>
          <w:sz w:val="18"/>
          <w:lang w:val="en-US"/>
        </w:rPr>
        <w:t>. www.agrobiodiversityplatform.org.</w:t>
      </w:r>
    </w:p>
    <w:p w:rsidR="00000000" w:rsidRDefault="00CE295D">
      <w:pPr>
        <w:pStyle w:val="LO-Normal"/>
        <w:spacing w:after="0" w:line="240" w:lineRule="auto"/>
        <w:ind w:left="90" w:firstLine="323"/>
        <w:jc w:val="both"/>
      </w:pPr>
      <w:r>
        <w:rPr>
          <w:rStyle w:val="DefaultParagraphFont1"/>
          <w:rFonts w:ascii="Times New Roman" w:eastAsia="Trebuchet MS" w:hAnsi="Times New Roman"/>
          <w:color w:val="231F20"/>
          <w:sz w:val="18"/>
        </w:rPr>
        <w:t xml:space="preserve">Porter, J. R. et al. 2014. </w:t>
      </w:r>
      <w:r>
        <w:rPr>
          <w:rStyle w:val="DefaultParagraphFont1"/>
          <w:rFonts w:ascii="Times New Roman" w:eastAsia="Trebuchet MS" w:hAnsi="Times New Roman"/>
          <w:i/>
          <w:iCs/>
          <w:color w:val="231F20"/>
          <w:sz w:val="18"/>
          <w:lang w:val="en-US"/>
        </w:rPr>
        <w:t>Food Security and Food Production Systems</w:t>
      </w:r>
      <w:r>
        <w:rPr>
          <w:rStyle w:val="DefaultParagraphFont1"/>
          <w:rFonts w:ascii="Times New Roman" w:eastAsia="Trebuchet MS" w:hAnsi="Times New Roman"/>
          <w:color w:val="231F20"/>
          <w:sz w:val="18"/>
          <w:lang w:val="en-US"/>
        </w:rPr>
        <w:t xml:space="preserve">. </w:t>
      </w:r>
      <w:r>
        <w:rPr>
          <w:rStyle w:val="DefaultParagraphFont1"/>
          <w:rFonts w:ascii="Times New Roman" w:eastAsia="Trebuchet MS" w:hAnsi="Times New Roman"/>
          <w:color w:val="231F20"/>
          <w:sz w:val="18"/>
        </w:rPr>
        <w:t>Report. https://cgspace.cgiar.org/handle/10568/68162 (22 mars 2022).</w:t>
      </w:r>
    </w:p>
    <w:p w:rsidR="00000000" w:rsidRDefault="00CE295D">
      <w:pPr>
        <w:pStyle w:val="LO-Normal"/>
        <w:spacing w:after="0" w:line="240" w:lineRule="auto"/>
        <w:ind w:left="90" w:firstLine="260"/>
        <w:jc w:val="both"/>
      </w:pPr>
      <w:r>
        <w:rPr>
          <w:rStyle w:val="DefaultParagraphFont1"/>
          <w:rFonts w:ascii="Times New Roman" w:eastAsia="Trebuchet MS" w:hAnsi="Times New Roman"/>
          <w:color w:val="231F20"/>
          <w:sz w:val="18"/>
        </w:rPr>
        <w:t>Roué, M., N. Césard, Y. C. Adou</w:t>
      </w:r>
      <w:r>
        <w:rPr>
          <w:rStyle w:val="DefaultParagraphFont1"/>
          <w:rFonts w:ascii="Times New Roman" w:eastAsia="Trebuchet MS" w:hAnsi="Times New Roman"/>
          <w:color w:val="231F20"/>
          <w:sz w:val="18"/>
        </w:rPr>
        <w:t xml:space="preserve"> Yao, et Oteng-Yeboah, éd. 2017. </w:t>
      </w:r>
      <w:r>
        <w:rPr>
          <w:rStyle w:val="DefaultParagraphFont1"/>
          <w:rFonts w:ascii="Times New Roman" w:eastAsia="Trebuchet MS" w:hAnsi="Times New Roman"/>
          <w:i/>
          <w:iCs/>
          <w:color w:val="231F20"/>
          <w:sz w:val="18"/>
          <w:lang w:val="en-US"/>
        </w:rPr>
        <w:t>Indigenous and Local Knowledge of Biodiversity and Ecosystem Services in Africa</w:t>
      </w:r>
      <w:r>
        <w:rPr>
          <w:rStyle w:val="DefaultParagraphFont1"/>
          <w:rFonts w:ascii="Times New Roman" w:eastAsia="Trebuchet MS" w:hAnsi="Times New Roman"/>
          <w:color w:val="231F20"/>
          <w:sz w:val="18"/>
          <w:lang w:val="en-US"/>
        </w:rPr>
        <w:t xml:space="preserve">. </w:t>
      </w:r>
      <w:r>
        <w:rPr>
          <w:rStyle w:val="DefaultParagraphFont1"/>
          <w:rFonts w:ascii="Times New Roman" w:eastAsia="Trebuchet MS" w:hAnsi="Times New Roman"/>
          <w:color w:val="231F20"/>
          <w:sz w:val="18"/>
        </w:rPr>
        <w:t>Paris: UNESCO: Paris. (http://www.unesco.org/open-access/terms-use-ccbysa-en).</w:t>
      </w:r>
    </w:p>
    <w:p w:rsidR="00000000" w:rsidRDefault="00CE295D">
      <w:pPr>
        <w:pStyle w:val="LO-Normal"/>
        <w:spacing w:after="0" w:line="240" w:lineRule="auto"/>
        <w:ind w:left="90" w:firstLine="323"/>
        <w:jc w:val="both"/>
      </w:pPr>
      <w:r>
        <w:rPr>
          <w:rStyle w:val="DefaultParagraphFont1"/>
          <w:rFonts w:ascii="Times New Roman" w:eastAsia="Trebuchet MS" w:hAnsi="Times New Roman"/>
          <w:color w:val="231F20"/>
          <w:sz w:val="18"/>
          <w:lang w:val="en-US"/>
        </w:rPr>
        <w:t>Tripathi, Amarnath. 2017. « Socioeconomic backwardness and vuln</w:t>
      </w:r>
      <w:r>
        <w:rPr>
          <w:rStyle w:val="DefaultParagraphFont1"/>
          <w:rFonts w:ascii="Times New Roman" w:eastAsia="Trebuchet MS" w:hAnsi="Times New Roman"/>
          <w:color w:val="231F20"/>
          <w:sz w:val="18"/>
          <w:lang w:val="en-US"/>
        </w:rPr>
        <w:t xml:space="preserve">erability to climate change: evidence from Uttar Pradesh state in India ». </w:t>
      </w:r>
      <w:r>
        <w:rPr>
          <w:rStyle w:val="DefaultParagraphFont1"/>
          <w:rFonts w:ascii="Times New Roman" w:eastAsia="Trebuchet MS" w:hAnsi="Times New Roman"/>
          <w:i/>
          <w:iCs/>
          <w:color w:val="231F20"/>
          <w:sz w:val="18"/>
          <w:lang w:val="en-US"/>
        </w:rPr>
        <w:t>Journal of Environmental Planning and Management</w:t>
      </w:r>
      <w:r>
        <w:rPr>
          <w:rStyle w:val="DefaultParagraphFont1"/>
          <w:rFonts w:ascii="Times New Roman" w:eastAsia="Trebuchet MS" w:hAnsi="Times New Roman"/>
          <w:color w:val="231F20"/>
          <w:sz w:val="18"/>
          <w:lang w:val="en-US"/>
        </w:rPr>
        <w:t xml:space="preserve"> 60(2): 328</w:t>
      </w:r>
      <w:r>
        <w:rPr>
          <w:rStyle w:val="DefaultParagraphFont1"/>
          <w:rFonts w:ascii="Times New Roman" w:eastAsia="Trebuchet MS" w:hAnsi="Times New Roman"/>
          <w:color w:val="231F20"/>
          <w:sz w:val="18"/>
          <w:lang w:val="en-US"/>
        </w:rPr>
        <w:noBreakHyphen/>
        <w:t>50. https://doi.org/10.1080/09640568.2016.1157059 (22 mars 2022).</w:t>
      </w:r>
    </w:p>
    <w:p w:rsidR="00000000" w:rsidRDefault="00CE295D">
      <w:pPr>
        <w:pStyle w:val="LO-Normal"/>
        <w:spacing w:after="0" w:line="240" w:lineRule="auto"/>
        <w:ind w:left="90" w:firstLine="323"/>
        <w:jc w:val="both"/>
      </w:pPr>
      <w:r>
        <w:rPr>
          <w:rStyle w:val="DefaultParagraphFont1"/>
          <w:rFonts w:ascii="Times New Roman" w:eastAsia="Trebuchet MS" w:hAnsi="Times New Roman"/>
          <w:color w:val="231F20"/>
          <w:sz w:val="18"/>
        </w:rPr>
        <w:t xml:space="preserve">Turpie, J., et M. Visser. </w:t>
      </w:r>
      <w:r>
        <w:rPr>
          <w:rStyle w:val="DefaultParagraphFont1"/>
          <w:rFonts w:ascii="Times New Roman" w:eastAsia="Trebuchet MS" w:hAnsi="Times New Roman"/>
          <w:color w:val="231F20"/>
          <w:sz w:val="18"/>
          <w:lang w:val="en-US"/>
        </w:rPr>
        <w:t>2012. « The Impact of Climate</w:t>
      </w:r>
      <w:r>
        <w:rPr>
          <w:rStyle w:val="DefaultParagraphFont1"/>
          <w:rFonts w:ascii="Times New Roman" w:eastAsia="Trebuchet MS" w:hAnsi="Times New Roman"/>
          <w:color w:val="231F20"/>
          <w:sz w:val="18"/>
          <w:lang w:val="en-US"/>
        </w:rPr>
        <w:t xml:space="preserve"> Change on South Africa’s Rural Areas ». https://www.semanticscholar.org/paper/THE-IMPACT-OF-CLIMATE-CHANGE-ON-SOUTH-AFRICA%CA%BCS-Turpie-Visser/70e082db4f55a215d75c1e8a4b32464d1e62367b (22 mars 2022).</w:t>
      </w:r>
    </w:p>
    <w:p w:rsidR="00000000" w:rsidRDefault="00CE295D">
      <w:pPr>
        <w:pStyle w:val="LO-Normal"/>
        <w:spacing w:after="0" w:line="240" w:lineRule="auto"/>
        <w:ind w:left="90" w:firstLine="323"/>
        <w:jc w:val="both"/>
        <w:sectPr w:rsidR="00000000">
          <w:type w:val="continuous"/>
          <w:pgSz w:w="12240" w:h="15840"/>
          <w:pgMar w:top="1440" w:right="1440" w:bottom="1440" w:left="1440" w:header="720" w:footer="720" w:gutter="0"/>
          <w:cols w:num="2" w:space="708"/>
          <w:docGrid w:linePitch="600" w:charSpace="36864"/>
        </w:sectPr>
      </w:pPr>
      <w:r>
        <w:rPr>
          <w:rStyle w:val="DefaultParagraphFont1"/>
          <w:rFonts w:ascii="Times New Roman" w:eastAsia="Trebuchet MS" w:hAnsi="Times New Roman"/>
          <w:color w:val="231F20"/>
          <w:sz w:val="18"/>
        </w:rPr>
        <w:t xml:space="preserve">Ubisi, Nomcebo, Paramu Mafongoya, Unathi Kolanisi, et </w:t>
      </w:r>
      <w:r>
        <w:rPr>
          <w:rStyle w:val="DefaultParagraphFont1"/>
          <w:rFonts w:ascii="Times New Roman" w:eastAsia="Trebuchet MS" w:hAnsi="Times New Roman"/>
          <w:color w:val="231F20"/>
          <w:sz w:val="18"/>
        </w:rPr>
        <w:t xml:space="preserve">Obert Jiri. 2017. </w:t>
      </w:r>
      <w:r>
        <w:rPr>
          <w:rStyle w:val="DefaultParagraphFont1"/>
          <w:rFonts w:ascii="Times New Roman" w:eastAsia="Trebuchet MS" w:hAnsi="Times New Roman"/>
          <w:color w:val="231F20"/>
          <w:sz w:val="18"/>
          <w:lang w:val="en-US"/>
        </w:rPr>
        <w:t>« Smallholder Farmer’s Perceived Effects of Climate Change on Crop Production and Household Livelihoods in Rural Limpopo Province, South Africa. » http://ir.uz.ac.zw/xmlui/handle/10646/3933 (22 mars 2022).</w:t>
      </w:r>
    </w:p>
    <w:p w:rsidR="00000000" w:rsidRDefault="00CE295D">
      <w:pPr>
        <w:pStyle w:val="LO-Normal"/>
        <w:rPr>
          <w:lang w:val="en-US"/>
        </w:rPr>
      </w:pPr>
    </w:p>
    <w:p w:rsidR="00000000" w:rsidRDefault="00CE295D">
      <w:pPr>
        <w:pStyle w:val="LO-Normal"/>
        <w:rPr>
          <w:lang w:val="en-US"/>
        </w:rPr>
      </w:pPr>
    </w:p>
    <w:p w:rsidR="00CE295D" w:rsidRDefault="00CE295D">
      <w:pPr/>
    </w:p>
    <w:sectPr w:rsidR="00CE295D">
      <w:type w:val="continuous"/>
      <w:pgSz w:w="12240" w:h="15840"/>
      <w:pgMar w:top="1440" w:right="1440" w:bottom="1440" w:left="1440" w:header="720" w:footer="720" w:gutter="0"/>
      <w:cols w:space="720"/>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00000" w:rsidRDefault="00CE295D">
      <w:pPr>
        <w:spacing w:after="0" w:line="240" w:lineRule="auto"/>
      </w:pPr>
      <w:r>
        <w:separator/>
      </w:r>
    </w:p>
  </w:endnote>
  <w:endnote w:type="continuationSeparator" w:id="0">
    <w:p w:rsidR="00000000" w:rsidRDefault="00CE29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00000" w:rsidRDefault="00CE295D">
    <w:pPr>
      <w:pStyle w:val="Footer"/>
    </w:pPr>
    <w:hyperlink r:id="rId1" w:anchor="_blank" w:history="1">
      <w:r>
        <w:rPr>
          <w:rStyle w:val="Hyperlink1"/>
          <w:rFonts w:ascii="Times New Roman" w:hAnsi="Times New Roman"/>
          <w:color w:val="1155CC"/>
          <w:sz w:val="18"/>
          <w:szCs w:val="18"/>
          <w:highlight w:val="white"/>
        </w:rPr>
        <w:t>climatechange.insightconferences.com/</w:t>
      </w:r>
    </w:hyperlink>
    <w:r>
      <w:rPr>
        <w:rStyle w:val="DefaultParagraphFont1"/>
        <w:rFonts w:ascii="Times New Roman" w:hAnsi="Times New Roman"/>
        <w:color w:val="70AD47"/>
        <w:sz w:val="16"/>
        <w:szCs w:val="16"/>
      </w:rPr>
      <w:t xml:space="preserve">            P.M.Chimi, W.A. Mala, J.L. Fobane et al. Environmental Challenges 8 (2022) 100539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00000" w:rsidRDefault="00CE295D"/>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00000" w:rsidRDefault="00CE295D"/>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00000" w:rsidRDefault="00CE295D">
    <w:pPr>
      <w:pStyle w:val="Footer"/>
    </w:pPr>
    <w:hyperlink r:id="rId1" w:anchor="_blank" w:history="1">
      <w:r>
        <w:rPr>
          <w:rStyle w:val="Hyperlink1"/>
          <w:rFonts w:ascii="Times New Roman" w:hAnsi="Times New Roman"/>
          <w:color w:val="1155CC"/>
          <w:sz w:val="18"/>
          <w:szCs w:val="18"/>
          <w:highlight w:val="white"/>
        </w:rPr>
        <w:t>climatechange.insightconferences.com/</w:t>
      </w:r>
    </w:hyperlink>
    <w:r>
      <w:rPr>
        <w:rStyle w:val="DefaultParagraphFont1"/>
        <w:rFonts w:ascii="Times New Roman" w:hAnsi="Times New Roman"/>
        <w:color w:val="70AD47"/>
        <w:sz w:val="16"/>
        <w:szCs w:val="16"/>
      </w:rPr>
      <w:t xml:space="preserve">            P.M.Chimi, W.A. Mala, J.L. Fobane et al. Environ</w:t>
    </w:r>
    <w:r>
      <w:rPr>
        <w:rStyle w:val="DefaultParagraphFont1"/>
        <w:rFonts w:ascii="Times New Roman" w:hAnsi="Times New Roman"/>
        <w:color w:val="70AD47"/>
        <w:sz w:val="16"/>
        <w:szCs w:val="16"/>
      </w:rPr>
      <w:t>mental Challenges 8 (2022) 100539</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00000" w:rsidRDefault="00CE295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00000" w:rsidRDefault="00CE295D">
      <w:pPr>
        <w:spacing w:after="0" w:line="240" w:lineRule="auto"/>
      </w:pPr>
      <w:r>
        <w:separator/>
      </w:r>
    </w:p>
  </w:footnote>
  <w:footnote w:type="continuationSeparator" w:id="0">
    <w:p w:rsidR="00000000" w:rsidRDefault="00CE29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00000" w:rsidRDefault="00CE295D">
    <w:pPr>
      <w:pStyle w:val="Header"/>
      <w:tabs>
        <w:tab w:val="clear" w:pos="4536"/>
        <w:tab w:val="clear" w:pos="9072"/>
        <w:tab w:val="left" w:pos="7315"/>
      </w:tabs>
    </w:pPr>
    <w:r>
      <w:rPr>
        <w:rStyle w:val="DefaultParagraphFont1"/>
        <w:rFonts w:ascii="Times New Roman" w:hAnsi="Times New Roman"/>
        <w:b/>
        <w:bCs/>
        <w:sz w:val="28"/>
        <w:szCs w:val="28"/>
        <w:lang w:val="en-US"/>
      </w:rPr>
      <w:pict>
        <v:shapetype id="_x0000_t202" coordsize="21600,21600" o:spt="202" path="m,l,21600r21600,l21600,xe">
          <v:stroke joinstyle="miter"/>
          <v:path gradientshapeok="t" o:connecttype="rect"/>
        </v:shapetype>
        <v:shape id="_x0000_s1025" type="#_x0000_t202" style="position:absolute;margin-left:314.65pt;margin-top:.3pt;width:210.05pt;height:22.4pt;z-index:251657216;mso-wrap-distance-left:0;mso-wrap-distance-top:0;mso-wrap-distance-right:0;mso-wrap-distance-bottom:0;mso-position-horizontal:absolute;mso-position-horizontal-relative:text;mso-position-vertical:absolute;mso-position-vertical-relative:text" stroked="f">
          <v:fill opacity="0" color2="black"/>
          <v:textbox>
            <w:txbxContent>
              <w:p w:rsidR="00000000" w:rsidRDefault="00CE295D">
                <w:pPr>
                  <w:pStyle w:val="Header"/>
                </w:pPr>
                <w:r>
                  <w:rPr>
                    <w:rFonts w:ascii="Times New Roman" w:hAnsi="Times New Roman"/>
                  </w:rPr>
                  <w:t>Environmental Challenges 8 (2022) 100539</w:t>
                </w:r>
              </w:p>
            </w:txbxContent>
          </v:textbox>
        </v:shape>
      </w:pict>
    </w:r>
    <w:r>
      <w:rPr>
        <w:rStyle w:val="DefaultParagraphFont1"/>
        <w:rFonts w:ascii="Times New Roman" w:hAnsi="Times New Roman"/>
        <w:b/>
        <w:bCs/>
        <w:position w:val="28"/>
        <w:sz w:val="28"/>
        <w:szCs w:val="28"/>
        <w:lang w:val="en-US"/>
      </w:rPr>
      <w:t>11th</w:t>
    </w:r>
    <w:r>
      <w:rPr>
        <w:rStyle w:val="DefaultParagraphFont1"/>
        <w:rFonts w:ascii="Times New Roman" w:hAnsi="Times New Roman"/>
        <w:b/>
        <w:bCs/>
        <w:sz w:val="28"/>
        <w:szCs w:val="28"/>
        <w:lang w:val="en-US"/>
      </w:rPr>
      <w:t xml:space="preserve"> World Conference on Cli</w:t>
    </w:r>
    <w:r>
      <w:rPr>
        <w:rStyle w:val="DefaultParagraphFont1"/>
        <w:rFonts w:ascii="Times New Roman" w:hAnsi="Times New Roman"/>
        <w:b/>
        <w:bCs/>
        <w:sz w:val="28"/>
        <w:szCs w:val="28"/>
        <w:lang w:val="en-US"/>
      </w:rPr>
      <w:t>mate Change</w:t>
    </w:r>
    <w:r>
      <w:rPr>
        <w:rStyle w:val="DefaultParagraphFont1"/>
        <w:rFonts w:ascii="Times New Roman" w:hAnsi="Times New Roman"/>
        <w:b/>
        <w:bCs/>
        <w:sz w:val="28"/>
        <w:szCs w:val="28"/>
        <w:lang w:val="en-US"/>
      </w:rPr>
      <w:tab/>
    </w:r>
  </w:p>
  <w:p w:rsidR="00000000" w:rsidRDefault="00CE295D">
    <w:pPr>
      <w:pStyle w:val="Header"/>
    </w:pPr>
    <w:r>
      <w:rPr>
        <w:rFonts w:ascii="Times New Roman" w:hAnsi="Times New Roman"/>
        <w:b/>
        <w:bCs/>
        <w:sz w:val="28"/>
        <w:szCs w:val="28"/>
      </w:rPr>
      <w:t>October 19-20, 2022 | Barcelona, Spain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00000" w:rsidRDefault="00CE295D"/>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00000" w:rsidRDefault="00CE295D"/>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00000" w:rsidRDefault="00CE295D">
    <w:pPr>
      <w:pStyle w:val="Header"/>
      <w:tabs>
        <w:tab w:val="clear" w:pos="4536"/>
        <w:tab w:val="clear" w:pos="9072"/>
        <w:tab w:val="left" w:pos="7315"/>
      </w:tabs>
    </w:pPr>
    <w:r>
      <w:rPr>
        <w:rStyle w:val="DefaultParagraphFont1"/>
        <w:rFonts w:ascii="Times New Roman" w:hAnsi="Times New Roman"/>
        <w:b/>
        <w:bCs/>
        <w:sz w:val="28"/>
        <w:szCs w:val="28"/>
        <w:lang w:val="en-US"/>
      </w:rPr>
      <w:pict>
        <v:shapetype id="_x0000_t202" coordsize="21600,21600" o:spt="202" path="m,l,21600r21600,l21600,xe">
          <v:stroke joinstyle="miter"/>
          <v:path gradientshapeok="t" o:connecttype="rect"/>
        </v:shapetype>
        <v:shape id="_x0000_s1026" type="#_x0000_t202" style="position:absolute;margin-left:314.65pt;margin-top:.3pt;width:210.05pt;height:22.4pt;z-index:251658240;mso-wrap-distance-left:0;mso-wrap-distance-top:0;mso-wrap-distance-right:0;mso-wrap-distance-bottom:0;mso-position-horizontal:absolute;mso-position-horizontal-relative:text;mso-position-vertical:absolute;mso-position-vertical-relative:text" stroked="f">
          <v:fill opacity="0" color2="black"/>
          <v:textbox>
            <w:txbxContent>
              <w:p w:rsidR="00000000" w:rsidRDefault="00CE295D">
                <w:pPr>
                  <w:pStyle w:val="Header"/>
                </w:pPr>
                <w:r>
                  <w:rPr>
                    <w:rFonts w:ascii="Times New Roman" w:hAnsi="Times New Roman"/>
                  </w:rPr>
                  <w:t>Environmental Challenges 8 (2022) 100539</w:t>
                </w:r>
              </w:p>
            </w:txbxContent>
          </v:textbox>
        </v:shape>
      </w:pict>
    </w:r>
    <w:r>
      <w:rPr>
        <w:rStyle w:val="DefaultParagraphFont1"/>
        <w:rFonts w:ascii="Times New Roman" w:hAnsi="Times New Roman"/>
        <w:b/>
        <w:bCs/>
        <w:position w:val="28"/>
        <w:sz w:val="28"/>
        <w:szCs w:val="28"/>
        <w:lang w:val="en-US"/>
      </w:rPr>
      <w:t>11th</w:t>
    </w:r>
    <w:r>
      <w:rPr>
        <w:rStyle w:val="DefaultParagraphFont1"/>
        <w:rFonts w:ascii="Times New Roman" w:hAnsi="Times New Roman"/>
        <w:b/>
        <w:bCs/>
        <w:sz w:val="28"/>
        <w:szCs w:val="28"/>
        <w:lang w:val="en-US"/>
      </w:rPr>
      <w:t xml:space="preserve"> World Conference on Climate Change</w:t>
    </w:r>
    <w:r>
      <w:rPr>
        <w:rStyle w:val="DefaultParagraphFont1"/>
        <w:rFonts w:ascii="Times New Roman" w:hAnsi="Times New Roman"/>
        <w:b/>
        <w:bCs/>
        <w:sz w:val="28"/>
        <w:szCs w:val="28"/>
        <w:lang w:val="en-US"/>
      </w:rPr>
      <w:tab/>
    </w:r>
  </w:p>
  <w:p w:rsidR="00000000" w:rsidRDefault="00CE295D">
    <w:pPr>
      <w:pStyle w:val="Header"/>
    </w:pPr>
    <w:r>
      <w:rPr>
        <w:rFonts w:ascii="Times New Roman" w:hAnsi="Times New Roman"/>
        <w:b/>
        <w:bCs/>
        <w:sz w:val="28"/>
        <w:szCs w:val="28"/>
      </w:rPr>
      <w:t>October 19-20, 2022 | Barcelona, Spain</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00000" w:rsidRDefault="00CE295D"/>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08"/>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3074">
      <o:colormenu v:ext="edit" fillcolor="none [4]" strokecolor="none [1]" shadowcolor="none [2]"/>
    </o:shapedefaults>
    <o:shapelayout v:ext="edit">
      <o:idmap v:ext="edit" data="1"/>
    </o:shapelayout>
  </w:hdrShapeDefaults>
  <w:footnotePr>
    <w:footnote w:id="-1"/>
    <w:footnote w:id="0"/>
  </w:footnotePr>
  <w:endnotePr>
    <w:endnote w:id="-1"/>
    <w:endnote w:id="0"/>
  </w:endnotePr>
  <w:compat>
    <w:spaceForUL/>
    <w:balanceSingleByteDoubleByteWidth/>
    <w:doNotLeaveBackslashAlone/>
    <w:ulTrailSpace/>
    <w:adjustLineHeightInTable/>
    <w:doNotUseHTMLParagraphAutoSpacing/>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E295D"/>
    <w:rsid w:val="00CE29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colormenu v:ext="edit" fillcolor="none [4]" strokecolor="none [1]" shadowcolor="none [2]"/>
    </o:shapedefaults>
    <o:shapelayout v:ext="edit">
      <o:idmap v:ext="edit" data="2"/>
    </o:shapelayout>
  </w:shapeDefaults>
  <w:doNotEmbedSmartTags/>
  <w:decimalSymbol w:val="."/>
  <w:listSeparator w:val=","/>
  <w15:chartTrackingRefBased/>
  <w15:docId w15:val="{EE977BA1-E942-4FFC-8D5D-C5CE4A2554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pBdr>
        <w:top w:val="none" w:sz="0" w:space="0" w:color="000000"/>
        <w:left w:val="none" w:sz="0" w:space="0" w:color="000000"/>
        <w:bottom w:val="none" w:sz="0" w:space="0" w:color="000000"/>
        <w:right w:val="none" w:sz="0" w:space="0" w:color="000000"/>
      </w:pBdr>
      <w:spacing w:after="160" w:line="252" w:lineRule="auto"/>
      <w:textAlignment w:val="baseline"/>
    </w:pPr>
    <w:rPr>
      <w:rFonts w:ascii="Calibri" w:eastAsia="Calibri" w:hAnsi="Calibri"/>
      <w:sz w:val="22"/>
      <w:szCs w:val="22"/>
      <w:lang w:val="fr-FR"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efaultParagraphFont1">
    <w:name w:val="Default Paragraph Font1"/>
  </w:style>
  <w:style w:type="character" w:customStyle="1" w:styleId="HeaderChar">
    <w:name w:val="Header Char"/>
    <w:basedOn w:val="DefaultParagraphFont1"/>
  </w:style>
  <w:style w:type="character" w:customStyle="1" w:styleId="FooterChar">
    <w:name w:val="Footer Char"/>
    <w:basedOn w:val="DefaultParagraphFont1"/>
  </w:style>
  <w:style w:type="character" w:customStyle="1" w:styleId="Hyperlink1">
    <w:name w:val="Hyperlink1"/>
    <w:basedOn w:val="DefaultParagraphFont1"/>
    <w:rPr>
      <w:color w:val="0000FF"/>
      <w:u w:val="single"/>
    </w:rPr>
  </w:style>
  <w:style w:type="character" w:customStyle="1" w:styleId="BalloonTextChar">
    <w:name w:val="Balloon Text Char"/>
    <w:basedOn w:val="DefaultParagraphFont1"/>
    <w:rPr>
      <w:rFonts w:ascii="Tahoma" w:hAnsi="Tahoma" w:cs="Tahoma"/>
      <w:sz w:val="16"/>
      <w:szCs w:val="16"/>
    </w:rPr>
  </w:style>
  <w:style w:type="character" w:styleId="Hyperlink">
    <w:name w:val="Hyperlink"/>
    <w:rPr>
      <w:color w:val="000080"/>
      <w:u w:val="single"/>
      <w:lang/>
    </w:rPr>
  </w:style>
  <w:style w:type="paragraph" w:customStyle="1" w:styleId="LO-Normal">
    <w:name w:val="LO-Normal"/>
    <w:pPr>
      <w:pBdr>
        <w:top w:val="none" w:sz="0" w:space="0" w:color="000000"/>
        <w:left w:val="none" w:sz="0" w:space="0" w:color="000000"/>
        <w:bottom w:val="none" w:sz="0" w:space="0" w:color="000000"/>
        <w:right w:val="none" w:sz="0" w:space="0" w:color="000000"/>
      </w:pBdr>
      <w:suppressAutoHyphens/>
      <w:spacing w:after="160" w:line="252" w:lineRule="auto"/>
      <w:textAlignment w:val="baseline"/>
    </w:pPr>
    <w:rPr>
      <w:rFonts w:ascii="Calibri" w:eastAsia="Calibri" w:hAnsi="Calibri"/>
      <w:sz w:val="22"/>
      <w:szCs w:val="22"/>
      <w:lang w:val="fr-FR" w:eastAsia="en-US"/>
    </w:rPr>
  </w:style>
  <w:style w:type="paragraph" w:styleId="Header">
    <w:name w:val="header"/>
    <w:basedOn w:val="LO-Normal"/>
    <w:pPr>
      <w:tabs>
        <w:tab w:val="center" w:pos="4536"/>
        <w:tab w:val="right" w:pos="9072"/>
      </w:tabs>
      <w:spacing w:after="0" w:line="240" w:lineRule="auto"/>
    </w:pPr>
  </w:style>
  <w:style w:type="paragraph" w:styleId="Footer">
    <w:name w:val="footer"/>
    <w:basedOn w:val="LO-Normal"/>
    <w:pPr>
      <w:tabs>
        <w:tab w:val="center" w:pos="4536"/>
        <w:tab w:val="right" w:pos="9072"/>
      </w:tabs>
      <w:spacing w:after="0" w:line="240" w:lineRule="auto"/>
    </w:pPr>
  </w:style>
  <w:style w:type="paragraph" w:styleId="BalloonText">
    <w:name w:val="Balloon Text"/>
    <w:basedOn w:val="LO-Normal"/>
    <w:pPr>
      <w:spacing w:after="0" w:line="240" w:lineRule="auto"/>
    </w:pPr>
    <w:rPr>
      <w:rFonts w:ascii="Tahoma" w:hAnsi="Tahoma" w:cs="Tahoma"/>
      <w:sz w:val="16"/>
      <w:szCs w:val="16"/>
    </w:rPr>
  </w:style>
  <w:style w:type="paragraph" w:customStyle="1" w:styleId="FrameContents">
    <w:name w:val="Frame Contents"/>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header" Target="header4.xm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5.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header" Target="header3.xml"/><Relationship Id="rId5" Type="http://schemas.openxmlformats.org/officeDocument/2006/relationships/endnotes" Target="endnotes.xml"/><Relationship Id="rId15" Type="http://schemas.openxmlformats.org/officeDocument/2006/relationships/header" Target="header5.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oter" Target="footer4.xml"/></Relationships>
</file>

<file path=word/_rels/footer1.xml.rels><?xml version="1.0" encoding="UTF-8" standalone="yes"?>
<Relationships xmlns="http://schemas.openxmlformats.org/package/2006/relationships"><Relationship Id="rId1" Type="http://schemas.openxmlformats.org/officeDocument/2006/relationships/hyperlink" Target="https://climatechange.insightconferences.com/"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s://climatechange.insightconference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2288</Words>
  <Characters>13043</Characters>
  <Application>Microsoft Office Word</Application>
  <DocSecurity>4</DocSecurity>
  <Lines>108</Lines>
  <Paragraphs>30</Paragraphs>
  <ScaleCrop>false</ScaleCrop>
  <Company/>
  <LinksUpToDate>false</LinksUpToDate>
  <CharactersWithSpaces>15301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cloudconvert_4</cp:lastModifiedBy>
  <cp:revision>2</cp:revision>
  <cp:lastPrinted>1601-01-01T00:00:00Z</cp:lastPrinted>
  <dcterms:created xsi:type="dcterms:W3CDTF">2022-07-14T12:32:00Z</dcterms:created>
  <dcterms:modified xsi:type="dcterms:W3CDTF">2022-07-14T12:32:00Z</dcterms:modified>
</cp:coreProperties>
</file>