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line="333" w:lineRule="auto" w:before="69"/>
      </w:pPr>
      <w:r>
        <w:rPr/>
        <w:t>MRI</w:t>
      </w:r>
      <w:r>
        <w:rPr>
          <w:spacing w:val="25"/>
        </w:rPr>
        <w:t> </w:t>
      </w:r>
      <w:r>
        <w:rPr/>
        <w:t>Radiogenomics</w:t>
      </w:r>
      <w:r>
        <w:rPr>
          <w:spacing w:val="23"/>
        </w:rPr>
        <w:t> </w:t>
      </w:r>
      <w:r>
        <w:rPr/>
        <w:t>for</w:t>
      </w:r>
      <w:r>
        <w:rPr>
          <w:spacing w:val="23"/>
        </w:rPr>
        <w:t> </w:t>
      </w:r>
      <w:r>
        <w:rPr/>
        <w:t>Intelligent</w:t>
      </w:r>
      <w:r>
        <w:rPr>
          <w:spacing w:val="26"/>
        </w:rPr>
        <w:t> </w:t>
      </w:r>
      <w:r>
        <w:rPr/>
        <w:t>Diagnosis</w:t>
      </w:r>
      <w:r>
        <w:rPr>
          <w:spacing w:val="25"/>
        </w:rPr>
        <w:t> </w:t>
      </w:r>
      <w:r>
        <w:rPr/>
        <w:t>of</w:t>
      </w:r>
      <w:r>
        <w:rPr>
          <w:spacing w:val="23"/>
        </w:rPr>
        <w:t> </w:t>
      </w:r>
      <w:r>
        <w:rPr/>
        <w:t>Breast</w:t>
      </w:r>
      <w:r>
        <w:rPr>
          <w:spacing w:val="25"/>
        </w:rPr>
        <w:t> </w:t>
      </w:r>
      <w:r>
        <w:rPr/>
        <w:t>Tumors</w:t>
      </w:r>
      <w:r>
        <w:rPr>
          <w:spacing w:val="24"/>
        </w:rPr>
        <w:t> </w:t>
      </w:r>
      <w:r>
        <w:rPr/>
        <w:t>and</w:t>
      </w:r>
      <w:r>
        <w:rPr>
          <w:spacing w:val="24"/>
        </w:rPr>
        <w:t> </w:t>
      </w:r>
      <w:r>
        <w:rPr/>
        <w:t>Accurate</w:t>
      </w:r>
      <w:r>
        <w:rPr>
          <w:spacing w:val="24"/>
        </w:rPr>
        <w:t> </w:t>
      </w:r>
      <w:r>
        <w:rPr/>
        <w:t>Prediction</w:t>
      </w:r>
      <w:r>
        <w:rPr>
          <w:spacing w:val="25"/>
        </w:rPr>
        <w:t> </w:t>
      </w:r>
      <w:r>
        <w:rPr/>
        <w:t>of</w:t>
      </w:r>
      <w:r>
        <w:rPr>
          <w:spacing w:val="-50"/>
        </w:rPr>
        <w:t> </w:t>
      </w:r>
      <w:r>
        <w:rPr/>
        <w:t>Neoadjuvant</w:t>
      </w:r>
      <w:r>
        <w:rPr>
          <w:spacing w:val="-2"/>
        </w:rPr>
        <w:t> </w:t>
      </w:r>
      <w:r>
        <w:rPr/>
        <w:t>Chemotherapy</w:t>
      </w:r>
      <w:r>
        <w:rPr>
          <w:spacing w:val="-1"/>
        </w:rPr>
        <w:t> </w:t>
      </w:r>
      <w:r>
        <w:rPr/>
        <w:t>Responses</w:t>
      </w:r>
    </w:p>
    <w:p>
      <w:pPr>
        <w:pStyle w:val="BodyText"/>
        <w:spacing w:before="5"/>
        <w:ind w:left="0"/>
        <w:rPr>
          <w:sz w:val="29"/>
        </w:rPr>
      </w:pPr>
    </w:p>
    <w:p>
      <w:pPr>
        <w:pStyle w:val="BodyText"/>
        <w:spacing w:line="333" w:lineRule="auto" w:before="1"/>
        <w:ind w:right="6300"/>
      </w:pPr>
      <w:r>
        <w:rPr/>
        <w:t>Xiaoxia Yin</w:t>
      </w:r>
      <w:r>
        <w:rPr>
          <w:spacing w:val="1"/>
        </w:rPr>
        <w:t> </w:t>
      </w:r>
      <w:r>
        <w:rPr>
          <w:spacing w:val="-1"/>
        </w:rPr>
        <w:t>Guangzhou</w:t>
      </w:r>
      <w:r>
        <w:rPr>
          <w:spacing w:val="-8"/>
        </w:rPr>
        <w:t> </w:t>
      </w:r>
      <w:r>
        <w:rPr/>
        <w:t>University</w:t>
      </w:r>
    </w:p>
    <w:p>
      <w:pPr>
        <w:pStyle w:val="BodyText"/>
        <w:spacing w:before="3"/>
        <w:ind w:left="0"/>
        <w:rPr>
          <w:sz w:val="29"/>
        </w:rPr>
      </w:pPr>
    </w:p>
    <w:p>
      <w:pPr>
        <w:pStyle w:val="BodyText"/>
        <w:spacing w:line="333" w:lineRule="auto"/>
        <w:ind w:right="273"/>
        <w:jc w:val="both"/>
      </w:pPr>
      <w:r>
        <w:rPr/>
        <w:t>Neoadjuvant Chemotherapy (NAC) in breast cancer patients has considerable prognostic and</w:t>
      </w:r>
      <w:r>
        <w:rPr>
          <w:spacing w:val="1"/>
        </w:rPr>
        <w:t> </w:t>
      </w:r>
      <w:r>
        <w:rPr/>
        <w:t>treatment potential and can be tailored to individual patients as part of precision medicine</w:t>
      </w:r>
      <w:r>
        <w:rPr>
          <w:spacing w:val="1"/>
        </w:rPr>
        <w:t> </w:t>
      </w:r>
      <w:r>
        <w:rPr/>
        <w:t>protocols. This work reviews</w:t>
      </w:r>
      <w:r>
        <w:rPr>
          <w:spacing w:val="1"/>
        </w:rPr>
        <w:t> </w:t>
      </w:r>
      <w:r>
        <w:rPr/>
        <w:t>recent advances in artificial</w:t>
      </w:r>
      <w:r>
        <w:rPr>
          <w:spacing w:val="52"/>
        </w:rPr>
        <w:t> </w:t>
      </w:r>
      <w:r>
        <w:rPr/>
        <w:t>intelligence so as to enable the use</w:t>
      </w:r>
      <w:r>
        <w:rPr>
          <w:spacing w:val="1"/>
        </w:rPr>
        <w:t> </w:t>
      </w:r>
      <w:r>
        <w:rPr/>
        <w:t>of radiogeomics for the accurate NAC analysis and prediction. The work addresses a new</w:t>
      </w:r>
      <w:r>
        <w:rPr>
          <w:spacing w:val="1"/>
        </w:rPr>
        <w:t> </w:t>
      </w:r>
      <w:r>
        <w:rPr/>
        <w:t>problem in radiogenomics mining:</w:t>
      </w:r>
      <w:r>
        <w:rPr>
          <w:spacing w:val="1"/>
        </w:rPr>
        <w:t> </w:t>
      </w:r>
      <w:r>
        <w:rPr/>
        <w:t>How to combine structural radiomics information and</w:t>
      </w:r>
      <w:r>
        <w:rPr>
          <w:spacing w:val="1"/>
        </w:rPr>
        <w:t> </w:t>
      </w:r>
      <w:r>
        <w:rPr/>
        <w:t>non-structural</w:t>
      </w:r>
      <w:r>
        <w:rPr>
          <w:spacing w:val="1"/>
        </w:rPr>
        <w:t> </w:t>
      </w:r>
      <w:r>
        <w:rPr/>
        <w:t>genomics</w:t>
      </w:r>
      <w:r>
        <w:rPr>
          <w:spacing w:val="1"/>
        </w:rPr>
        <w:t> </w:t>
      </w:r>
      <w:r>
        <w:rPr/>
        <w:t>information</w:t>
      </w:r>
      <w:r>
        <w:rPr>
          <w:spacing w:val="1"/>
        </w:rPr>
        <w:t> </w:t>
      </w:r>
      <w:r>
        <w:rPr/>
        <w:t>for</w:t>
      </w:r>
      <w:r>
        <w:rPr>
          <w:spacing w:val="1"/>
        </w:rPr>
        <w:t> </w:t>
      </w:r>
      <w:r>
        <w:rPr/>
        <w:t>accurate</w:t>
      </w:r>
      <w:r>
        <w:rPr>
          <w:spacing w:val="1"/>
        </w:rPr>
        <w:t> </w:t>
      </w:r>
      <w:r>
        <w:rPr/>
        <w:t>NAC</w:t>
      </w:r>
      <w:r>
        <w:rPr>
          <w:spacing w:val="1"/>
        </w:rPr>
        <w:t> </w:t>
      </w:r>
      <w:r>
        <w:rPr/>
        <w:t>prediction.</w:t>
      </w:r>
      <w:r>
        <w:rPr>
          <w:spacing w:val="1"/>
        </w:rPr>
        <w:t> </w:t>
      </w:r>
      <w:r>
        <w:rPr/>
        <w:t>This</w:t>
      </w:r>
      <w:r>
        <w:rPr>
          <w:spacing w:val="52"/>
        </w:rPr>
        <w:t> </w:t>
      </w:r>
      <w:r>
        <w:rPr/>
        <w:t>requires</w:t>
      </w:r>
      <w:r>
        <w:rPr>
          <w:spacing w:val="53"/>
        </w:rPr>
        <w:t> </w:t>
      </w:r>
      <w:r>
        <w:rPr/>
        <w:t>the</w:t>
      </w:r>
      <w:r>
        <w:rPr>
          <w:spacing w:val="1"/>
        </w:rPr>
        <w:t> </w:t>
      </w:r>
      <w:r>
        <w:rPr/>
        <w:t>automated</w:t>
      </w:r>
      <w:r>
        <w:rPr>
          <w:spacing w:val="1"/>
        </w:rPr>
        <w:t> </w:t>
      </w:r>
      <w:r>
        <w:rPr/>
        <w:t>extraction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parameters</w:t>
      </w:r>
      <w:r>
        <w:rPr>
          <w:spacing w:val="1"/>
        </w:rPr>
        <w:t> </w:t>
      </w:r>
      <w:r>
        <w:rPr/>
        <w:t>from</w:t>
      </w:r>
      <w:r>
        <w:rPr>
          <w:spacing w:val="1"/>
        </w:rPr>
        <w:t> </w:t>
      </w:r>
      <w:r>
        <w:rPr/>
        <w:t>structural</w:t>
      </w:r>
      <w:r>
        <w:rPr>
          <w:spacing w:val="1"/>
        </w:rPr>
        <w:t> </w:t>
      </w:r>
      <w:r>
        <w:rPr/>
        <w:t>breast</w:t>
      </w:r>
      <w:r>
        <w:rPr>
          <w:spacing w:val="1"/>
        </w:rPr>
        <w:t> </w:t>
      </w:r>
      <w:r>
        <w:rPr/>
        <w:t>radiomics</w:t>
      </w:r>
      <w:r>
        <w:rPr>
          <w:spacing w:val="1"/>
        </w:rPr>
        <w:t> </w:t>
      </w:r>
      <w:r>
        <w:rPr/>
        <w:t>data,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finding</w:t>
      </w:r>
      <w:r>
        <w:rPr>
          <w:spacing w:val="1"/>
        </w:rPr>
        <w:t> </w:t>
      </w:r>
      <w:r>
        <w:rPr/>
        <w:t>non-structural feature vectors with diagnostic value, which then are combined with genomics</w:t>
      </w:r>
      <w:r>
        <w:rPr>
          <w:spacing w:val="1"/>
        </w:rPr>
        <w:t> </w:t>
      </w:r>
      <w:r>
        <w:rPr/>
        <w:t>data acquired from exocrine bodies in blood samples from a cohort of cancer patients to enable</w:t>
      </w:r>
      <w:r>
        <w:rPr>
          <w:spacing w:val="-50"/>
        </w:rPr>
        <w:t> </w:t>
      </w:r>
      <w:r>
        <w:rPr/>
        <w:t>accurate NAC</w:t>
      </w:r>
      <w:r>
        <w:rPr>
          <w:spacing w:val="1"/>
        </w:rPr>
        <w:t> </w:t>
      </w:r>
      <w:r>
        <w:rPr/>
        <w:t>prediction.</w:t>
      </w:r>
      <w:r>
        <w:rPr>
          <w:spacing w:val="1"/>
        </w:rPr>
        <w:t> </w:t>
      </w:r>
      <w:r>
        <w:rPr/>
        <w:t>A self-attention-based</w:t>
      </w:r>
      <w:r>
        <w:rPr>
          <w:spacing w:val="1"/>
        </w:rPr>
        <w:t> </w:t>
      </w:r>
      <w:r>
        <w:rPr/>
        <w:t>deep learning approach</w:t>
      </w:r>
      <w:r>
        <w:rPr>
          <w:spacing w:val="1"/>
        </w:rPr>
        <w:t> </w:t>
      </w:r>
      <w:r>
        <w:rPr/>
        <w:t>along</w:t>
      </w:r>
      <w:r>
        <w:rPr>
          <w:spacing w:val="1"/>
        </w:rPr>
        <w:t> </w:t>
      </w:r>
      <w:r>
        <w:rPr/>
        <w:t>with</w:t>
      </w:r>
      <w:r>
        <w:rPr>
          <w:spacing w:val="1"/>
        </w:rPr>
        <w:t> </w:t>
      </w:r>
      <w:r>
        <w:rPr/>
        <w:t>an</w:t>
      </w:r>
      <w:r>
        <w:rPr>
          <w:spacing w:val="1"/>
        </w:rPr>
        <w:t> </w:t>
      </w:r>
      <w:r>
        <w:rPr/>
        <w:t>effective</w:t>
      </w:r>
      <w:r>
        <w:rPr>
          <w:spacing w:val="1"/>
        </w:rPr>
        <w:t> </w:t>
      </w:r>
      <w:r>
        <w:rPr/>
        <w:t>multi-channel</w:t>
      </w:r>
      <w:r>
        <w:rPr>
          <w:spacing w:val="1"/>
        </w:rPr>
        <w:t> </w:t>
      </w:r>
      <w:r>
        <w:rPr/>
        <w:t>tumour</w:t>
      </w:r>
      <w:r>
        <w:rPr>
          <w:spacing w:val="1"/>
        </w:rPr>
        <w:t> </w:t>
      </w:r>
      <w:r>
        <w:rPr/>
        <w:t>image</w:t>
      </w:r>
      <w:r>
        <w:rPr>
          <w:spacing w:val="1"/>
        </w:rPr>
        <w:t> </w:t>
      </w:r>
      <w:r>
        <w:rPr/>
        <w:t>reconstruction</w:t>
      </w:r>
      <w:r>
        <w:rPr>
          <w:spacing w:val="1"/>
        </w:rPr>
        <w:t> </w:t>
      </w:r>
      <w:r>
        <w:rPr/>
        <w:t>algorithm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high</w:t>
      </w:r>
      <w:r>
        <w:rPr>
          <w:spacing w:val="1"/>
        </w:rPr>
        <w:t> </w:t>
      </w:r>
      <w:r>
        <w:rPr/>
        <w:t>dimensionality</w:t>
      </w:r>
      <w:r>
        <w:rPr>
          <w:spacing w:val="1"/>
        </w:rPr>
        <w:t> </w:t>
      </w:r>
      <w:r>
        <w:rPr/>
        <w:t>is</w:t>
      </w:r>
      <w:r>
        <w:rPr>
          <w:spacing w:val="1"/>
        </w:rPr>
        <w:t> </w:t>
      </w:r>
      <w:r>
        <w:rPr/>
        <w:t>proposed. The aim is to generate non-structural feature vectors for accurate prediction of the</w:t>
      </w:r>
      <w:r>
        <w:rPr>
          <w:spacing w:val="1"/>
        </w:rPr>
        <w:t> </w:t>
      </w:r>
      <w:r>
        <w:rPr/>
        <w:t>NAC</w:t>
      </w:r>
      <w:r>
        <w:rPr>
          <w:spacing w:val="-3"/>
        </w:rPr>
        <w:t> </w:t>
      </w:r>
      <w:r>
        <w:rPr/>
        <w:t>responses</w:t>
      </w:r>
      <w:r>
        <w:rPr>
          <w:spacing w:val="-3"/>
        </w:rPr>
        <w:t> </w:t>
      </w:r>
      <w:r>
        <w:rPr/>
        <w:t>by</w:t>
      </w:r>
      <w:r>
        <w:rPr>
          <w:spacing w:val="-4"/>
        </w:rPr>
        <w:t> </w:t>
      </w:r>
      <w:r>
        <w:rPr/>
        <w:t>combining</w:t>
      </w:r>
      <w:r>
        <w:rPr>
          <w:spacing w:val="-2"/>
        </w:rPr>
        <w:t> </w:t>
      </w:r>
      <w:r>
        <w:rPr/>
        <w:t>imaging</w:t>
      </w:r>
      <w:r>
        <w:rPr>
          <w:spacing w:val="-2"/>
        </w:rPr>
        <w:t> </w:t>
      </w:r>
      <w:r>
        <w:rPr/>
        <w:t>datasets</w:t>
      </w:r>
      <w:r>
        <w:rPr>
          <w:spacing w:val="-3"/>
        </w:rPr>
        <w:t> </w:t>
      </w:r>
      <w:r>
        <w:rPr/>
        <w:t>with</w:t>
      </w:r>
      <w:r>
        <w:rPr>
          <w:spacing w:val="-2"/>
        </w:rPr>
        <w:t> </w:t>
      </w:r>
      <w:r>
        <w:rPr/>
        <w:t>exocrine</w:t>
      </w:r>
      <w:r>
        <w:rPr>
          <w:spacing w:val="-2"/>
        </w:rPr>
        <w:t> </w:t>
      </w:r>
      <w:r>
        <w:rPr/>
        <w:t>body</w:t>
      </w:r>
      <w:r>
        <w:rPr>
          <w:spacing w:val="-4"/>
        </w:rPr>
        <w:t> </w:t>
      </w:r>
      <w:r>
        <w:rPr/>
        <w:t>related</w:t>
      </w:r>
      <w:r>
        <w:rPr>
          <w:spacing w:val="-2"/>
        </w:rPr>
        <w:t> </w:t>
      </w:r>
      <w:r>
        <w:rPr/>
        <w:t>genomics</w:t>
      </w:r>
      <w:r>
        <w:rPr>
          <w:spacing w:val="-8"/>
        </w:rPr>
        <w:t> </w:t>
      </w:r>
      <w:r>
        <w:rPr/>
        <w:t>analysis.</w:t>
      </w:r>
    </w:p>
    <w:sectPr>
      <w:type w:val="continuous"/>
      <w:pgSz w:w="11910" w:h="16840"/>
      <w:pgMar w:top="1400" w:bottom="280" w:left="1680" w:right="1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278"/>
    </w:pPr>
    <w:rPr>
      <w:rFonts w:ascii="Times New Roman" w:hAnsi="Times New Roman" w:eastAsia="Times New Roman" w:cs="Times New Roman"/>
      <w:sz w:val="21"/>
      <w:szCs w:val="21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terms:created xsi:type="dcterms:W3CDTF">2022-07-14T08:11:02Z</dcterms:created>
  <dcterms:modified xsi:type="dcterms:W3CDTF">2022-07-14T08:11:02Z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2022-06-21T00:00:00Z</vt:filetime>
  </property>
  <property fmtid="{D5CDD505-2E9C-101B-9397-08002B2CF9AE}" pid="3" name="Creator">
    <vt:lpwstr>WPS 文字</vt:lpwstr>
  </property>
  <property fmtid="{D5CDD505-2E9C-101B-9397-08002B2CF9AE}" pid="4" name="LastSaved">
    <vt:filetime>2022-07-14T00:00:00Z</vt:filetime>
  </property>
</Properties>
</file>