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846" w:rsidRDefault="002264B1">
      <w:pPr>
        <w:pStyle w:val="BodyText"/>
        <w:ind w:left="720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IN" w:eastAsia="en-IN"/>
        </w:rPr>
        <w:drawing>
          <wp:inline distT="0" distB="0" distL="0" distR="0">
            <wp:extent cx="1536870" cy="17099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870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846" w:rsidRDefault="002264B1">
      <w:pPr>
        <w:pStyle w:val="Heading1"/>
        <w:spacing w:before="4"/>
        <w:rPr>
          <w:u w:val="none"/>
        </w:rPr>
      </w:pPr>
      <w:r>
        <w:rPr>
          <w:spacing w:val="-2"/>
        </w:rPr>
        <w:t>Title</w:t>
      </w:r>
    </w:p>
    <w:p w:rsidR="00591846" w:rsidRPr="00156328" w:rsidRDefault="002264B1">
      <w:pPr>
        <w:ind w:left="116"/>
        <w:rPr>
          <w:b/>
          <w:i/>
          <w:sz w:val="24"/>
        </w:rPr>
      </w:pPr>
      <w:r w:rsidRPr="00156328">
        <w:rPr>
          <w:b/>
          <w:sz w:val="24"/>
        </w:rPr>
        <w:t>Phytochemical</w:t>
      </w:r>
      <w:r w:rsidRPr="00156328">
        <w:rPr>
          <w:b/>
          <w:spacing w:val="-5"/>
          <w:sz w:val="24"/>
        </w:rPr>
        <w:t xml:space="preserve"> </w:t>
      </w:r>
      <w:r w:rsidRPr="00156328">
        <w:rPr>
          <w:b/>
          <w:sz w:val="24"/>
        </w:rPr>
        <w:t>analysis</w:t>
      </w:r>
      <w:r w:rsidRPr="00156328">
        <w:rPr>
          <w:b/>
          <w:spacing w:val="-3"/>
          <w:sz w:val="24"/>
        </w:rPr>
        <w:t xml:space="preserve"> </w:t>
      </w:r>
      <w:r w:rsidRPr="00156328">
        <w:rPr>
          <w:b/>
          <w:sz w:val="24"/>
        </w:rPr>
        <w:t>and</w:t>
      </w:r>
      <w:r w:rsidRPr="00156328">
        <w:rPr>
          <w:b/>
          <w:spacing w:val="-3"/>
          <w:sz w:val="24"/>
        </w:rPr>
        <w:t xml:space="preserve"> </w:t>
      </w:r>
      <w:r w:rsidRPr="00156328">
        <w:rPr>
          <w:b/>
          <w:sz w:val="24"/>
        </w:rPr>
        <w:t>antioxidant</w:t>
      </w:r>
      <w:r w:rsidRPr="00156328">
        <w:rPr>
          <w:b/>
          <w:spacing w:val="-2"/>
          <w:sz w:val="24"/>
        </w:rPr>
        <w:t xml:space="preserve"> </w:t>
      </w:r>
      <w:r w:rsidRPr="00156328">
        <w:rPr>
          <w:b/>
          <w:sz w:val="24"/>
        </w:rPr>
        <w:t>activity</w:t>
      </w:r>
      <w:r w:rsidRPr="00156328">
        <w:rPr>
          <w:b/>
          <w:spacing w:val="-4"/>
          <w:sz w:val="24"/>
        </w:rPr>
        <w:t xml:space="preserve"> </w:t>
      </w:r>
      <w:r w:rsidRPr="00156328">
        <w:rPr>
          <w:b/>
          <w:sz w:val="24"/>
        </w:rPr>
        <w:t>of</w:t>
      </w:r>
      <w:r w:rsidRPr="00156328">
        <w:rPr>
          <w:b/>
          <w:spacing w:val="-1"/>
          <w:sz w:val="24"/>
        </w:rPr>
        <w:t xml:space="preserve"> </w:t>
      </w:r>
      <w:proofErr w:type="spellStart"/>
      <w:r w:rsidRPr="00156328">
        <w:rPr>
          <w:b/>
          <w:i/>
          <w:sz w:val="24"/>
        </w:rPr>
        <w:t>Pistacia</w:t>
      </w:r>
      <w:proofErr w:type="spellEnd"/>
      <w:r w:rsidRPr="00156328">
        <w:rPr>
          <w:b/>
          <w:i/>
          <w:spacing w:val="-4"/>
          <w:sz w:val="24"/>
        </w:rPr>
        <w:t xml:space="preserve"> </w:t>
      </w:r>
      <w:proofErr w:type="spellStart"/>
      <w:r w:rsidRPr="00156328">
        <w:rPr>
          <w:b/>
          <w:i/>
          <w:spacing w:val="-2"/>
          <w:sz w:val="24"/>
        </w:rPr>
        <w:t>lentiscus</w:t>
      </w:r>
      <w:proofErr w:type="spellEnd"/>
    </w:p>
    <w:p w:rsidR="00591846" w:rsidRDefault="002264B1">
      <w:pPr>
        <w:pStyle w:val="BodyText"/>
        <w:spacing w:before="2" w:line="480" w:lineRule="auto"/>
        <w:ind w:right="1591"/>
      </w:pPr>
      <w:proofErr w:type="gramStart"/>
      <w:r w:rsidRPr="00156328">
        <w:rPr>
          <w:b/>
        </w:rPr>
        <w:t>fruit</w:t>
      </w:r>
      <w:proofErr w:type="gramEnd"/>
      <w:r w:rsidRPr="00156328">
        <w:rPr>
          <w:b/>
          <w:spacing w:val="-2"/>
        </w:rPr>
        <w:t xml:space="preserve"> </w:t>
      </w:r>
      <w:r w:rsidRPr="00156328">
        <w:rPr>
          <w:b/>
        </w:rPr>
        <w:t>extracts</w:t>
      </w:r>
      <w:r w:rsidRPr="00156328">
        <w:rPr>
          <w:b/>
          <w:spacing w:val="-5"/>
        </w:rPr>
        <w:t xml:space="preserve"> </w:t>
      </w:r>
      <w:r w:rsidRPr="00156328">
        <w:rPr>
          <w:b/>
        </w:rPr>
        <w:t>during</w:t>
      </w:r>
      <w:r w:rsidRPr="00156328">
        <w:rPr>
          <w:b/>
          <w:spacing w:val="-5"/>
        </w:rPr>
        <w:t xml:space="preserve"> </w:t>
      </w:r>
      <w:r w:rsidRPr="00156328">
        <w:rPr>
          <w:b/>
        </w:rPr>
        <w:t>the</w:t>
      </w:r>
      <w:r w:rsidRPr="00156328">
        <w:rPr>
          <w:b/>
          <w:spacing w:val="-5"/>
        </w:rPr>
        <w:t xml:space="preserve"> </w:t>
      </w:r>
      <w:r w:rsidRPr="00156328">
        <w:rPr>
          <w:b/>
        </w:rPr>
        <w:t>ripening</w:t>
      </w:r>
      <w:r w:rsidRPr="00156328">
        <w:rPr>
          <w:b/>
          <w:spacing w:val="-3"/>
        </w:rPr>
        <w:t xml:space="preserve"> </w:t>
      </w:r>
      <w:r w:rsidRPr="00156328">
        <w:rPr>
          <w:b/>
        </w:rPr>
        <w:t>stages:</w:t>
      </w:r>
      <w:r w:rsidRPr="00156328">
        <w:rPr>
          <w:b/>
          <w:spacing w:val="-4"/>
        </w:rPr>
        <w:t xml:space="preserve"> </w:t>
      </w:r>
      <w:r w:rsidRPr="00156328">
        <w:rPr>
          <w:b/>
        </w:rPr>
        <w:t>Potential</w:t>
      </w:r>
      <w:r w:rsidRPr="00156328">
        <w:rPr>
          <w:b/>
          <w:spacing w:val="-4"/>
        </w:rPr>
        <w:t xml:space="preserve"> </w:t>
      </w:r>
      <w:r w:rsidRPr="00156328">
        <w:rPr>
          <w:b/>
        </w:rPr>
        <w:t>uses</w:t>
      </w:r>
      <w:r w:rsidRPr="00156328">
        <w:rPr>
          <w:b/>
          <w:spacing w:val="-3"/>
        </w:rPr>
        <w:t xml:space="preserve"> </w:t>
      </w:r>
      <w:r w:rsidRPr="00156328">
        <w:rPr>
          <w:b/>
        </w:rPr>
        <w:t>in</w:t>
      </w:r>
      <w:r w:rsidRPr="00156328">
        <w:rPr>
          <w:b/>
          <w:spacing w:val="-4"/>
        </w:rPr>
        <w:t xml:space="preserve"> </w:t>
      </w:r>
      <w:r w:rsidRPr="00156328">
        <w:rPr>
          <w:b/>
        </w:rPr>
        <w:t>the</w:t>
      </w:r>
      <w:r w:rsidRPr="00156328">
        <w:rPr>
          <w:b/>
          <w:spacing w:val="-4"/>
        </w:rPr>
        <w:t xml:space="preserve"> </w:t>
      </w:r>
      <w:r w:rsidRPr="00156328">
        <w:rPr>
          <w:b/>
        </w:rPr>
        <w:t>food</w:t>
      </w:r>
      <w:r w:rsidRPr="00156328">
        <w:rPr>
          <w:b/>
          <w:spacing w:val="-2"/>
        </w:rPr>
        <w:t xml:space="preserve"> </w:t>
      </w:r>
      <w:r w:rsidRPr="00156328">
        <w:rPr>
          <w:b/>
        </w:rPr>
        <w:t>industry</w:t>
      </w:r>
      <w:r>
        <w:t xml:space="preserve"> </w:t>
      </w:r>
      <w:bookmarkStart w:id="0" w:name="_GoBack"/>
      <w:bookmarkEnd w:id="0"/>
      <w:proofErr w:type="spellStart"/>
      <w:r>
        <w:t>Djebbar</w:t>
      </w:r>
      <w:proofErr w:type="spellEnd"/>
      <w:r>
        <w:t xml:space="preserve"> Atmani</w:t>
      </w:r>
      <w:r>
        <w:rPr>
          <w:vertAlign w:val="superscript"/>
        </w:rPr>
        <w:t>1*</w:t>
      </w:r>
      <w:r>
        <w:t xml:space="preserve">, </w:t>
      </w:r>
      <w:proofErr w:type="spellStart"/>
      <w:r>
        <w:t>Aghiles</w:t>
      </w:r>
      <w:proofErr w:type="spellEnd"/>
      <w:r>
        <w:t xml:space="preserve"> </w:t>
      </w:r>
      <w:proofErr w:type="spellStart"/>
      <w:r>
        <w:t>Karim</w:t>
      </w:r>
      <w:proofErr w:type="spellEnd"/>
      <w:r>
        <w:t xml:space="preserve"> Aissat</w:t>
      </w:r>
      <w:r>
        <w:rPr>
          <w:vertAlign w:val="superscript"/>
        </w:rPr>
        <w:t>1</w:t>
      </w:r>
      <w:r>
        <w:t xml:space="preserve"> and Tristan Richard</w:t>
      </w:r>
      <w:r>
        <w:rPr>
          <w:vertAlign w:val="superscript"/>
        </w:rPr>
        <w:t>2</w:t>
      </w:r>
    </w:p>
    <w:p w:rsidR="00591846" w:rsidRDefault="002264B1">
      <w:pPr>
        <w:pStyle w:val="BodyText"/>
        <w:spacing w:before="89"/>
        <w:ind w:right="545"/>
      </w:pPr>
      <w:r>
        <w:rPr>
          <w:vertAlign w:val="superscript"/>
        </w:rPr>
        <w:t>1</w:t>
      </w:r>
      <w:r>
        <w:t>Laboratoire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t>Biochimie</w:t>
      </w:r>
      <w:proofErr w:type="spellEnd"/>
      <w:r>
        <w:rPr>
          <w:spacing w:val="-1"/>
        </w:rPr>
        <w:t xml:space="preserve"> </w:t>
      </w:r>
      <w:proofErr w:type="spellStart"/>
      <w:r>
        <w:t>Appliquée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Faculté</w:t>
      </w:r>
      <w:proofErr w:type="spellEnd"/>
      <w:r>
        <w:rPr>
          <w:spacing w:val="-3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Sciences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Nature</w:t>
      </w:r>
      <w:r>
        <w:rPr>
          <w:spacing w:val="-3"/>
        </w:rPr>
        <w:t xml:space="preserve"> </w:t>
      </w:r>
      <w:proofErr w:type="gramStart"/>
      <w:r>
        <w:t>et</w:t>
      </w:r>
      <w:proofErr w:type="gramEnd"/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Vie, </w:t>
      </w:r>
      <w:proofErr w:type="spellStart"/>
      <w:r>
        <w:t>Université</w:t>
      </w:r>
      <w:proofErr w:type="spellEnd"/>
      <w:r>
        <w:t xml:space="preserve"> de </w:t>
      </w:r>
      <w:proofErr w:type="spellStart"/>
      <w:r>
        <w:t>Bejaia</w:t>
      </w:r>
      <w:proofErr w:type="spellEnd"/>
      <w:r>
        <w:t>, 06000 Algeria.</w:t>
      </w:r>
    </w:p>
    <w:p w:rsidR="00591846" w:rsidRDefault="00591846">
      <w:pPr>
        <w:pStyle w:val="BodyText"/>
        <w:spacing w:before="3"/>
        <w:ind w:left="0"/>
        <w:rPr>
          <w:sz w:val="31"/>
        </w:rPr>
      </w:pPr>
    </w:p>
    <w:p w:rsidR="00591846" w:rsidRDefault="002264B1">
      <w:pPr>
        <w:pStyle w:val="BodyText"/>
        <w:ind w:right="549"/>
      </w:pPr>
      <w:r>
        <w:rPr>
          <w:vertAlign w:val="superscript"/>
        </w:rPr>
        <w:t>2</w:t>
      </w:r>
      <w:r>
        <w:t>Universit´e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Bordeaux,</w:t>
      </w:r>
      <w:r>
        <w:rPr>
          <w:spacing w:val="-3"/>
        </w:rPr>
        <w:t xml:space="preserve"> </w:t>
      </w:r>
      <w:r>
        <w:t>UR</w:t>
      </w:r>
      <w:r>
        <w:rPr>
          <w:spacing w:val="-4"/>
        </w:rPr>
        <w:t xml:space="preserve"> </w:t>
      </w:r>
      <w:proofErr w:type="spellStart"/>
      <w:r>
        <w:t>OEnologie</w:t>
      </w:r>
      <w:proofErr w:type="spellEnd"/>
      <w:r>
        <w:t>,</w:t>
      </w:r>
      <w:r>
        <w:rPr>
          <w:spacing w:val="-2"/>
        </w:rPr>
        <w:t xml:space="preserve"> </w:t>
      </w:r>
      <w:r>
        <w:t>MIB,</w:t>
      </w:r>
      <w:r>
        <w:rPr>
          <w:spacing w:val="-4"/>
        </w:rPr>
        <w:t xml:space="preserve"> </w:t>
      </w:r>
      <w:r>
        <w:t>EA</w:t>
      </w:r>
      <w:r>
        <w:rPr>
          <w:spacing w:val="-4"/>
        </w:rPr>
        <w:t xml:space="preserve"> </w:t>
      </w:r>
      <w:r>
        <w:t>4577,</w:t>
      </w:r>
      <w:r>
        <w:rPr>
          <w:spacing w:val="-4"/>
        </w:rPr>
        <w:t xml:space="preserve"> </w:t>
      </w:r>
      <w:r>
        <w:t>USC</w:t>
      </w:r>
      <w:r>
        <w:rPr>
          <w:spacing w:val="-4"/>
        </w:rPr>
        <w:t xml:space="preserve"> </w:t>
      </w:r>
      <w:r>
        <w:t>1366</w:t>
      </w:r>
      <w:r>
        <w:rPr>
          <w:spacing w:val="-2"/>
        </w:rPr>
        <w:t xml:space="preserve"> </w:t>
      </w:r>
      <w:r>
        <w:t>INRAE,</w:t>
      </w:r>
      <w:r>
        <w:rPr>
          <w:spacing w:val="-3"/>
        </w:rPr>
        <w:t xml:space="preserve"> </w:t>
      </w:r>
      <w:r>
        <w:t>Bordeaux</w:t>
      </w:r>
      <w:r>
        <w:rPr>
          <w:spacing w:val="-4"/>
        </w:rPr>
        <w:t xml:space="preserve"> </w:t>
      </w:r>
      <w:r>
        <w:t>INP,</w:t>
      </w:r>
      <w:r>
        <w:rPr>
          <w:spacing w:val="-4"/>
        </w:rPr>
        <w:t xml:space="preserve"> </w:t>
      </w:r>
      <w:r>
        <w:t xml:space="preserve">ISVV, F-33140, </w:t>
      </w:r>
      <w:proofErr w:type="spellStart"/>
      <w:r>
        <w:t>Villenave</w:t>
      </w:r>
      <w:proofErr w:type="spellEnd"/>
      <w:r>
        <w:t xml:space="preserve"> </w:t>
      </w:r>
      <w:proofErr w:type="spellStart"/>
      <w:r>
        <w:t>d’Ornon</w:t>
      </w:r>
      <w:proofErr w:type="spellEnd"/>
      <w:r>
        <w:t>, France.</w:t>
      </w:r>
    </w:p>
    <w:p w:rsidR="00591846" w:rsidRDefault="00591846">
      <w:pPr>
        <w:pStyle w:val="BodyText"/>
        <w:spacing w:before="11"/>
        <w:ind w:left="0"/>
        <w:rPr>
          <w:sz w:val="23"/>
        </w:rPr>
      </w:pPr>
    </w:p>
    <w:p w:rsidR="00591846" w:rsidRDefault="002264B1">
      <w:pPr>
        <w:pStyle w:val="BodyText"/>
        <w:spacing w:before="1"/>
      </w:pPr>
      <w:r>
        <w:rPr>
          <w:vertAlign w:val="superscript"/>
        </w:rPr>
        <w:t>*</w:t>
      </w:r>
      <w:r>
        <w:rPr>
          <w:spacing w:val="-20"/>
        </w:rPr>
        <w:t xml:space="preserve"> </w:t>
      </w:r>
      <w:r>
        <w:t>Presenting</w:t>
      </w:r>
      <w:r>
        <w:rPr>
          <w:spacing w:val="-5"/>
        </w:rPr>
        <w:t xml:space="preserve"> </w:t>
      </w:r>
      <w:r>
        <w:t>author:</w:t>
      </w:r>
      <w:r>
        <w:rPr>
          <w:spacing w:val="-5"/>
        </w:rPr>
        <w:t xml:space="preserve"> </w:t>
      </w:r>
      <w:proofErr w:type="spellStart"/>
      <w:r>
        <w:t>Djebbar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Atmani</w:t>
      </w:r>
      <w:proofErr w:type="spellEnd"/>
    </w:p>
    <w:p w:rsidR="00591846" w:rsidRDefault="002264B1">
      <w:pPr>
        <w:ind w:left="116"/>
      </w:pPr>
      <w:proofErr w:type="gramStart"/>
      <w:r>
        <w:rPr>
          <w:spacing w:val="-2"/>
          <w:sz w:val="24"/>
        </w:rPr>
        <w:t>e-mail</w:t>
      </w:r>
      <w:proofErr w:type="gramEnd"/>
      <w:r>
        <w:rPr>
          <w:spacing w:val="-2"/>
          <w:sz w:val="24"/>
        </w:rPr>
        <w:t>:</w:t>
      </w:r>
      <w:r>
        <w:rPr>
          <w:spacing w:val="29"/>
          <w:sz w:val="24"/>
        </w:rPr>
        <w:t xml:space="preserve"> </w:t>
      </w:r>
      <w:hyperlink r:id="rId6">
        <w:r>
          <w:rPr>
            <w:color w:val="0462C1"/>
            <w:spacing w:val="-2"/>
            <w:u w:val="single" w:color="0462C1"/>
          </w:rPr>
          <w:t>djatmani@yahoo.com</w:t>
        </w:r>
      </w:hyperlink>
      <w:r>
        <w:rPr>
          <w:spacing w:val="-2"/>
        </w:rPr>
        <w:t>;</w:t>
      </w:r>
      <w:r>
        <w:rPr>
          <w:spacing w:val="32"/>
        </w:rPr>
        <w:t xml:space="preserve"> </w:t>
      </w:r>
      <w:hyperlink r:id="rId7">
        <w:r>
          <w:rPr>
            <w:color w:val="0462C1"/>
            <w:spacing w:val="-2"/>
            <w:u w:val="single" w:color="0462C1"/>
          </w:rPr>
          <w:t>djebbar.atmani@univ-bejaia.dz</w:t>
        </w:r>
      </w:hyperlink>
    </w:p>
    <w:p w:rsidR="00591846" w:rsidRDefault="00591846">
      <w:pPr>
        <w:pStyle w:val="BodyText"/>
        <w:spacing w:before="11"/>
        <w:ind w:left="0"/>
        <w:rPr>
          <w:sz w:val="19"/>
        </w:rPr>
      </w:pPr>
    </w:p>
    <w:p w:rsidR="00591846" w:rsidRDefault="002264B1">
      <w:pPr>
        <w:pStyle w:val="Heading1"/>
        <w:spacing w:before="52"/>
        <w:rPr>
          <w:u w:val="none"/>
        </w:rPr>
      </w:pPr>
      <w:r>
        <w:rPr>
          <w:spacing w:val="-2"/>
        </w:rPr>
        <w:t>Abstract</w:t>
      </w:r>
    </w:p>
    <w:p w:rsidR="00591846" w:rsidRDefault="002264B1">
      <w:pPr>
        <w:pStyle w:val="BodyText"/>
        <w:spacing w:line="276" w:lineRule="auto"/>
        <w:ind w:right="751"/>
        <w:jc w:val="both"/>
      </w:pPr>
      <w:r>
        <w:t xml:space="preserve">The phenolic composition of </w:t>
      </w:r>
      <w:proofErr w:type="spellStart"/>
      <w:r>
        <w:rPr>
          <w:i/>
        </w:rPr>
        <w:t>Pistacia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lentiscus</w:t>
      </w:r>
      <w:proofErr w:type="spellEnd"/>
      <w:r>
        <w:rPr>
          <w:i/>
        </w:rPr>
        <w:t xml:space="preserve"> </w:t>
      </w:r>
      <w:r>
        <w:t>fruits extracts at five different maturation</w:t>
      </w:r>
      <w:r>
        <w:t xml:space="preserve"> stages were investigated for their phenolic composition, antioxidant capacity and enzyme-inhibitory</w:t>
      </w:r>
      <w:r>
        <w:rPr>
          <w:spacing w:val="-1"/>
        </w:rPr>
        <w:t xml:space="preserve"> </w:t>
      </w:r>
      <w:r>
        <w:t>potential against α-</w:t>
      </w:r>
      <w:proofErr w:type="spellStart"/>
      <w:r>
        <w:t>glucosidase</w:t>
      </w:r>
      <w:proofErr w:type="spellEnd"/>
      <w:r>
        <w:t xml:space="preserve"> and acetylcholine esterase activity. Optimization of the extraction of phenolic compounds from the last stage of ripening h</w:t>
      </w:r>
      <w:r>
        <w:t xml:space="preserve">as also been </w:t>
      </w:r>
      <w:r>
        <w:rPr>
          <w:spacing w:val="-2"/>
        </w:rPr>
        <w:t>undertaken.</w:t>
      </w:r>
    </w:p>
    <w:p w:rsidR="00591846" w:rsidRDefault="002264B1">
      <w:pPr>
        <w:pStyle w:val="BodyText"/>
        <w:spacing w:line="276" w:lineRule="auto"/>
        <w:ind w:right="754"/>
        <w:jc w:val="both"/>
      </w:pPr>
      <w:r>
        <w:t xml:space="preserve">This study revealed the presence of thirty molecules, including nine </w:t>
      </w:r>
      <w:proofErr w:type="spellStart"/>
      <w:r>
        <w:t>anthocyanins</w:t>
      </w:r>
      <w:proofErr w:type="spellEnd"/>
      <w:r>
        <w:t xml:space="preserve">, two phenolic acids, one newly-identified </w:t>
      </w:r>
      <w:proofErr w:type="spellStart"/>
      <w:r>
        <w:t>stilbene</w:t>
      </w:r>
      <w:proofErr w:type="spellEnd"/>
      <w:r>
        <w:t xml:space="preserve">, seven </w:t>
      </w:r>
      <w:proofErr w:type="spellStart"/>
      <w:r>
        <w:t>flavanols</w:t>
      </w:r>
      <w:proofErr w:type="spellEnd"/>
      <w:r>
        <w:t xml:space="preserve">, seven </w:t>
      </w:r>
      <w:proofErr w:type="spellStart"/>
      <w:r>
        <w:t>flavonols</w:t>
      </w:r>
      <w:proofErr w:type="spellEnd"/>
      <w:r>
        <w:t xml:space="preserve">, two </w:t>
      </w:r>
      <w:proofErr w:type="spellStart"/>
      <w:r>
        <w:t>flavanones</w:t>
      </w:r>
      <w:proofErr w:type="spellEnd"/>
      <w:r>
        <w:t>,</w:t>
      </w:r>
      <w:r>
        <w:rPr>
          <w:spacing w:val="-4"/>
        </w:rPr>
        <w:t xml:space="preserve"> </w:t>
      </w:r>
      <w:r>
        <w:t>one</w:t>
      </w:r>
      <w:r>
        <w:rPr>
          <w:spacing w:val="-7"/>
        </w:rPr>
        <w:t xml:space="preserve"> </w:t>
      </w:r>
      <w:proofErr w:type="spellStart"/>
      <w:r>
        <w:t>flavanonol</w:t>
      </w:r>
      <w:proofErr w:type="spellEnd"/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one</w:t>
      </w:r>
      <w:r>
        <w:rPr>
          <w:spacing w:val="-5"/>
        </w:rPr>
        <w:t xml:space="preserve"> </w:t>
      </w:r>
      <w:proofErr w:type="spellStart"/>
      <w:r>
        <w:t>dihydrochalcone</w:t>
      </w:r>
      <w:proofErr w:type="spellEnd"/>
      <w:r>
        <w:t>.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ear</w:t>
      </w:r>
      <w:r>
        <w:t>ly</w:t>
      </w:r>
      <w:r>
        <w:rPr>
          <w:spacing w:val="-5"/>
        </w:rPr>
        <w:t xml:space="preserve"> </w:t>
      </w:r>
      <w:r>
        <w:t>stages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ripening</w:t>
      </w:r>
      <w:r>
        <w:rPr>
          <w:spacing w:val="-5"/>
        </w:rPr>
        <w:t xml:space="preserve"> </w:t>
      </w:r>
      <w:r>
        <w:t>were</w:t>
      </w:r>
      <w:r>
        <w:rPr>
          <w:spacing w:val="-7"/>
        </w:rPr>
        <w:t xml:space="preserve"> </w:t>
      </w:r>
      <w:r>
        <w:t xml:space="preserve">the richest in flavonoids and phenolic acids, while </w:t>
      </w:r>
      <w:proofErr w:type="spellStart"/>
      <w:r>
        <w:t>anthocyanins</w:t>
      </w:r>
      <w:proofErr w:type="spellEnd"/>
      <w:r>
        <w:t xml:space="preserve"> accumulated towards the end of</w:t>
      </w:r>
      <w:r>
        <w:rPr>
          <w:spacing w:val="-6"/>
        </w:rPr>
        <w:t xml:space="preserve"> </w:t>
      </w:r>
      <w:r>
        <w:t>fruits</w:t>
      </w:r>
      <w:r>
        <w:rPr>
          <w:spacing w:val="-10"/>
        </w:rPr>
        <w:t xml:space="preserve"> </w:t>
      </w:r>
      <w:r>
        <w:t>development.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extracts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proofErr w:type="spellStart"/>
      <w:r>
        <w:rPr>
          <w:i/>
        </w:rPr>
        <w:t>Pistacia</w:t>
      </w:r>
      <w:proofErr w:type="spellEnd"/>
      <w:r>
        <w:rPr>
          <w:i/>
          <w:spacing w:val="-8"/>
        </w:rPr>
        <w:t xml:space="preserve"> </w:t>
      </w:r>
      <w:proofErr w:type="spellStart"/>
      <w:r>
        <w:rPr>
          <w:i/>
        </w:rPr>
        <w:t>lentiscus</w:t>
      </w:r>
      <w:proofErr w:type="spellEnd"/>
      <w:r>
        <w:rPr>
          <w:i/>
          <w:spacing w:val="-7"/>
        </w:rPr>
        <w:t xml:space="preserve"> </w:t>
      </w:r>
      <w:r>
        <w:t>fruits</w:t>
      </w:r>
      <w:r>
        <w:rPr>
          <w:spacing w:val="-8"/>
        </w:rPr>
        <w:t xml:space="preserve"> </w:t>
      </w:r>
      <w:r>
        <w:t>showed</w:t>
      </w:r>
      <w:r>
        <w:rPr>
          <w:spacing w:val="-6"/>
        </w:rPr>
        <w:t xml:space="preserve"> </w:t>
      </w:r>
      <w:r>
        <w:t>good</w:t>
      </w:r>
      <w:r>
        <w:rPr>
          <w:spacing w:val="-6"/>
        </w:rPr>
        <w:t xml:space="preserve"> </w:t>
      </w:r>
      <w:r>
        <w:t>antioxidant</w:t>
      </w:r>
      <w:r>
        <w:rPr>
          <w:spacing w:val="-9"/>
        </w:rPr>
        <w:t xml:space="preserve"> </w:t>
      </w:r>
      <w:r>
        <w:t>and α-</w:t>
      </w:r>
      <w:proofErr w:type="spellStart"/>
      <w:r>
        <w:t>glucosidase</w:t>
      </w:r>
      <w:proofErr w:type="spellEnd"/>
      <w:r>
        <w:t xml:space="preserve">-inhibitory potential as well </w:t>
      </w:r>
      <w:r>
        <w:t>as a moderate inhibitory action against acetylcholine esterase activity, with variations depending on the stage of maturation, although the early stages of fruit development presented the greatest potential.</w:t>
      </w:r>
    </w:p>
    <w:p w:rsidR="00591846" w:rsidRDefault="002264B1">
      <w:pPr>
        <w:pStyle w:val="BodyText"/>
        <w:spacing w:line="276" w:lineRule="auto"/>
        <w:ind w:right="754"/>
        <w:jc w:val="both"/>
      </w:pPr>
      <w:r>
        <w:t>Optimization of the extraction allowed the imple</w:t>
      </w:r>
      <w:r>
        <w:t>mentation of an eco-responsible anthocyanin extraction model, thereby saving time, solvent and plant material.</w:t>
      </w:r>
    </w:p>
    <w:p w:rsidR="00591846" w:rsidRDefault="002264B1">
      <w:pPr>
        <w:pStyle w:val="BodyText"/>
        <w:spacing w:line="276" w:lineRule="auto"/>
        <w:ind w:right="753"/>
        <w:jc w:val="both"/>
      </w:pPr>
      <w:r>
        <w:t xml:space="preserve">The results obtained in the present study indicate that ripe </w:t>
      </w:r>
      <w:proofErr w:type="spellStart"/>
      <w:r>
        <w:rPr>
          <w:i/>
        </w:rPr>
        <w:t>Pistacia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lentiscus</w:t>
      </w:r>
      <w:proofErr w:type="spellEnd"/>
      <w:r>
        <w:rPr>
          <w:i/>
        </w:rPr>
        <w:t xml:space="preserve"> </w:t>
      </w:r>
      <w:r>
        <w:t>fruits are an</w:t>
      </w:r>
      <w:r>
        <w:t xml:space="preserve"> important source of anthocyanin-based </w:t>
      </w:r>
      <w:proofErr w:type="spellStart"/>
      <w:r>
        <w:t>nutraceuticals</w:t>
      </w:r>
      <w:proofErr w:type="spellEnd"/>
      <w:r>
        <w:t xml:space="preserve"> and for food, while unripe fruits would be an interesting source of other flavonoids to produce natural extracts enriched in </w:t>
      </w:r>
      <w:proofErr w:type="spellStart"/>
      <w:r>
        <w:t>flavonols</w:t>
      </w:r>
      <w:proofErr w:type="spellEnd"/>
      <w:r>
        <w:t xml:space="preserve"> and </w:t>
      </w:r>
      <w:proofErr w:type="spellStart"/>
      <w:r>
        <w:t>flavanols</w:t>
      </w:r>
      <w:proofErr w:type="spellEnd"/>
      <w:r>
        <w:t>.</w:t>
      </w:r>
    </w:p>
    <w:p w:rsidR="00591846" w:rsidRDefault="00591846">
      <w:pPr>
        <w:spacing w:line="276" w:lineRule="auto"/>
        <w:jc w:val="both"/>
        <w:sectPr w:rsidR="00591846">
          <w:type w:val="continuous"/>
          <w:pgSz w:w="11910" w:h="16840"/>
          <w:pgMar w:top="1400" w:right="880" w:bottom="280" w:left="1300" w:header="720" w:footer="720" w:gutter="0"/>
          <w:cols w:space="720"/>
        </w:sectPr>
      </w:pPr>
    </w:p>
    <w:p w:rsidR="00591846" w:rsidRDefault="002264B1">
      <w:pPr>
        <w:pStyle w:val="Heading1"/>
        <w:spacing w:before="37"/>
        <w:rPr>
          <w:u w:val="none"/>
        </w:rPr>
      </w:pPr>
      <w:r>
        <w:rPr>
          <w:spacing w:val="-2"/>
        </w:rPr>
        <w:lastRenderedPageBreak/>
        <w:t>Bibliography</w:t>
      </w:r>
    </w:p>
    <w:p w:rsidR="00591846" w:rsidRDefault="002264B1">
      <w:pPr>
        <w:pStyle w:val="BodyText"/>
        <w:tabs>
          <w:tab w:val="left" w:pos="8593"/>
        </w:tabs>
        <w:ind w:right="750"/>
        <w:jc w:val="both"/>
      </w:pPr>
      <w:hyperlink r:id="rId8" w:anchor="!">
        <w:r>
          <w:t>Aghiles</w:t>
        </w:r>
        <w:r>
          <w:rPr>
            <w:spacing w:val="-14"/>
          </w:rPr>
          <w:t xml:space="preserve"> </w:t>
        </w:r>
        <w:r>
          <w:t>Karim</w:t>
        </w:r>
        <w:r>
          <w:rPr>
            <w:spacing w:val="-14"/>
          </w:rPr>
          <w:t xml:space="preserve"> </w:t>
        </w:r>
        <w:r>
          <w:t>Aissat,</w:t>
        </w:r>
      </w:hyperlink>
      <w:r>
        <w:rPr>
          <w:spacing w:val="-13"/>
        </w:rPr>
        <w:t xml:space="preserve"> </w:t>
      </w:r>
      <w:hyperlink r:id="rId9" w:anchor="!">
        <w:r>
          <w:t>Nassima</w:t>
        </w:r>
        <w:r>
          <w:rPr>
            <w:spacing w:val="-14"/>
          </w:rPr>
          <w:t xml:space="preserve"> </w:t>
        </w:r>
        <w:r>
          <w:t>Chaher-Bazizi,</w:t>
        </w:r>
      </w:hyperlink>
      <w:r>
        <w:rPr>
          <w:spacing w:val="-13"/>
        </w:rPr>
        <w:t xml:space="preserve"> </w:t>
      </w:r>
      <w:hyperlink r:id="rId10" w:anchor="!">
        <w:r>
          <w:t>TristanRichard,</w:t>
        </w:r>
      </w:hyperlink>
      <w:r>
        <w:rPr>
          <w:spacing w:val="-14"/>
        </w:rPr>
        <w:t xml:space="preserve"> </w:t>
      </w:r>
      <w:hyperlink r:id="rId11" w:anchor="!">
        <w:r>
          <w:t>Dina</w:t>
        </w:r>
        <w:r>
          <w:rPr>
            <w:spacing w:val="-13"/>
          </w:rPr>
          <w:t xml:space="preserve"> </w:t>
        </w:r>
        <w:r>
          <w:t>Kilani-Atmani,</w:t>
        </w:r>
      </w:hyperlink>
      <w:r>
        <w:rPr>
          <w:spacing w:val="-14"/>
        </w:rPr>
        <w:t xml:space="preserve"> </w:t>
      </w:r>
      <w:hyperlink r:id="rId12" w:anchor="!">
        <w:r>
          <w:t>Eric</w:t>
        </w:r>
        <w:r>
          <w:rPr>
            <w:spacing w:val="-14"/>
          </w:rPr>
          <w:t xml:space="preserve"> </w:t>
        </w:r>
        <w:r>
          <w:t>Pedrot,</w:t>
        </w:r>
      </w:hyperlink>
      <w:r>
        <w:t xml:space="preserve"> </w:t>
      </w:r>
      <w:hyperlink r:id="rId13" w:anchor="!">
        <w:r>
          <w:t>Elodie Renouf,</w:t>
        </w:r>
      </w:hyperlink>
      <w:r>
        <w:t xml:space="preserve"> </w:t>
      </w:r>
      <w:hyperlink r:id="rId14" w:anchor="!">
        <w:r>
          <w:rPr>
            <w:b/>
          </w:rPr>
          <w:t>DjebbarAtmani</w:t>
        </w:r>
      </w:hyperlink>
      <w:r>
        <w:rPr>
          <w:b/>
        </w:rPr>
        <w:t xml:space="preserve"> </w:t>
      </w:r>
      <w:r>
        <w:t xml:space="preserve">and </w:t>
      </w:r>
      <w:hyperlink r:id="rId15" w:anchor="!">
        <w:r>
          <w:t>JosepValls Fonayet</w:t>
        </w:r>
      </w:hyperlink>
      <w:r>
        <w:t xml:space="preserve"> (2021). Analysis of individual </w:t>
      </w:r>
      <w:proofErr w:type="spellStart"/>
      <w:r>
        <w:t>anthocyanins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flavanols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flavonols</w:t>
      </w:r>
      <w:proofErr w:type="spellEnd"/>
      <w:r>
        <w:rPr>
          <w:spacing w:val="-12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t>polyphenols</w:t>
      </w:r>
      <w:r>
        <w:rPr>
          <w:spacing w:val="-14"/>
        </w:rPr>
        <w:t xml:space="preserve"> </w:t>
      </w:r>
      <w:r>
        <w:t xml:space="preserve">in </w:t>
      </w:r>
      <w:proofErr w:type="spellStart"/>
      <w:r>
        <w:rPr>
          <w:i/>
        </w:rPr>
        <w:t>Pista</w:t>
      </w:r>
      <w:r>
        <w:rPr>
          <w:i/>
        </w:rPr>
        <w:t>cia</w:t>
      </w:r>
      <w:proofErr w:type="spellEnd"/>
      <w:r>
        <w:rPr>
          <w:i/>
          <w:spacing w:val="-13"/>
        </w:rPr>
        <w:t xml:space="preserve"> </w:t>
      </w:r>
      <w:proofErr w:type="spellStart"/>
      <w:r>
        <w:rPr>
          <w:i/>
        </w:rPr>
        <w:t>lentiscus</w:t>
      </w:r>
      <w:proofErr w:type="spellEnd"/>
      <w:r>
        <w:rPr>
          <w:i/>
          <w:spacing w:val="-2"/>
        </w:rPr>
        <w:t xml:space="preserve"> </w:t>
      </w:r>
      <w:r>
        <w:t>L.</w:t>
      </w:r>
      <w:r>
        <w:rPr>
          <w:spacing w:val="-13"/>
        </w:rPr>
        <w:t xml:space="preserve"> </w:t>
      </w:r>
      <w:r>
        <w:t>fruits</w:t>
      </w:r>
      <w:r>
        <w:rPr>
          <w:spacing w:val="-12"/>
        </w:rPr>
        <w:t xml:space="preserve"> </w:t>
      </w:r>
      <w:r>
        <w:t>during ripening. Journal of Food Composition and Analysis, 106:</w:t>
      </w:r>
      <w:r>
        <w:tab/>
      </w:r>
      <w:proofErr w:type="spellStart"/>
      <w:r>
        <w:rPr>
          <w:spacing w:val="-4"/>
        </w:rPr>
        <w:t>doi</w:t>
      </w:r>
      <w:proofErr w:type="spellEnd"/>
      <w:r>
        <w:rPr>
          <w:spacing w:val="-4"/>
        </w:rPr>
        <w:t xml:space="preserve">: </w:t>
      </w:r>
      <w:hyperlink r:id="rId16">
        <w:r>
          <w:rPr>
            <w:color w:val="0462C1"/>
            <w:spacing w:val="-2"/>
            <w:u w:val="single" w:color="0462C1"/>
          </w:rPr>
          <w:t>https://doi.org/10.1016/j.jfca.2021.104286</w:t>
        </w:r>
      </w:hyperlink>
      <w:r>
        <w:rPr>
          <w:spacing w:val="-2"/>
        </w:rPr>
        <w:t>.</w:t>
      </w:r>
    </w:p>
    <w:p w:rsidR="00591846" w:rsidRDefault="00591846">
      <w:pPr>
        <w:pStyle w:val="BodyText"/>
        <w:spacing w:before="11"/>
        <w:ind w:left="0"/>
        <w:rPr>
          <w:sz w:val="19"/>
        </w:rPr>
      </w:pPr>
    </w:p>
    <w:p w:rsidR="00591846" w:rsidRDefault="002264B1">
      <w:pPr>
        <w:pStyle w:val="BodyText"/>
        <w:spacing w:before="51"/>
        <w:ind w:right="750"/>
        <w:jc w:val="both"/>
      </w:pPr>
      <w:proofErr w:type="spellStart"/>
      <w:r>
        <w:t>Imane</w:t>
      </w:r>
      <w:proofErr w:type="spellEnd"/>
      <w:r>
        <w:t xml:space="preserve"> </w:t>
      </w:r>
      <w:proofErr w:type="spellStart"/>
      <w:r>
        <w:t>Charid</w:t>
      </w:r>
      <w:proofErr w:type="spellEnd"/>
      <w:r>
        <w:t xml:space="preserve">, </w:t>
      </w:r>
      <w:proofErr w:type="spellStart"/>
      <w:r>
        <w:t>Mirjana</w:t>
      </w:r>
      <w:proofErr w:type="spellEnd"/>
      <w:r>
        <w:t xml:space="preserve"> Kessler, Silvia </w:t>
      </w:r>
      <w:proofErr w:type="spellStart"/>
      <w:r>
        <w:t>Darb-Esfahani</w:t>
      </w:r>
      <w:proofErr w:type="spellEnd"/>
      <w:r>
        <w:t xml:space="preserve">, Tomasz </w:t>
      </w:r>
      <w:proofErr w:type="spellStart"/>
      <w:r>
        <w:t>Zemojtel</w:t>
      </w:r>
      <w:proofErr w:type="spellEnd"/>
      <w:r>
        <w:t xml:space="preserve">, Salem </w:t>
      </w:r>
      <w:proofErr w:type="spellStart"/>
      <w:r>
        <w:t>Abobaker</w:t>
      </w:r>
      <w:proofErr w:type="spellEnd"/>
      <w:r>
        <w:t xml:space="preserve">, Sandra </w:t>
      </w:r>
      <w:proofErr w:type="spellStart"/>
      <w:r>
        <w:t>Tyuarets</w:t>
      </w:r>
      <w:proofErr w:type="spellEnd"/>
      <w:r>
        <w:t xml:space="preserve">, </w:t>
      </w:r>
      <w:proofErr w:type="spellStart"/>
      <w:r>
        <w:t>Stefanine</w:t>
      </w:r>
      <w:proofErr w:type="spellEnd"/>
      <w:r>
        <w:t xml:space="preserve"> </w:t>
      </w:r>
      <w:proofErr w:type="spellStart"/>
      <w:r>
        <w:t>Schrauwen</w:t>
      </w:r>
      <w:proofErr w:type="spellEnd"/>
      <w:r>
        <w:t xml:space="preserve">, Dina </w:t>
      </w:r>
      <w:proofErr w:type="spellStart"/>
      <w:r>
        <w:t>Atmani-Kilani</w:t>
      </w:r>
      <w:proofErr w:type="spellEnd"/>
      <w:r>
        <w:t xml:space="preserve">, </w:t>
      </w:r>
      <w:proofErr w:type="spellStart"/>
      <w:r>
        <w:t>Nadjet</w:t>
      </w:r>
      <w:proofErr w:type="spellEnd"/>
      <w:r>
        <w:t xml:space="preserve"> </w:t>
      </w:r>
      <w:proofErr w:type="spellStart"/>
      <w:r>
        <w:t>Benaida-Debbache</w:t>
      </w:r>
      <w:proofErr w:type="spellEnd"/>
      <w:r>
        <w:t xml:space="preserve">, Reinhold Schafer, Dan </w:t>
      </w:r>
      <w:proofErr w:type="spellStart"/>
      <w:r>
        <w:t>Cacsire</w:t>
      </w:r>
      <w:proofErr w:type="spellEnd"/>
      <w:r>
        <w:t xml:space="preserve"> Castillo-Tong, </w:t>
      </w:r>
      <w:proofErr w:type="spellStart"/>
      <w:r>
        <w:rPr>
          <w:b/>
        </w:rPr>
        <w:t>Djebbar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Atmani</w:t>
      </w:r>
      <w:proofErr w:type="spellEnd"/>
      <w:r>
        <w:t xml:space="preserve">, </w:t>
      </w:r>
      <w:proofErr w:type="spellStart"/>
      <w:r>
        <w:t>Farid</w:t>
      </w:r>
      <w:proofErr w:type="spellEnd"/>
      <w:r>
        <w:t xml:space="preserve"> </w:t>
      </w:r>
      <w:proofErr w:type="spellStart"/>
      <w:r>
        <w:t>Cherbal</w:t>
      </w:r>
      <w:proofErr w:type="spellEnd"/>
      <w:r>
        <w:t xml:space="preserve">, Frederic </w:t>
      </w:r>
      <w:proofErr w:type="spellStart"/>
      <w:r>
        <w:t>Am</w:t>
      </w:r>
      <w:r>
        <w:t>ant</w:t>
      </w:r>
      <w:proofErr w:type="spellEnd"/>
      <w:r>
        <w:t xml:space="preserve">, </w:t>
      </w:r>
      <w:proofErr w:type="spellStart"/>
      <w:r>
        <w:t>Jalid</w:t>
      </w:r>
      <w:proofErr w:type="spellEnd"/>
      <w:r>
        <w:t xml:space="preserve"> </w:t>
      </w:r>
      <w:proofErr w:type="spellStart"/>
      <w:r>
        <w:t>Sehouli</w:t>
      </w:r>
      <w:proofErr w:type="spellEnd"/>
      <w:r>
        <w:t xml:space="preserve">, Hagen </w:t>
      </w:r>
      <w:proofErr w:type="spellStart"/>
      <w:r>
        <w:t>Kulbe</w:t>
      </w:r>
      <w:proofErr w:type="spellEnd"/>
      <w:r>
        <w:t xml:space="preserve">, Elena I. </w:t>
      </w:r>
      <w:proofErr w:type="spellStart"/>
      <w:r>
        <w:t>Braicu</w:t>
      </w:r>
      <w:proofErr w:type="spellEnd"/>
      <w:r>
        <w:t xml:space="preserve"> (2020). Pretreatment with </w:t>
      </w:r>
      <w:proofErr w:type="spellStart"/>
      <w:r>
        <w:t>methanolic</w:t>
      </w:r>
      <w:proofErr w:type="spellEnd"/>
      <w:r>
        <w:t xml:space="preserve"> extract of </w:t>
      </w:r>
      <w:proofErr w:type="spellStart"/>
      <w:r>
        <w:rPr>
          <w:i/>
        </w:rPr>
        <w:t>Pistacia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lentiscus</w:t>
      </w:r>
      <w:proofErr w:type="spellEnd"/>
      <w:r>
        <w:rPr>
          <w:i/>
        </w:rPr>
        <w:t xml:space="preserve"> L. </w:t>
      </w:r>
      <w:r>
        <w:t>increases sensitivity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DNA</w:t>
      </w:r>
      <w:r>
        <w:rPr>
          <w:spacing w:val="-1"/>
        </w:rPr>
        <w:t xml:space="preserve"> </w:t>
      </w:r>
      <w:r>
        <w:t>damaging</w:t>
      </w:r>
      <w:r>
        <w:rPr>
          <w:spacing w:val="-2"/>
        </w:rPr>
        <w:t xml:space="preserve"> </w:t>
      </w:r>
      <w:r>
        <w:t xml:space="preserve">drugs in primary high-grade serous ovarian cancer cells. </w:t>
      </w:r>
      <w:r>
        <w:rPr>
          <w:i/>
        </w:rPr>
        <w:t xml:space="preserve">European Journal of Integrative Medicine </w:t>
      </w:r>
      <w:proofErr w:type="spellStart"/>
      <w:r>
        <w:t>d</w:t>
      </w:r>
      <w:r>
        <w:t>oi</w:t>
      </w:r>
      <w:proofErr w:type="spellEnd"/>
      <w:r>
        <w:t xml:space="preserve">: </w:t>
      </w:r>
      <w:hyperlink r:id="rId17">
        <w:r>
          <w:rPr>
            <w:color w:val="0462C1"/>
            <w:spacing w:val="-2"/>
            <w:u w:val="single" w:color="0462C1"/>
          </w:rPr>
          <w:t>https://doi.org/10.1016/j.eujim.2020.101163</w:t>
        </w:r>
      </w:hyperlink>
      <w:r>
        <w:rPr>
          <w:spacing w:val="-2"/>
        </w:rPr>
        <w:t>.</w:t>
      </w:r>
    </w:p>
    <w:p w:rsidR="00591846" w:rsidRDefault="00591846">
      <w:pPr>
        <w:pStyle w:val="BodyText"/>
        <w:spacing w:before="9"/>
        <w:ind w:left="0"/>
        <w:rPr>
          <w:sz w:val="19"/>
        </w:rPr>
      </w:pPr>
    </w:p>
    <w:p w:rsidR="00591846" w:rsidRDefault="002264B1">
      <w:pPr>
        <w:pStyle w:val="BodyText"/>
        <w:spacing w:before="52"/>
        <w:ind w:right="754"/>
        <w:jc w:val="both"/>
      </w:pPr>
      <w:r>
        <w:t>Lila</w:t>
      </w:r>
      <w:r>
        <w:rPr>
          <w:spacing w:val="-14"/>
        </w:rPr>
        <w:t xml:space="preserve"> </w:t>
      </w:r>
      <w:proofErr w:type="spellStart"/>
      <w:r>
        <w:t>Aziba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Nadjet</w:t>
      </w:r>
      <w:proofErr w:type="spellEnd"/>
      <w:r>
        <w:rPr>
          <w:spacing w:val="-11"/>
        </w:rPr>
        <w:t xml:space="preserve"> </w:t>
      </w:r>
      <w:proofErr w:type="spellStart"/>
      <w:r>
        <w:t>Debbache-Benaida</w:t>
      </w:r>
      <w:proofErr w:type="spellEnd"/>
      <w:r>
        <w:t>,</w:t>
      </w:r>
      <w:r>
        <w:rPr>
          <w:spacing w:val="-13"/>
        </w:rPr>
        <w:t xml:space="preserve"> </w:t>
      </w:r>
      <w:r>
        <w:t>Gregory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Costa,</w:t>
      </w:r>
      <w:r>
        <w:rPr>
          <w:spacing w:val="-12"/>
        </w:rPr>
        <w:t xml:space="preserve"> </w:t>
      </w:r>
      <w:r>
        <w:t>Dina</w:t>
      </w:r>
      <w:r>
        <w:rPr>
          <w:spacing w:val="-13"/>
        </w:rPr>
        <w:t xml:space="preserve"> </w:t>
      </w:r>
      <w:proofErr w:type="spellStart"/>
      <w:r>
        <w:t>Atmani-Kilani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Naima</w:t>
      </w:r>
      <w:proofErr w:type="spellEnd"/>
      <w:r>
        <w:rPr>
          <w:spacing w:val="-13"/>
        </w:rPr>
        <w:t xml:space="preserve"> </w:t>
      </w:r>
      <w:proofErr w:type="spellStart"/>
      <w:r>
        <w:t>Saidene</w:t>
      </w:r>
      <w:proofErr w:type="spellEnd"/>
      <w:r>
        <w:t xml:space="preserve">, </w:t>
      </w:r>
      <w:proofErr w:type="spellStart"/>
      <w:r>
        <w:t>Karima</w:t>
      </w:r>
      <w:proofErr w:type="spellEnd"/>
      <w:r>
        <w:t xml:space="preserve"> </w:t>
      </w:r>
      <w:proofErr w:type="spellStart"/>
      <w:r>
        <w:t>Ayouni</w:t>
      </w:r>
      <w:proofErr w:type="spellEnd"/>
      <w:r>
        <w:t xml:space="preserve">, Tristan Richard, </w:t>
      </w:r>
      <w:proofErr w:type="spellStart"/>
      <w:r>
        <w:rPr>
          <w:b/>
        </w:rPr>
        <w:t>Djebbar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Atmani</w:t>
      </w:r>
      <w:proofErr w:type="spellEnd"/>
      <w:r>
        <w:rPr>
          <w:b/>
        </w:rPr>
        <w:t xml:space="preserve"> </w:t>
      </w:r>
      <w:r>
        <w:t>(2019)</w:t>
      </w:r>
      <w:r>
        <w:t xml:space="preserve">. </w:t>
      </w:r>
      <w:proofErr w:type="spellStart"/>
      <w:r>
        <w:rPr>
          <w:i/>
        </w:rPr>
        <w:t>Pistacia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lentiscus</w:t>
      </w:r>
      <w:proofErr w:type="spellEnd"/>
      <w:r>
        <w:rPr>
          <w:i/>
        </w:rPr>
        <w:t xml:space="preserve"> </w:t>
      </w:r>
      <w:r>
        <w:t xml:space="preserve">L. leaves extract and its major phenolic compounds reverse </w:t>
      </w:r>
      <w:proofErr w:type="spellStart"/>
      <w:r>
        <w:t>Aluminium</w:t>
      </w:r>
      <w:proofErr w:type="spellEnd"/>
      <w:r>
        <w:t>-induced neurotoxicity in mice. Industrial Crops and Products, 137: 576-584.</w:t>
      </w:r>
    </w:p>
    <w:p w:rsidR="00591846" w:rsidRDefault="00591846">
      <w:pPr>
        <w:pStyle w:val="BodyText"/>
        <w:spacing w:before="1"/>
        <w:ind w:left="0"/>
      </w:pPr>
    </w:p>
    <w:p w:rsidR="00591846" w:rsidRDefault="002264B1">
      <w:pPr>
        <w:pStyle w:val="Heading1"/>
        <w:jc w:val="both"/>
        <w:rPr>
          <w:u w:val="none"/>
        </w:rPr>
      </w:pPr>
      <w:r>
        <w:t>Biography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presenting</w:t>
      </w:r>
      <w:r>
        <w:rPr>
          <w:spacing w:val="-5"/>
        </w:rPr>
        <w:t xml:space="preserve"> </w:t>
      </w:r>
      <w:r>
        <w:rPr>
          <w:spacing w:val="-2"/>
        </w:rPr>
        <w:t>author</w:t>
      </w:r>
    </w:p>
    <w:p w:rsidR="00591846" w:rsidRDefault="002264B1">
      <w:pPr>
        <w:pStyle w:val="BodyText"/>
        <w:ind w:right="753"/>
        <w:jc w:val="both"/>
      </w:pPr>
      <w:r>
        <w:t xml:space="preserve">Professor </w:t>
      </w:r>
      <w:proofErr w:type="spellStart"/>
      <w:r>
        <w:t>Djebbar</w:t>
      </w:r>
      <w:proofErr w:type="spellEnd"/>
      <w:r>
        <w:t xml:space="preserve"> </w:t>
      </w:r>
      <w:proofErr w:type="spellStart"/>
      <w:r>
        <w:t>Atmani</w:t>
      </w:r>
      <w:proofErr w:type="spellEnd"/>
      <w:r>
        <w:t xml:space="preserve"> is a senior lecturer at the Facul</w:t>
      </w:r>
      <w:r>
        <w:t>ty of Nature and Life Sciences, University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proofErr w:type="spellStart"/>
      <w:r>
        <w:t>Bejaia</w:t>
      </w:r>
      <w:proofErr w:type="spellEnd"/>
      <w:r>
        <w:rPr>
          <w:spacing w:val="-13"/>
        </w:rPr>
        <w:t xml:space="preserve"> </w:t>
      </w:r>
      <w:r>
        <w:t>(Algeria).</w:t>
      </w:r>
      <w:r>
        <w:rPr>
          <w:spacing w:val="-14"/>
        </w:rPr>
        <w:t xml:space="preserve"> </w:t>
      </w:r>
      <w:r>
        <w:t>He</w:t>
      </w:r>
      <w:r>
        <w:rPr>
          <w:spacing w:val="-13"/>
        </w:rPr>
        <w:t xml:space="preserve"> </w:t>
      </w:r>
      <w:r>
        <w:t>obtained</w:t>
      </w:r>
      <w:r>
        <w:rPr>
          <w:spacing w:val="-14"/>
        </w:rPr>
        <w:t xml:space="preserve"> </w:t>
      </w:r>
      <w:r>
        <w:t>his</w:t>
      </w:r>
      <w:r>
        <w:rPr>
          <w:spacing w:val="-13"/>
        </w:rPr>
        <w:t xml:space="preserve"> </w:t>
      </w:r>
      <w:r>
        <w:t>Master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Science</w:t>
      </w:r>
      <w:r>
        <w:rPr>
          <w:spacing w:val="-13"/>
        </w:rPr>
        <w:t xml:space="preserve"> </w:t>
      </w:r>
      <w:r>
        <w:t>degree</w:t>
      </w:r>
      <w:r>
        <w:rPr>
          <w:spacing w:val="-14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California</w:t>
      </w:r>
      <w:r>
        <w:rPr>
          <w:spacing w:val="-14"/>
        </w:rPr>
        <w:t xml:space="preserve"> </w:t>
      </w:r>
      <w:r>
        <w:t>State University,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Angeles</w:t>
      </w:r>
      <w:r>
        <w:rPr>
          <w:spacing w:val="-10"/>
        </w:rPr>
        <w:t xml:space="preserve"> </w:t>
      </w:r>
      <w:r>
        <w:t>(USA)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his</w:t>
      </w:r>
      <w:r>
        <w:rPr>
          <w:spacing w:val="-10"/>
        </w:rPr>
        <w:t xml:space="preserve"> </w:t>
      </w:r>
      <w:r>
        <w:t>PhD</w:t>
      </w:r>
      <w:r>
        <w:rPr>
          <w:spacing w:val="-9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University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proofErr w:type="spellStart"/>
      <w:r>
        <w:t>Sétif</w:t>
      </w:r>
      <w:proofErr w:type="spellEnd"/>
      <w:r>
        <w:rPr>
          <w:spacing w:val="-8"/>
        </w:rPr>
        <w:t xml:space="preserve"> </w:t>
      </w:r>
      <w:r>
        <w:t>(Algeria).</w:t>
      </w:r>
      <w:r>
        <w:rPr>
          <w:spacing w:val="-8"/>
        </w:rPr>
        <w:t xml:space="preserve"> </w:t>
      </w:r>
      <w:r>
        <w:t>His</w:t>
      </w:r>
      <w:r>
        <w:rPr>
          <w:spacing w:val="-7"/>
        </w:rPr>
        <w:t xml:space="preserve"> </w:t>
      </w:r>
      <w:r>
        <w:t>research</w:t>
      </w:r>
      <w:r>
        <w:t xml:space="preserve"> interest is natural products from medicinal plants. He published over sixty papers in high impact scientific journals, attended several seminars and symposia worldwide and served as reviewer for many journals.</w:t>
      </w:r>
    </w:p>
    <w:sectPr w:rsidR="00591846">
      <w:pgSz w:w="11910" w:h="16840"/>
      <w:pgMar w:top="1360" w:right="8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91846"/>
    <w:rsid w:val="00156328"/>
    <w:rsid w:val="002264B1"/>
    <w:rsid w:val="0059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56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32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56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32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abs/pii/S0889157521004865" TargetMode="External"/><Relationship Id="rId13" Type="http://schemas.openxmlformats.org/officeDocument/2006/relationships/hyperlink" Target="https://www.sciencedirect.com/science/article/abs/pii/S088915752100486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jebbar.atmani@univ-bejaia.dz" TargetMode="External"/><Relationship Id="rId12" Type="http://schemas.openxmlformats.org/officeDocument/2006/relationships/hyperlink" Target="https://www.sciencedirect.com/science/article/abs/pii/S0889157521004865" TargetMode="External"/><Relationship Id="rId17" Type="http://schemas.openxmlformats.org/officeDocument/2006/relationships/hyperlink" Target="https://doi.org/10.1016/j.eujim.2020.10116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oi.org/10.1016/j.jfca.2021.104286" TargetMode="External"/><Relationship Id="rId1" Type="http://schemas.openxmlformats.org/officeDocument/2006/relationships/styles" Target="styles.xml"/><Relationship Id="rId6" Type="http://schemas.openxmlformats.org/officeDocument/2006/relationships/hyperlink" Target="mailto:djatmani@yahoo.com" TargetMode="External"/><Relationship Id="rId11" Type="http://schemas.openxmlformats.org/officeDocument/2006/relationships/hyperlink" Target="https://www.sciencedirect.com/science/article/abs/pii/S0889157521004865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sciencedirect.com/science/article/abs/pii/S0889157521004865" TargetMode="External"/><Relationship Id="rId10" Type="http://schemas.openxmlformats.org/officeDocument/2006/relationships/hyperlink" Target="https://www.sciencedirect.com/science/article/abs/pii/S088915752100486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science/article/abs/pii/S0889157521004865" TargetMode="External"/><Relationship Id="rId14" Type="http://schemas.openxmlformats.org/officeDocument/2006/relationships/hyperlink" Target="https://www.sciencedirect.com/science/article/abs/pii/S08891575210048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murali</dc:creator>
  <cp:lastModifiedBy>murali</cp:lastModifiedBy>
  <cp:revision>2</cp:revision>
  <dcterms:created xsi:type="dcterms:W3CDTF">2022-07-05T08:35:00Z</dcterms:created>
  <dcterms:modified xsi:type="dcterms:W3CDTF">2022-07-05T08:35:00Z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2022-07-05T00:00:00Z</vt:filetime>
  </property>
</Properties>
</file>