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3FA40" w14:textId="1E398469" w:rsidR="0080205D" w:rsidRDefault="0080205D" w:rsidP="0080205D">
      <w:pPr>
        <w:spacing w:line="360" w:lineRule="auto"/>
        <w:jc w:val="both"/>
        <w:rPr>
          <w:rFonts w:ascii="Times New Roman" w:hAnsi="Times New Roman" w:cs="Times New Roman"/>
          <w:b/>
          <w:sz w:val="24"/>
          <w:szCs w:val="24"/>
          <w:lang w:val="en-GB"/>
        </w:rPr>
      </w:pPr>
      <w:r w:rsidRPr="0080205D">
        <w:rPr>
          <w:rFonts w:ascii="Times New Roman" w:hAnsi="Times New Roman" w:cs="Times New Roman"/>
          <w:b/>
          <w:sz w:val="24"/>
          <w:szCs w:val="24"/>
          <w:lang w:val="en-GB"/>
        </w:rPr>
        <w:t xml:space="preserve">Characterization of </w:t>
      </w:r>
      <w:r w:rsidRPr="0080205D">
        <w:rPr>
          <w:rFonts w:ascii="Times New Roman" w:hAnsi="Times New Roman" w:cs="Times New Roman"/>
          <w:b/>
          <w:i/>
          <w:sz w:val="24"/>
          <w:szCs w:val="24"/>
          <w:lang w:val="en-GB"/>
        </w:rPr>
        <w:t>Oreochromis niloticus</w:t>
      </w:r>
      <w:r w:rsidRPr="0080205D">
        <w:rPr>
          <w:rFonts w:ascii="Times New Roman" w:hAnsi="Times New Roman" w:cs="Times New Roman"/>
          <w:b/>
          <w:sz w:val="24"/>
          <w:szCs w:val="24"/>
          <w:lang w:val="en-GB"/>
        </w:rPr>
        <w:t xml:space="preserve"> fish species of Lake Kariba, Zambia, using morphological, meristic and genetic methods.</w:t>
      </w:r>
    </w:p>
    <w:p w14:paraId="0DB6A577" w14:textId="77777777" w:rsidR="0080205D" w:rsidRPr="002021EB" w:rsidRDefault="0080205D" w:rsidP="0080205D">
      <w:pPr>
        <w:spacing w:line="276" w:lineRule="auto"/>
        <w:rPr>
          <w:rFonts w:ascii="Times New Roman" w:hAnsi="Times New Roman" w:cs="Times New Roman"/>
          <w:b/>
          <w:sz w:val="24"/>
          <w:szCs w:val="24"/>
          <w:vertAlign w:val="superscript"/>
          <w:lang w:val="en-GB"/>
        </w:rPr>
      </w:pPr>
      <w:bookmarkStart w:id="0" w:name="_Hlk88411243"/>
      <w:proofErr w:type="spellStart"/>
      <w:r w:rsidRPr="002021EB">
        <w:rPr>
          <w:rFonts w:ascii="Times New Roman" w:hAnsi="Times New Roman" w:cs="Times New Roman"/>
          <w:b/>
          <w:sz w:val="24"/>
          <w:szCs w:val="24"/>
          <w:lang w:val="en-GB"/>
        </w:rPr>
        <w:t>Mauris</w:t>
      </w:r>
      <w:proofErr w:type="spellEnd"/>
      <w:r w:rsidRPr="002021EB">
        <w:rPr>
          <w:rFonts w:ascii="Times New Roman" w:hAnsi="Times New Roman" w:cs="Times New Roman"/>
          <w:b/>
          <w:sz w:val="24"/>
          <w:szCs w:val="24"/>
          <w:lang w:val="en-GB"/>
        </w:rPr>
        <w:t xml:space="preserve"> </w:t>
      </w:r>
      <w:proofErr w:type="spellStart"/>
      <w:r w:rsidRPr="002021EB">
        <w:rPr>
          <w:rFonts w:ascii="Times New Roman" w:hAnsi="Times New Roman" w:cs="Times New Roman"/>
          <w:b/>
          <w:sz w:val="24"/>
          <w:szCs w:val="24"/>
          <w:lang w:val="en-GB"/>
        </w:rPr>
        <w:t>Chinyama</w:t>
      </w:r>
      <w:proofErr w:type="spellEnd"/>
      <w:r w:rsidRPr="002021EB">
        <w:rPr>
          <w:rFonts w:ascii="Times New Roman" w:hAnsi="Times New Roman" w:cs="Times New Roman"/>
          <w:b/>
          <w:sz w:val="24"/>
          <w:szCs w:val="24"/>
          <w:lang w:val="en-GB"/>
        </w:rPr>
        <w:t xml:space="preserve"> Makeche</w:t>
      </w:r>
      <w:r w:rsidRPr="002021EB">
        <w:rPr>
          <w:rFonts w:ascii="Times New Roman" w:hAnsi="Times New Roman" w:cs="Times New Roman"/>
          <w:b/>
          <w:sz w:val="24"/>
          <w:szCs w:val="24"/>
          <w:vertAlign w:val="superscript"/>
          <w:lang w:val="en-GB"/>
        </w:rPr>
        <w:t>1,2*</w:t>
      </w:r>
      <w:r w:rsidRPr="002021EB">
        <w:rPr>
          <w:rFonts w:ascii="Times New Roman" w:hAnsi="Times New Roman" w:cs="Times New Roman"/>
          <w:b/>
          <w:sz w:val="24"/>
          <w:szCs w:val="24"/>
          <w:lang w:val="en-GB"/>
        </w:rPr>
        <w:t xml:space="preserve">, </w:t>
      </w:r>
      <w:proofErr w:type="spellStart"/>
      <w:r w:rsidRPr="002021EB">
        <w:rPr>
          <w:rFonts w:ascii="Times New Roman" w:hAnsi="Times New Roman" w:cs="Times New Roman"/>
          <w:b/>
          <w:sz w:val="24"/>
          <w:szCs w:val="24"/>
          <w:lang w:val="en-GB"/>
        </w:rPr>
        <w:t>Tamuka</w:t>
      </w:r>
      <w:proofErr w:type="spellEnd"/>
      <w:r w:rsidRPr="002021EB">
        <w:rPr>
          <w:rFonts w:ascii="Times New Roman" w:hAnsi="Times New Roman" w:cs="Times New Roman"/>
          <w:b/>
          <w:sz w:val="24"/>
          <w:szCs w:val="24"/>
          <w:lang w:val="en-GB"/>
        </w:rPr>
        <w:t xml:space="preserve"> Nhiwatiwa</w:t>
      </w:r>
      <w:r w:rsidRPr="002021EB">
        <w:rPr>
          <w:rFonts w:ascii="Times New Roman" w:hAnsi="Times New Roman" w:cs="Times New Roman"/>
          <w:b/>
          <w:sz w:val="24"/>
          <w:szCs w:val="24"/>
          <w:vertAlign w:val="superscript"/>
          <w:lang w:val="en-GB"/>
        </w:rPr>
        <w:t>1,2</w:t>
      </w:r>
      <w:r w:rsidRPr="002021EB">
        <w:rPr>
          <w:rFonts w:ascii="Times New Roman" w:hAnsi="Times New Roman" w:cs="Times New Roman"/>
          <w:b/>
          <w:sz w:val="24"/>
          <w:szCs w:val="24"/>
          <w:lang w:val="en-GB"/>
        </w:rPr>
        <w:t>, Joseph Ndebe</w:t>
      </w:r>
      <w:r w:rsidRPr="002021EB">
        <w:rPr>
          <w:rFonts w:ascii="Times New Roman" w:hAnsi="Times New Roman" w:cs="Times New Roman"/>
          <w:b/>
          <w:sz w:val="24"/>
          <w:szCs w:val="24"/>
          <w:vertAlign w:val="superscript"/>
          <w:lang w:val="en-GB"/>
        </w:rPr>
        <w:t>3</w:t>
      </w:r>
      <w:r w:rsidRPr="002021EB">
        <w:rPr>
          <w:rFonts w:ascii="Times New Roman" w:hAnsi="Times New Roman" w:cs="Times New Roman"/>
          <w:b/>
          <w:sz w:val="24"/>
          <w:szCs w:val="24"/>
          <w:lang w:val="en-GB"/>
        </w:rPr>
        <w:t>, Malala Mulavu</w:t>
      </w:r>
      <w:r w:rsidRPr="002021EB">
        <w:rPr>
          <w:rFonts w:ascii="Times New Roman" w:hAnsi="Times New Roman" w:cs="Times New Roman"/>
          <w:b/>
          <w:sz w:val="24"/>
          <w:szCs w:val="24"/>
          <w:vertAlign w:val="superscript"/>
          <w:lang w:val="en-GB"/>
        </w:rPr>
        <w:t>4</w:t>
      </w:r>
      <w:r w:rsidRPr="002021EB">
        <w:rPr>
          <w:rFonts w:ascii="Times New Roman" w:hAnsi="Times New Roman" w:cs="Times New Roman"/>
          <w:b/>
          <w:sz w:val="24"/>
          <w:szCs w:val="24"/>
          <w:lang w:val="en-GB"/>
        </w:rPr>
        <w:t>, Cynthia Sipho Khumalo</w:t>
      </w:r>
      <w:r w:rsidRPr="002021EB">
        <w:rPr>
          <w:rFonts w:ascii="Times New Roman" w:hAnsi="Times New Roman" w:cs="Times New Roman"/>
          <w:b/>
          <w:sz w:val="24"/>
          <w:szCs w:val="24"/>
          <w:vertAlign w:val="superscript"/>
          <w:lang w:val="en-GB"/>
        </w:rPr>
        <w:t>5</w:t>
      </w:r>
      <w:r w:rsidRPr="002021EB">
        <w:rPr>
          <w:rFonts w:ascii="Times New Roman" w:hAnsi="Times New Roman" w:cs="Times New Roman"/>
          <w:b/>
          <w:sz w:val="24"/>
          <w:szCs w:val="24"/>
          <w:lang w:val="en-GB"/>
        </w:rPr>
        <w:t>, Edgar Simulundu</w:t>
      </w:r>
      <w:r w:rsidRPr="002021EB">
        <w:rPr>
          <w:rFonts w:ascii="Times New Roman" w:hAnsi="Times New Roman" w:cs="Times New Roman"/>
          <w:b/>
          <w:sz w:val="24"/>
          <w:szCs w:val="24"/>
          <w:vertAlign w:val="superscript"/>
          <w:lang w:val="en-GB"/>
        </w:rPr>
        <w:t>5</w:t>
      </w:r>
      <w:r w:rsidRPr="002021EB">
        <w:rPr>
          <w:rFonts w:ascii="Times New Roman" w:hAnsi="Times New Roman" w:cs="Times New Roman"/>
          <w:b/>
          <w:sz w:val="24"/>
          <w:szCs w:val="24"/>
          <w:lang w:val="en-GB"/>
        </w:rPr>
        <w:t xml:space="preserve">, </w:t>
      </w:r>
      <w:proofErr w:type="spellStart"/>
      <w:r w:rsidRPr="002021EB">
        <w:rPr>
          <w:rFonts w:ascii="Times New Roman" w:hAnsi="Times New Roman" w:cs="Times New Roman"/>
          <w:b/>
          <w:sz w:val="24"/>
          <w:szCs w:val="24"/>
          <w:lang w:val="en-GB"/>
        </w:rPr>
        <w:t>Katendi</w:t>
      </w:r>
      <w:proofErr w:type="spellEnd"/>
      <w:r w:rsidRPr="002021EB">
        <w:rPr>
          <w:rFonts w:ascii="Times New Roman" w:hAnsi="Times New Roman" w:cs="Times New Roman"/>
          <w:b/>
          <w:sz w:val="24"/>
          <w:szCs w:val="24"/>
          <w:lang w:val="en-GB"/>
        </w:rPr>
        <w:t xml:space="preserve"> Changula</w:t>
      </w:r>
      <w:r w:rsidRPr="002021EB">
        <w:rPr>
          <w:rFonts w:ascii="Times New Roman" w:hAnsi="Times New Roman" w:cs="Times New Roman"/>
          <w:b/>
          <w:sz w:val="24"/>
          <w:szCs w:val="24"/>
          <w:vertAlign w:val="superscript"/>
          <w:lang w:val="en-GB"/>
        </w:rPr>
        <w:t>6</w:t>
      </w:r>
      <w:r w:rsidRPr="002021EB">
        <w:rPr>
          <w:rFonts w:ascii="Times New Roman" w:hAnsi="Times New Roman" w:cs="Times New Roman"/>
          <w:b/>
          <w:sz w:val="24"/>
          <w:szCs w:val="24"/>
          <w:lang w:val="en-GB"/>
        </w:rPr>
        <w:t>, Simba Chitanga</w:t>
      </w:r>
      <w:r w:rsidRPr="002021EB">
        <w:rPr>
          <w:rFonts w:ascii="Times New Roman" w:hAnsi="Times New Roman" w:cs="Times New Roman"/>
          <w:b/>
          <w:sz w:val="24"/>
          <w:szCs w:val="24"/>
          <w:vertAlign w:val="superscript"/>
          <w:lang w:val="en-GB"/>
        </w:rPr>
        <w:t>5</w:t>
      </w:r>
      <w:r w:rsidRPr="002021EB">
        <w:rPr>
          <w:rFonts w:ascii="Times New Roman" w:hAnsi="Times New Roman" w:cs="Times New Roman"/>
          <w:b/>
          <w:sz w:val="24"/>
          <w:szCs w:val="24"/>
          <w:lang w:val="en-GB"/>
        </w:rPr>
        <w:t>, Benjamin Mubemba</w:t>
      </w:r>
      <w:r w:rsidRPr="002021EB">
        <w:rPr>
          <w:rFonts w:ascii="Times New Roman" w:hAnsi="Times New Roman" w:cs="Times New Roman"/>
          <w:b/>
          <w:sz w:val="24"/>
          <w:szCs w:val="24"/>
          <w:vertAlign w:val="superscript"/>
          <w:lang w:val="en-GB"/>
        </w:rPr>
        <w:t>7</w:t>
      </w:r>
      <w:r w:rsidRPr="002021EB">
        <w:rPr>
          <w:rFonts w:ascii="Times New Roman" w:hAnsi="Times New Roman" w:cs="Times New Roman"/>
          <w:b/>
          <w:sz w:val="24"/>
          <w:szCs w:val="24"/>
          <w:lang w:val="en-GB"/>
        </w:rPr>
        <w:t xml:space="preserve"> and Walter Muleya</w:t>
      </w:r>
      <w:r w:rsidRPr="002021EB">
        <w:rPr>
          <w:rFonts w:ascii="Times New Roman" w:hAnsi="Times New Roman" w:cs="Times New Roman"/>
          <w:b/>
          <w:sz w:val="24"/>
          <w:szCs w:val="24"/>
          <w:vertAlign w:val="superscript"/>
          <w:lang w:val="en-GB"/>
        </w:rPr>
        <w:t>5</w:t>
      </w:r>
    </w:p>
    <w:bookmarkEnd w:id="0"/>
    <w:p w14:paraId="32F673A3" w14:textId="77777777" w:rsidR="0080205D" w:rsidRPr="002021EB" w:rsidRDefault="0080205D" w:rsidP="0080205D">
      <w:pPr>
        <w:pStyle w:val="Default"/>
        <w:spacing w:line="276" w:lineRule="auto"/>
        <w:rPr>
          <w:rFonts w:ascii="Times New Roman" w:hAnsi="Times New Roman" w:cs="Times New Roman"/>
          <w:sz w:val="20"/>
          <w:szCs w:val="20"/>
        </w:rPr>
      </w:pPr>
      <w:r w:rsidRPr="002021EB">
        <w:rPr>
          <w:rFonts w:ascii="Times New Roman" w:hAnsi="Times New Roman" w:cs="Times New Roman"/>
          <w:sz w:val="20"/>
          <w:szCs w:val="20"/>
          <w:vertAlign w:val="superscript"/>
        </w:rPr>
        <w:t>1</w:t>
      </w:r>
      <w:r w:rsidRPr="002021EB">
        <w:rPr>
          <w:rFonts w:ascii="Times New Roman" w:hAnsi="Times New Roman" w:cs="Times New Roman"/>
          <w:sz w:val="20"/>
          <w:szCs w:val="20"/>
        </w:rPr>
        <w:t>Department of Biological Sciences and Ecology, Faculty of Science, University of Zimbabwe, P. O. Box MP 67, Harare, Zimbabwe.</w:t>
      </w:r>
    </w:p>
    <w:p w14:paraId="33BF10E7" w14:textId="77777777" w:rsidR="0080205D" w:rsidRPr="002021EB" w:rsidRDefault="0080205D" w:rsidP="0080205D">
      <w:pPr>
        <w:pStyle w:val="Default"/>
        <w:spacing w:line="276" w:lineRule="auto"/>
        <w:rPr>
          <w:rFonts w:ascii="Times New Roman" w:hAnsi="Times New Roman" w:cs="Times New Roman"/>
          <w:sz w:val="20"/>
          <w:szCs w:val="20"/>
        </w:rPr>
      </w:pPr>
      <w:r w:rsidRPr="002021EB">
        <w:rPr>
          <w:rFonts w:ascii="Times New Roman" w:hAnsi="Times New Roman" w:cs="Times New Roman"/>
          <w:sz w:val="20"/>
          <w:szCs w:val="20"/>
          <w:vertAlign w:val="superscript"/>
        </w:rPr>
        <w:t>2</w:t>
      </w:r>
      <w:r w:rsidRPr="002021EB">
        <w:rPr>
          <w:rFonts w:ascii="Times New Roman" w:hAnsi="Times New Roman" w:cs="Times New Roman"/>
          <w:sz w:val="20"/>
          <w:szCs w:val="20"/>
        </w:rPr>
        <w:t>University of Zimbabwe Lake Kariba Research Station, P.O. Box 48, Kariba, Zimbabwe.</w:t>
      </w:r>
    </w:p>
    <w:p w14:paraId="43F83BD8" w14:textId="77777777" w:rsidR="0080205D" w:rsidRPr="002021EB" w:rsidRDefault="0080205D" w:rsidP="0080205D">
      <w:pPr>
        <w:pStyle w:val="Default"/>
        <w:spacing w:line="276" w:lineRule="auto"/>
        <w:rPr>
          <w:rFonts w:ascii="Times New Roman" w:hAnsi="Times New Roman" w:cs="Times New Roman"/>
          <w:sz w:val="20"/>
          <w:szCs w:val="20"/>
        </w:rPr>
      </w:pPr>
      <w:r w:rsidRPr="002021EB">
        <w:rPr>
          <w:rFonts w:ascii="Times New Roman" w:hAnsi="Times New Roman" w:cs="Times New Roman"/>
          <w:sz w:val="20"/>
          <w:szCs w:val="20"/>
          <w:vertAlign w:val="superscript"/>
        </w:rPr>
        <w:t>3</w:t>
      </w:r>
      <w:r w:rsidRPr="002021EB">
        <w:rPr>
          <w:rFonts w:ascii="Times New Roman" w:hAnsi="Times New Roman" w:cs="Times New Roman"/>
          <w:sz w:val="20"/>
          <w:szCs w:val="20"/>
        </w:rPr>
        <w:t>Department of Disease control, School of Veterinary Medicine, University of Zambia, P. O. Box 32379, Lusaka,10101, Zambia.</w:t>
      </w:r>
    </w:p>
    <w:p w14:paraId="251CA3B7" w14:textId="77777777" w:rsidR="0080205D" w:rsidRPr="002021EB" w:rsidRDefault="0080205D" w:rsidP="0080205D">
      <w:pPr>
        <w:pStyle w:val="Default"/>
        <w:spacing w:line="276" w:lineRule="auto"/>
        <w:rPr>
          <w:rFonts w:ascii="Times New Roman" w:hAnsi="Times New Roman" w:cs="Times New Roman"/>
          <w:sz w:val="20"/>
          <w:szCs w:val="20"/>
        </w:rPr>
      </w:pPr>
      <w:r w:rsidRPr="002021EB">
        <w:rPr>
          <w:rFonts w:ascii="Times New Roman" w:hAnsi="Times New Roman" w:cs="Times New Roman"/>
          <w:sz w:val="20"/>
          <w:szCs w:val="20"/>
          <w:vertAlign w:val="superscript"/>
        </w:rPr>
        <w:t>4</w:t>
      </w:r>
      <w:r w:rsidRPr="002021EB">
        <w:rPr>
          <w:rFonts w:ascii="Times New Roman" w:hAnsi="Times New Roman" w:cs="Times New Roman"/>
          <w:sz w:val="20"/>
          <w:szCs w:val="20"/>
        </w:rPr>
        <w:t>Department of Disease control, School of Health Sciences, University of Zambia, P. O. Box 32379, Lusaka,10101, Zambia.</w:t>
      </w:r>
    </w:p>
    <w:p w14:paraId="56C15994" w14:textId="77777777" w:rsidR="0080205D" w:rsidRPr="002021EB" w:rsidRDefault="0080205D" w:rsidP="0080205D">
      <w:pPr>
        <w:pStyle w:val="Default"/>
        <w:spacing w:line="276" w:lineRule="auto"/>
        <w:rPr>
          <w:rFonts w:ascii="Times New Roman" w:hAnsi="Times New Roman" w:cs="Times New Roman"/>
          <w:sz w:val="20"/>
          <w:szCs w:val="20"/>
        </w:rPr>
      </w:pPr>
      <w:r w:rsidRPr="002021EB">
        <w:rPr>
          <w:rFonts w:ascii="Times New Roman" w:hAnsi="Times New Roman" w:cs="Times New Roman"/>
          <w:sz w:val="20"/>
          <w:szCs w:val="20"/>
          <w:vertAlign w:val="superscript"/>
        </w:rPr>
        <w:t>5</w:t>
      </w:r>
      <w:r w:rsidRPr="002021EB">
        <w:rPr>
          <w:rFonts w:ascii="Times New Roman" w:hAnsi="Times New Roman" w:cs="Times New Roman"/>
          <w:sz w:val="20"/>
          <w:szCs w:val="20"/>
        </w:rPr>
        <w:t>Department of Biomedical Sciences, School of Veterinary Medicine, University of Zambia, P. O. Box 32379, Lusaka,10101, Zambia.</w:t>
      </w:r>
    </w:p>
    <w:p w14:paraId="52966226" w14:textId="77777777" w:rsidR="0080205D" w:rsidRPr="002021EB" w:rsidRDefault="0080205D" w:rsidP="0080205D">
      <w:pPr>
        <w:pStyle w:val="Default"/>
        <w:spacing w:line="276" w:lineRule="auto"/>
        <w:rPr>
          <w:rFonts w:ascii="Times New Roman" w:hAnsi="Times New Roman" w:cs="Times New Roman"/>
          <w:sz w:val="20"/>
          <w:szCs w:val="20"/>
        </w:rPr>
      </w:pPr>
      <w:r w:rsidRPr="002021EB">
        <w:rPr>
          <w:rFonts w:ascii="Times New Roman" w:hAnsi="Times New Roman" w:cs="Times New Roman"/>
          <w:sz w:val="20"/>
          <w:szCs w:val="20"/>
          <w:vertAlign w:val="superscript"/>
        </w:rPr>
        <w:t>6</w:t>
      </w:r>
      <w:r w:rsidRPr="002021EB">
        <w:rPr>
          <w:rFonts w:ascii="Times New Roman" w:hAnsi="Times New Roman" w:cs="Times New Roman"/>
          <w:sz w:val="20"/>
          <w:szCs w:val="20"/>
        </w:rPr>
        <w:t>Department of Paraclinical Studies, School of Veterinary Medicine, University of Zambia, P. O. Box 32379, Lusaka,10101, Zambia.</w:t>
      </w:r>
    </w:p>
    <w:p w14:paraId="6E402E68" w14:textId="77777777" w:rsidR="0080205D" w:rsidRPr="002021EB" w:rsidRDefault="0080205D" w:rsidP="0080205D">
      <w:pPr>
        <w:pStyle w:val="Default"/>
        <w:spacing w:line="276" w:lineRule="auto"/>
        <w:rPr>
          <w:rFonts w:ascii="Times New Roman" w:hAnsi="Times New Roman" w:cs="Times New Roman"/>
          <w:sz w:val="20"/>
          <w:szCs w:val="20"/>
        </w:rPr>
      </w:pPr>
      <w:r w:rsidRPr="002021EB">
        <w:rPr>
          <w:rFonts w:ascii="Times New Roman" w:hAnsi="Times New Roman" w:cs="Times New Roman"/>
          <w:sz w:val="20"/>
          <w:szCs w:val="20"/>
          <w:vertAlign w:val="superscript"/>
        </w:rPr>
        <w:t>7</w:t>
      </w:r>
      <w:r w:rsidRPr="002021EB">
        <w:rPr>
          <w:rFonts w:ascii="Times New Roman" w:hAnsi="Times New Roman" w:cs="Times New Roman"/>
          <w:sz w:val="20"/>
          <w:szCs w:val="20"/>
        </w:rPr>
        <w:t>Department of Zoology and Aquatic Sciences, School of Natural Resources, Copperbelt University, 10101, Zambia.</w:t>
      </w:r>
    </w:p>
    <w:p w14:paraId="1F99832B" w14:textId="77777777" w:rsidR="0080205D" w:rsidRPr="0080205D" w:rsidRDefault="0080205D" w:rsidP="0080205D">
      <w:pPr>
        <w:spacing w:line="360" w:lineRule="auto"/>
        <w:jc w:val="both"/>
        <w:rPr>
          <w:rFonts w:ascii="Times New Roman" w:hAnsi="Times New Roman" w:cs="Times New Roman"/>
          <w:b/>
          <w:sz w:val="24"/>
          <w:szCs w:val="24"/>
          <w:lang w:val="en-GB"/>
        </w:rPr>
      </w:pPr>
    </w:p>
    <w:p w14:paraId="54EBCE4A" w14:textId="6DB1A2F5" w:rsidR="00016055" w:rsidRPr="0080205D" w:rsidRDefault="0080205D">
      <w:pPr>
        <w:rPr>
          <w:rFonts w:ascii="Times New Roman" w:hAnsi="Times New Roman" w:cs="Times New Roman"/>
          <w:b/>
          <w:bCs/>
          <w:lang w:val="en-US"/>
        </w:rPr>
      </w:pPr>
      <w:r w:rsidRPr="0080205D">
        <w:rPr>
          <w:rFonts w:ascii="Times New Roman" w:hAnsi="Times New Roman" w:cs="Times New Roman"/>
          <w:b/>
          <w:bCs/>
          <w:lang w:val="en-US"/>
        </w:rPr>
        <w:t>Abstract</w:t>
      </w:r>
    </w:p>
    <w:p w14:paraId="0850AFC7" w14:textId="77777777" w:rsidR="0080205D" w:rsidRPr="002021EB" w:rsidRDefault="0080205D" w:rsidP="0080205D">
      <w:pPr>
        <w:spacing w:line="360" w:lineRule="auto"/>
        <w:jc w:val="both"/>
        <w:rPr>
          <w:rFonts w:ascii="Times New Roman" w:hAnsi="Times New Roman" w:cs="Times New Roman"/>
        </w:rPr>
      </w:pPr>
      <w:r w:rsidRPr="002021EB">
        <w:rPr>
          <w:rFonts w:ascii="Times New Roman" w:hAnsi="Times New Roman" w:cs="Times New Roman"/>
          <w:iCs/>
        </w:rPr>
        <w:t xml:space="preserve">This study aimed at characterizing </w:t>
      </w:r>
      <w:r w:rsidRPr="002021EB">
        <w:rPr>
          <w:rFonts w:ascii="Times New Roman" w:hAnsi="Times New Roman" w:cs="Times New Roman"/>
          <w:i/>
        </w:rPr>
        <w:t>Oreochromis niloticus</w:t>
      </w:r>
      <w:r w:rsidRPr="002021EB">
        <w:rPr>
          <w:rFonts w:ascii="Times New Roman" w:hAnsi="Times New Roman" w:cs="Times New Roman"/>
          <w:iCs/>
        </w:rPr>
        <w:t xml:space="preserve"> fish species of Lake Kariba and was premised on the hypothesis that there are different types of </w:t>
      </w:r>
      <w:r w:rsidRPr="002021EB">
        <w:rPr>
          <w:rFonts w:ascii="Times New Roman" w:hAnsi="Times New Roman" w:cs="Times New Roman"/>
          <w:i/>
        </w:rPr>
        <w:t>O</w:t>
      </w:r>
      <w:r w:rsidRPr="002021EB">
        <w:rPr>
          <w:rFonts w:ascii="Times New Roman" w:hAnsi="Times New Roman" w:cs="Times New Roman"/>
          <w:iCs/>
        </w:rPr>
        <w:t xml:space="preserve">. </w:t>
      </w:r>
      <w:r w:rsidRPr="002021EB">
        <w:rPr>
          <w:rFonts w:ascii="Times New Roman" w:hAnsi="Times New Roman" w:cs="Times New Roman"/>
          <w:i/>
        </w:rPr>
        <w:t>niloticus</w:t>
      </w:r>
      <w:r w:rsidRPr="002021EB">
        <w:rPr>
          <w:rFonts w:ascii="Times New Roman" w:hAnsi="Times New Roman" w:cs="Times New Roman"/>
          <w:iCs/>
        </w:rPr>
        <w:t xml:space="preserve"> fish species in Lake Kariba. </w:t>
      </w:r>
      <w:r w:rsidRPr="002021EB">
        <w:rPr>
          <w:rFonts w:ascii="Times New Roman" w:hAnsi="Times New Roman" w:cs="Times New Roman"/>
          <w:i/>
        </w:rPr>
        <w:t>O. niloticus</w:t>
      </w:r>
      <w:r w:rsidRPr="002021EB">
        <w:rPr>
          <w:rFonts w:ascii="Times New Roman" w:hAnsi="Times New Roman" w:cs="Times New Roman"/>
        </w:rPr>
        <w:t xml:space="preserve"> fish specimens (</w:t>
      </w:r>
      <w:r w:rsidRPr="002021EB">
        <w:rPr>
          <w:rFonts w:ascii="Times New Roman" w:hAnsi="Times New Roman" w:cs="Times New Roman"/>
          <w:i/>
          <w:iCs/>
        </w:rPr>
        <w:t>n</w:t>
      </w:r>
      <w:r w:rsidRPr="002021EB">
        <w:rPr>
          <w:rFonts w:ascii="Times New Roman" w:hAnsi="Times New Roman" w:cs="Times New Roman"/>
        </w:rPr>
        <w:t xml:space="preserve"> = 409) were collected from both culture fisheries (</w:t>
      </w:r>
      <w:proofErr w:type="spellStart"/>
      <w:r w:rsidRPr="002021EB">
        <w:rPr>
          <w:rFonts w:ascii="Times New Roman" w:hAnsi="Times New Roman" w:cs="Times New Roman"/>
        </w:rPr>
        <w:t>Yalelo</w:t>
      </w:r>
      <w:proofErr w:type="spellEnd"/>
      <w:r w:rsidRPr="002021EB">
        <w:rPr>
          <w:rFonts w:ascii="Times New Roman" w:hAnsi="Times New Roman" w:cs="Times New Roman"/>
        </w:rPr>
        <w:t xml:space="preserve"> </w:t>
      </w:r>
      <w:r>
        <w:rPr>
          <w:rFonts w:ascii="Times New Roman" w:hAnsi="Times New Roman" w:cs="Times New Roman"/>
          <w:lang w:val="en-US"/>
        </w:rPr>
        <w:t>f</w:t>
      </w:r>
      <w:proofErr w:type="spellStart"/>
      <w:r w:rsidRPr="002021EB">
        <w:rPr>
          <w:rFonts w:ascii="Times New Roman" w:hAnsi="Times New Roman" w:cs="Times New Roman"/>
        </w:rPr>
        <w:t>ishery</w:t>
      </w:r>
      <w:proofErr w:type="spellEnd"/>
      <w:r w:rsidRPr="002021EB">
        <w:rPr>
          <w:rFonts w:ascii="Times New Roman" w:hAnsi="Times New Roman" w:cs="Times New Roman"/>
        </w:rPr>
        <w:t xml:space="preserve">, </w:t>
      </w:r>
      <w:proofErr w:type="spellStart"/>
      <w:r w:rsidRPr="002021EB">
        <w:rPr>
          <w:rFonts w:ascii="Times New Roman" w:hAnsi="Times New Roman" w:cs="Times New Roman"/>
        </w:rPr>
        <w:t>Fwanyanga</w:t>
      </w:r>
      <w:proofErr w:type="spellEnd"/>
      <w:r w:rsidRPr="002021EB">
        <w:rPr>
          <w:rFonts w:ascii="Times New Roman" w:hAnsi="Times New Roman" w:cs="Times New Roman"/>
        </w:rPr>
        <w:t xml:space="preserve"> fishery and </w:t>
      </w:r>
      <w:proofErr w:type="spellStart"/>
      <w:r w:rsidRPr="002021EB">
        <w:rPr>
          <w:rFonts w:ascii="Times New Roman" w:hAnsi="Times New Roman" w:cs="Times New Roman"/>
        </w:rPr>
        <w:t>Choombwe</w:t>
      </w:r>
      <w:proofErr w:type="spellEnd"/>
      <w:r w:rsidRPr="002021EB">
        <w:rPr>
          <w:rFonts w:ascii="Times New Roman" w:hAnsi="Times New Roman" w:cs="Times New Roman"/>
        </w:rPr>
        <w:t xml:space="preserve"> fishery) and capture fisheries (</w:t>
      </w:r>
      <w:proofErr w:type="spellStart"/>
      <w:r w:rsidRPr="002021EB">
        <w:rPr>
          <w:rFonts w:ascii="Times New Roman" w:hAnsi="Times New Roman" w:cs="Times New Roman"/>
        </w:rPr>
        <w:t>Siavonga</w:t>
      </w:r>
      <w:proofErr w:type="spellEnd"/>
      <w:r w:rsidRPr="002021EB">
        <w:rPr>
          <w:rFonts w:ascii="Times New Roman" w:hAnsi="Times New Roman" w:cs="Times New Roman"/>
        </w:rPr>
        <w:t xml:space="preserve"> and </w:t>
      </w:r>
      <w:proofErr w:type="spellStart"/>
      <w:r w:rsidRPr="002021EB">
        <w:rPr>
          <w:rFonts w:ascii="Times New Roman" w:hAnsi="Times New Roman" w:cs="Times New Roman"/>
        </w:rPr>
        <w:t>Sinazongwe</w:t>
      </w:r>
      <w:proofErr w:type="spellEnd"/>
      <w:r w:rsidRPr="002021EB">
        <w:rPr>
          <w:rFonts w:ascii="Times New Roman" w:hAnsi="Times New Roman" w:cs="Times New Roman"/>
        </w:rPr>
        <w:t xml:space="preserve">) based at Lake Kariba from April to November, 2020. All the collected fish samples were used for phenotypic characterization while 98 were used for genetic characterization. A total of 23 morphometric measurements and 7 meristic counts were used to generate morphometric data which was </w:t>
      </w:r>
      <w:proofErr w:type="spellStart"/>
      <w:r w:rsidRPr="002021EB">
        <w:rPr>
          <w:rFonts w:ascii="Times New Roman" w:hAnsi="Times New Roman" w:cs="Times New Roman"/>
        </w:rPr>
        <w:t>analyzed</w:t>
      </w:r>
      <w:proofErr w:type="spellEnd"/>
      <w:r w:rsidRPr="002021EB">
        <w:rPr>
          <w:rFonts w:ascii="Times New Roman" w:hAnsi="Times New Roman" w:cs="Times New Roman"/>
        </w:rPr>
        <w:t xml:space="preserve"> using multivariate analysis. In order to delineate the sampled specimens, dendrograms were generated. Further, microsatellite data was generated from 98 samples using a panel of 5 microsatellite markers and </w:t>
      </w:r>
      <w:proofErr w:type="spellStart"/>
      <w:r w:rsidRPr="002021EB">
        <w:rPr>
          <w:rFonts w:ascii="Times New Roman" w:hAnsi="Times New Roman" w:cs="Times New Roman"/>
        </w:rPr>
        <w:t>analyzed</w:t>
      </w:r>
      <w:proofErr w:type="spellEnd"/>
      <w:r w:rsidRPr="002021EB">
        <w:rPr>
          <w:rFonts w:ascii="Times New Roman" w:hAnsi="Times New Roman" w:cs="Times New Roman"/>
        </w:rPr>
        <w:t xml:space="preserve"> using microsatellite toolkit, </w:t>
      </w:r>
      <w:proofErr w:type="spellStart"/>
      <w:r w:rsidRPr="002021EB">
        <w:rPr>
          <w:rFonts w:ascii="Times New Roman" w:hAnsi="Times New Roman" w:cs="Times New Roman"/>
        </w:rPr>
        <w:t>GenAIEx</w:t>
      </w:r>
      <w:proofErr w:type="spellEnd"/>
      <w:r w:rsidRPr="002021EB">
        <w:rPr>
          <w:rFonts w:ascii="Times New Roman" w:hAnsi="Times New Roman" w:cs="Times New Roman"/>
        </w:rPr>
        <w:t xml:space="preserve">, </w:t>
      </w:r>
      <w:proofErr w:type="spellStart"/>
      <w:r w:rsidRPr="002021EB">
        <w:rPr>
          <w:rFonts w:ascii="Times New Roman" w:hAnsi="Times New Roman" w:cs="Times New Roman"/>
        </w:rPr>
        <w:t>Fstat</w:t>
      </w:r>
      <w:proofErr w:type="spellEnd"/>
      <w:r w:rsidRPr="002021EB">
        <w:rPr>
          <w:rFonts w:ascii="Times New Roman" w:hAnsi="Times New Roman" w:cs="Times New Roman"/>
        </w:rPr>
        <w:t xml:space="preserve">, and LIAN </w:t>
      </w:r>
      <w:proofErr w:type="spellStart"/>
      <w:r w:rsidRPr="002021EB">
        <w:rPr>
          <w:rFonts w:ascii="Times New Roman" w:hAnsi="Times New Roman" w:cs="Times New Roman"/>
        </w:rPr>
        <w:t>softwares</w:t>
      </w:r>
      <w:proofErr w:type="spellEnd"/>
      <w:r w:rsidRPr="002021EB">
        <w:rPr>
          <w:rFonts w:ascii="Times New Roman" w:hAnsi="Times New Roman" w:cs="Times New Roman"/>
        </w:rPr>
        <w:t xml:space="preserve">. Meristic results of culture fisheries showed that the sampled fish could be characterized into two strains while samples from capture fisheries could be characterized into four strains. On the other hand, morphometric characterization of fish from both culture and capture fisheries grouped the fish into three strains. In addition, population genetic analysis also showed that aquaculture farmers of Lake Kariba are rearing three populations of </w:t>
      </w:r>
      <w:r w:rsidRPr="002021EB">
        <w:rPr>
          <w:rFonts w:ascii="Times New Roman" w:hAnsi="Times New Roman" w:cs="Times New Roman"/>
          <w:i/>
          <w:iCs/>
        </w:rPr>
        <w:t>O</w:t>
      </w:r>
      <w:r w:rsidRPr="002021EB">
        <w:rPr>
          <w:rFonts w:ascii="Times New Roman" w:hAnsi="Times New Roman" w:cs="Times New Roman"/>
        </w:rPr>
        <w:t xml:space="preserve">. </w:t>
      </w:r>
      <w:r w:rsidRPr="002021EB">
        <w:rPr>
          <w:rFonts w:ascii="Times New Roman" w:hAnsi="Times New Roman" w:cs="Times New Roman"/>
          <w:i/>
          <w:iCs/>
        </w:rPr>
        <w:t>niloticus</w:t>
      </w:r>
      <w:r w:rsidRPr="002021EB">
        <w:rPr>
          <w:rFonts w:ascii="Times New Roman" w:hAnsi="Times New Roman" w:cs="Times New Roman"/>
        </w:rPr>
        <w:t xml:space="preserve"> while those from capture fisheries are composed of many distinct variant fish strains but can be roughly grouped into two types of </w:t>
      </w:r>
      <w:r w:rsidRPr="002021EB">
        <w:rPr>
          <w:rFonts w:ascii="Times New Roman" w:hAnsi="Times New Roman" w:cs="Times New Roman"/>
          <w:i/>
          <w:iCs/>
        </w:rPr>
        <w:t>O</w:t>
      </w:r>
      <w:r w:rsidRPr="002021EB">
        <w:rPr>
          <w:rFonts w:ascii="Times New Roman" w:hAnsi="Times New Roman" w:cs="Times New Roman"/>
        </w:rPr>
        <w:t xml:space="preserve">. </w:t>
      </w:r>
      <w:r w:rsidRPr="002021EB">
        <w:rPr>
          <w:rFonts w:ascii="Times New Roman" w:hAnsi="Times New Roman" w:cs="Times New Roman"/>
          <w:i/>
          <w:iCs/>
        </w:rPr>
        <w:t>niloticus</w:t>
      </w:r>
      <w:r w:rsidRPr="002021EB">
        <w:rPr>
          <w:rFonts w:ascii="Times New Roman" w:hAnsi="Times New Roman" w:cs="Times New Roman"/>
        </w:rPr>
        <w:t xml:space="preserve"> fish species. The population of </w:t>
      </w:r>
      <w:r w:rsidRPr="002021EB">
        <w:rPr>
          <w:rFonts w:ascii="Times New Roman" w:hAnsi="Times New Roman" w:cs="Times New Roman"/>
          <w:i/>
          <w:iCs/>
        </w:rPr>
        <w:t>O</w:t>
      </w:r>
      <w:r w:rsidRPr="002021EB">
        <w:rPr>
          <w:rFonts w:ascii="Times New Roman" w:hAnsi="Times New Roman" w:cs="Times New Roman"/>
        </w:rPr>
        <w:t xml:space="preserve">. </w:t>
      </w:r>
      <w:r w:rsidRPr="002021EB">
        <w:rPr>
          <w:rFonts w:ascii="Times New Roman" w:hAnsi="Times New Roman" w:cs="Times New Roman"/>
          <w:i/>
          <w:iCs/>
        </w:rPr>
        <w:t>niloticus</w:t>
      </w:r>
      <w:r w:rsidRPr="002021EB">
        <w:rPr>
          <w:rFonts w:ascii="Times New Roman" w:hAnsi="Times New Roman" w:cs="Times New Roman"/>
        </w:rPr>
        <w:t xml:space="preserve"> from the wild are genetically diverse, sub-structured with an absence of panmixia and are present in all fisheries. In conclusion, the fisheries understudy possessed potentially three strains of </w:t>
      </w:r>
      <w:r w:rsidRPr="002021EB">
        <w:rPr>
          <w:rFonts w:ascii="Times New Roman" w:hAnsi="Times New Roman" w:cs="Times New Roman"/>
          <w:i/>
          <w:iCs/>
        </w:rPr>
        <w:t>O</w:t>
      </w:r>
      <w:r w:rsidRPr="002021EB">
        <w:rPr>
          <w:rFonts w:ascii="Times New Roman" w:hAnsi="Times New Roman" w:cs="Times New Roman"/>
        </w:rPr>
        <w:t xml:space="preserve">. </w:t>
      </w:r>
      <w:r w:rsidRPr="002021EB">
        <w:rPr>
          <w:rFonts w:ascii="Times New Roman" w:hAnsi="Times New Roman" w:cs="Times New Roman"/>
          <w:i/>
          <w:iCs/>
        </w:rPr>
        <w:t>niloticus</w:t>
      </w:r>
      <w:r w:rsidRPr="002021EB">
        <w:rPr>
          <w:rFonts w:ascii="Times New Roman" w:hAnsi="Times New Roman" w:cs="Times New Roman"/>
        </w:rPr>
        <w:t xml:space="preserve"> segregated in approximately three populations.  </w:t>
      </w:r>
    </w:p>
    <w:p w14:paraId="52C58DFC" w14:textId="1F4A9C3B" w:rsidR="0080205D" w:rsidRDefault="0080205D">
      <w:pPr>
        <w:rPr>
          <w:rFonts w:ascii="Times New Roman" w:hAnsi="Times New Roman" w:cs="Times New Roman"/>
          <w:b/>
          <w:bCs/>
          <w:lang w:val="en-US"/>
        </w:rPr>
      </w:pPr>
      <w:r w:rsidRPr="0080205D">
        <w:rPr>
          <w:rFonts w:ascii="Times New Roman" w:hAnsi="Times New Roman" w:cs="Times New Roman"/>
          <w:b/>
          <w:bCs/>
          <w:lang w:val="en-US"/>
        </w:rPr>
        <w:lastRenderedPageBreak/>
        <w:t>Image</w:t>
      </w:r>
    </w:p>
    <w:p w14:paraId="0C5856FB" w14:textId="17F09185" w:rsidR="0080205D" w:rsidRDefault="00CB59D8">
      <w:pPr>
        <w:rPr>
          <w:rFonts w:ascii="Times New Roman" w:hAnsi="Times New Roman" w:cs="Times New Roman"/>
          <w:b/>
          <w:bCs/>
          <w:lang w:val="en-US"/>
        </w:rPr>
      </w:pPr>
      <w:r w:rsidRPr="002021EB">
        <w:rPr>
          <w:rFonts w:ascii="Times New Roman" w:hAnsi="Times New Roman" w:cs="Times New Roman"/>
          <w:noProof/>
          <w:color w:val="000000" w:themeColor="text1"/>
        </w:rPr>
        <w:drawing>
          <wp:inline distT="0" distB="0" distL="0" distR="0" wp14:anchorId="7BA0F853" wp14:editId="0EEC3D19">
            <wp:extent cx="5731510" cy="3823335"/>
            <wp:effectExtent l="0" t="0" r="2540" b="5715"/>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731510" cy="3823335"/>
                    </a:xfrm>
                    <a:prstGeom prst="rect">
                      <a:avLst/>
                    </a:prstGeom>
                    <a:noFill/>
                    <a:ln w="9525">
                      <a:noFill/>
                      <a:miter lim="800000"/>
                      <a:headEnd/>
                      <a:tailEnd/>
                    </a:ln>
                  </pic:spPr>
                </pic:pic>
              </a:graphicData>
            </a:graphic>
          </wp:inline>
        </w:drawing>
      </w:r>
    </w:p>
    <w:p w14:paraId="030B5FF4" w14:textId="137D72E2" w:rsidR="00CB59D8" w:rsidRDefault="00CB59D8">
      <w:pPr>
        <w:rPr>
          <w:rFonts w:ascii="Times New Roman" w:hAnsi="Times New Roman" w:cs="Times New Roman"/>
        </w:rPr>
      </w:pPr>
      <w:r>
        <w:rPr>
          <w:rFonts w:ascii="Times New Roman" w:hAnsi="Times New Roman" w:cs="Times New Roman"/>
          <w:b/>
          <w:bCs/>
          <w:lang w:val="en-US"/>
        </w:rPr>
        <w:t xml:space="preserve">Figure 1: </w:t>
      </w:r>
      <w:r w:rsidRPr="002021EB">
        <w:rPr>
          <w:rFonts w:ascii="Times New Roman" w:hAnsi="Times New Roman" w:cs="Times New Roman"/>
        </w:rPr>
        <w:t xml:space="preserve">Diagram of fish morphometric measurements (Adapted from </w:t>
      </w:r>
      <w:proofErr w:type="spellStart"/>
      <w:r w:rsidRPr="002021EB">
        <w:rPr>
          <w:rFonts w:ascii="Times New Roman" w:hAnsi="Times New Roman" w:cs="Times New Roman"/>
        </w:rPr>
        <w:t>Vreven</w:t>
      </w:r>
      <w:proofErr w:type="spellEnd"/>
      <w:r w:rsidRPr="002021EB">
        <w:rPr>
          <w:rFonts w:ascii="Times New Roman" w:hAnsi="Times New Roman" w:cs="Times New Roman"/>
        </w:rPr>
        <w:t xml:space="preserve"> </w:t>
      </w:r>
      <w:r w:rsidRPr="002021EB">
        <w:rPr>
          <w:rFonts w:ascii="Times New Roman" w:hAnsi="Times New Roman" w:cs="Times New Roman"/>
          <w:i/>
          <w:iCs/>
        </w:rPr>
        <w:t>et al</w:t>
      </w:r>
      <w:r w:rsidRPr="002021EB">
        <w:rPr>
          <w:rFonts w:ascii="Times New Roman" w:hAnsi="Times New Roman" w:cs="Times New Roman"/>
        </w:rPr>
        <w:t xml:space="preserve">., </w:t>
      </w:r>
      <w:r w:rsidRPr="00CB59D8">
        <w:rPr>
          <w:rFonts w:ascii="Times New Roman" w:hAnsi="Times New Roman" w:cs="Times New Roman"/>
        </w:rPr>
        <w:t>1998</w:t>
      </w:r>
      <w:r w:rsidRPr="002021EB">
        <w:rPr>
          <w:rFonts w:ascii="Times New Roman" w:hAnsi="Times New Roman" w:cs="Times New Roman"/>
        </w:rPr>
        <w:t>)</w:t>
      </w:r>
    </w:p>
    <w:p w14:paraId="4EAD0445" w14:textId="77777777" w:rsidR="00CB59D8" w:rsidRDefault="00CB59D8">
      <w:pPr>
        <w:rPr>
          <w:rFonts w:ascii="Times New Roman" w:hAnsi="Times New Roman" w:cs="Times New Roman"/>
        </w:rPr>
      </w:pPr>
    </w:p>
    <w:p w14:paraId="2F30DA28" w14:textId="2A8BFD44" w:rsidR="00CB59D8" w:rsidRDefault="00CB59D8">
      <w:pPr>
        <w:rPr>
          <w:rFonts w:ascii="Times New Roman" w:hAnsi="Times New Roman" w:cs="Times New Roman"/>
          <w:lang w:val="en-US"/>
        </w:rPr>
      </w:pPr>
      <w:r>
        <w:rPr>
          <w:rFonts w:ascii="Times New Roman" w:hAnsi="Times New Roman" w:cs="Times New Roman"/>
          <w:b/>
          <w:bCs/>
          <w:lang w:val="en-US"/>
        </w:rPr>
        <w:t xml:space="preserve">Table 1: </w:t>
      </w:r>
      <w:r w:rsidRPr="00CB59D8">
        <w:rPr>
          <w:rFonts w:ascii="Times New Roman" w:hAnsi="Times New Roman" w:cs="Times New Roman"/>
          <w:lang w:val="en-US"/>
        </w:rPr>
        <w:t>Panel of microsatellites used in this study</w:t>
      </w:r>
    </w:p>
    <w:tbl>
      <w:tblPr>
        <w:tblStyle w:val="TableGrid"/>
        <w:tblW w:w="10065" w:type="dxa"/>
        <w:tblInd w:w="-431" w:type="dxa"/>
        <w:tblLook w:val="04A0" w:firstRow="1" w:lastRow="0" w:firstColumn="1" w:lastColumn="0" w:noHBand="0" w:noVBand="1"/>
      </w:tblPr>
      <w:tblGrid>
        <w:gridCol w:w="1126"/>
        <w:gridCol w:w="3898"/>
        <w:gridCol w:w="1402"/>
        <w:gridCol w:w="1026"/>
        <w:gridCol w:w="1340"/>
        <w:gridCol w:w="1273"/>
      </w:tblGrid>
      <w:tr w:rsidR="00CB59D8" w:rsidRPr="002021EB" w14:paraId="0DC7A360" w14:textId="77777777" w:rsidTr="003B6DD3">
        <w:trPr>
          <w:trHeight w:val="872"/>
        </w:trPr>
        <w:tc>
          <w:tcPr>
            <w:tcW w:w="1135" w:type="dxa"/>
          </w:tcPr>
          <w:p w14:paraId="34B9715F" w14:textId="77777777" w:rsidR="00CB59D8" w:rsidRPr="002021EB" w:rsidRDefault="00CB59D8" w:rsidP="003B6DD3">
            <w:pPr>
              <w:jc w:val="both"/>
              <w:rPr>
                <w:rFonts w:ascii="Times New Roman" w:hAnsi="Times New Roman" w:cs="Times New Roman"/>
              </w:rPr>
            </w:pPr>
            <w:bookmarkStart w:id="1" w:name="_Hlk76406717"/>
          </w:p>
          <w:p w14:paraId="493F0E39"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Primer</w:t>
            </w:r>
          </w:p>
          <w:p w14:paraId="131169D7"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 xml:space="preserve">name </w:t>
            </w:r>
          </w:p>
        </w:tc>
        <w:tc>
          <w:tcPr>
            <w:tcW w:w="3925" w:type="dxa"/>
          </w:tcPr>
          <w:p w14:paraId="1E161B60" w14:textId="77777777" w:rsidR="00CB59D8" w:rsidRPr="002021EB" w:rsidRDefault="00CB59D8" w:rsidP="003B6DD3">
            <w:pPr>
              <w:jc w:val="both"/>
              <w:rPr>
                <w:rFonts w:ascii="Times New Roman" w:hAnsi="Times New Roman" w:cs="Times New Roman"/>
              </w:rPr>
            </w:pPr>
          </w:p>
          <w:p w14:paraId="5124E32D"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Primer sequences (5’ to 3’)</w:t>
            </w:r>
          </w:p>
        </w:tc>
        <w:tc>
          <w:tcPr>
            <w:tcW w:w="1402" w:type="dxa"/>
          </w:tcPr>
          <w:p w14:paraId="0F2C231F" w14:textId="77777777" w:rsidR="00CB59D8" w:rsidRPr="002021EB" w:rsidRDefault="00CB59D8" w:rsidP="003B6DD3">
            <w:pPr>
              <w:jc w:val="both"/>
              <w:rPr>
                <w:rFonts w:ascii="Times New Roman" w:hAnsi="Times New Roman" w:cs="Times New Roman"/>
              </w:rPr>
            </w:pPr>
          </w:p>
          <w:p w14:paraId="2B4C13B6"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Chromosome</w:t>
            </w:r>
          </w:p>
        </w:tc>
        <w:tc>
          <w:tcPr>
            <w:tcW w:w="1052" w:type="dxa"/>
            <w:tcBorders>
              <w:right w:val="single" w:sz="4" w:space="0" w:color="auto"/>
            </w:tcBorders>
          </w:tcPr>
          <w:p w14:paraId="209CF07B"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Base-pair range</w:t>
            </w:r>
          </w:p>
        </w:tc>
        <w:tc>
          <w:tcPr>
            <w:tcW w:w="1276" w:type="dxa"/>
            <w:tcBorders>
              <w:left w:val="single" w:sz="4" w:space="0" w:color="auto"/>
            </w:tcBorders>
          </w:tcPr>
          <w:p w14:paraId="3FC25D79"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 xml:space="preserve">Annealing </w:t>
            </w:r>
          </w:p>
          <w:p w14:paraId="1E88CD0A" w14:textId="77777777" w:rsidR="00CB59D8" w:rsidRPr="002021EB" w:rsidRDefault="00CB59D8" w:rsidP="003B6DD3">
            <w:pPr>
              <w:rPr>
                <w:rFonts w:ascii="Times New Roman" w:hAnsi="Times New Roman" w:cs="Times New Roman"/>
              </w:rPr>
            </w:pPr>
            <w:r w:rsidRPr="002021EB">
              <w:rPr>
                <w:rFonts w:ascii="Times New Roman" w:hAnsi="Times New Roman" w:cs="Times New Roman"/>
              </w:rPr>
              <w:t>Temperature (℃)</w:t>
            </w:r>
          </w:p>
          <w:p w14:paraId="012EC98F" w14:textId="77777777" w:rsidR="00CB59D8" w:rsidRPr="002021EB" w:rsidRDefault="00CB59D8" w:rsidP="003B6DD3">
            <w:pPr>
              <w:jc w:val="both"/>
              <w:rPr>
                <w:rFonts w:ascii="Times New Roman" w:hAnsi="Times New Roman" w:cs="Times New Roman"/>
              </w:rPr>
            </w:pPr>
          </w:p>
        </w:tc>
        <w:tc>
          <w:tcPr>
            <w:tcW w:w="1275" w:type="dxa"/>
          </w:tcPr>
          <w:p w14:paraId="7AF72D04" w14:textId="77777777" w:rsidR="00CB59D8" w:rsidRPr="002021EB" w:rsidRDefault="00CB59D8" w:rsidP="003B6DD3">
            <w:pPr>
              <w:rPr>
                <w:rFonts w:ascii="Times New Roman" w:hAnsi="Times New Roman" w:cs="Times New Roman"/>
              </w:rPr>
            </w:pPr>
          </w:p>
          <w:p w14:paraId="7786E9E3" w14:textId="77777777" w:rsidR="00CB59D8" w:rsidRPr="002021EB" w:rsidRDefault="00CB59D8" w:rsidP="003B6DD3">
            <w:pPr>
              <w:rPr>
                <w:rFonts w:ascii="Times New Roman" w:hAnsi="Times New Roman" w:cs="Times New Roman"/>
              </w:rPr>
            </w:pPr>
            <w:r w:rsidRPr="002021EB">
              <w:rPr>
                <w:rFonts w:ascii="Times New Roman" w:hAnsi="Times New Roman" w:cs="Times New Roman"/>
              </w:rPr>
              <w:t xml:space="preserve">Fluorescent dye type </w:t>
            </w:r>
          </w:p>
        </w:tc>
      </w:tr>
      <w:tr w:rsidR="00CB59D8" w:rsidRPr="002021EB" w14:paraId="5DEB75A7" w14:textId="77777777" w:rsidTr="003B6DD3">
        <w:trPr>
          <w:trHeight w:val="525"/>
        </w:trPr>
        <w:tc>
          <w:tcPr>
            <w:tcW w:w="1135" w:type="dxa"/>
          </w:tcPr>
          <w:p w14:paraId="3ED361BB" w14:textId="77777777" w:rsidR="00CB59D8" w:rsidRPr="002021EB" w:rsidRDefault="00CB59D8" w:rsidP="003B6DD3">
            <w:pPr>
              <w:jc w:val="both"/>
              <w:rPr>
                <w:rFonts w:ascii="Times New Roman" w:hAnsi="Times New Roman" w:cs="Times New Roman"/>
              </w:rPr>
            </w:pPr>
          </w:p>
          <w:p w14:paraId="4E592431"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UNH172</w:t>
            </w:r>
          </w:p>
        </w:tc>
        <w:tc>
          <w:tcPr>
            <w:tcW w:w="3925" w:type="dxa"/>
          </w:tcPr>
          <w:p w14:paraId="4CCE3CCC" w14:textId="77777777" w:rsidR="00CB59D8" w:rsidRPr="002021EB" w:rsidRDefault="00CB59D8" w:rsidP="003B6DD3">
            <w:pPr>
              <w:autoSpaceDE w:val="0"/>
              <w:autoSpaceDN w:val="0"/>
              <w:adjustRightInd w:val="0"/>
              <w:jc w:val="both"/>
              <w:rPr>
                <w:rFonts w:ascii="Times New Roman" w:hAnsi="Times New Roman" w:cs="Times New Roman"/>
              </w:rPr>
            </w:pPr>
            <w:r w:rsidRPr="002021EB">
              <w:rPr>
                <w:rFonts w:ascii="Times New Roman" w:hAnsi="Times New Roman" w:cs="Times New Roman"/>
              </w:rPr>
              <w:t>F: AATGCCTTTAAATGCCTTCA</w:t>
            </w:r>
          </w:p>
          <w:p w14:paraId="1EFF4583"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R: CTTTTATAGTCGCCCTTTGTTA</w:t>
            </w:r>
          </w:p>
        </w:tc>
        <w:tc>
          <w:tcPr>
            <w:tcW w:w="1402" w:type="dxa"/>
          </w:tcPr>
          <w:p w14:paraId="421A7F8B"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LG 3</w:t>
            </w:r>
          </w:p>
        </w:tc>
        <w:tc>
          <w:tcPr>
            <w:tcW w:w="1052" w:type="dxa"/>
            <w:tcBorders>
              <w:right w:val="single" w:sz="4" w:space="0" w:color="auto"/>
            </w:tcBorders>
          </w:tcPr>
          <w:p w14:paraId="0D9BBFE1" w14:textId="77777777" w:rsidR="00CB59D8" w:rsidRPr="002021EB" w:rsidRDefault="00CB59D8" w:rsidP="003B6DD3">
            <w:pPr>
              <w:jc w:val="both"/>
              <w:rPr>
                <w:rFonts w:ascii="Times New Roman" w:hAnsi="Times New Roman" w:cs="Times New Roman"/>
              </w:rPr>
            </w:pPr>
          </w:p>
          <w:p w14:paraId="2B1CE00C"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119-194</w:t>
            </w:r>
          </w:p>
        </w:tc>
        <w:tc>
          <w:tcPr>
            <w:tcW w:w="1276" w:type="dxa"/>
            <w:tcBorders>
              <w:right w:val="single" w:sz="4" w:space="0" w:color="auto"/>
            </w:tcBorders>
          </w:tcPr>
          <w:p w14:paraId="0DCC06E0" w14:textId="77777777" w:rsidR="00CB59D8" w:rsidRPr="002021EB" w:rsidRDefault="00CB59D8" w:rsidP="003B6DD3">
            <w:pPr>
              <w:rPr>
                <w:rFonts w:ascii="Times New Roman" w:hAnsi="Times New Roman" w:cs="Times New Roman"/>
              </w:rPr>
            </w:pPr>
          </w:p>
          <w:p w14:paraId="67308308"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52</w:t>
            </w:r>
          </w:p>
        </w:tc>
        <w:tc>
          <w:tcPr>
            <w:tcW w:w="1275" w:type="dxa"/>
            <w:tcBorders>
              <w:left w:val="single" w:sz="4" w:space="0" w:color="auto"/>
            </w:tcBorders>
          </w:tcPr>
          <w:p w14:paraId="4B1FCAEF" w14:textId="77777777" w:rsidR="00CB59D8" w:rsidRPr="002021EB" w:rsidRDefault="00CB59D8" w:rsidP="003B6DD3">
            <w:pPr>
              <w:jc w:val="both"/>
              <w:rPr>
                <w:rFonts w:ascii="Times New Roman" w:hAnsi="Times New Roman" w:cs="Times New Roman"/>
              </w:rPr>
            </w:pPr>
          </w:p>
          <w:p w14:paraId="1DB9046C"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PET</w:t>
            </w:r>
          </w:p>
        </w:tc>
      </w:tr>
      <w:tr w:rsidR="00CB59D8" w:rsidRPr="002021EB" w14:paraId="4FE535A7" w14:textId="77777777" w:rsidTr="003B6DD3">
        <w:tc>
          <w:tcPr>
            <w:tcW w:w="1135" w:type="dxa"/>
          </w:tcPr>
          <w:p w14:paraId="2D0D8061" w14:textId="77777777" w:rsidR="00CB59D8" w:rsidRPr="002021EB" w:rsidRDefault="00CB59D8" w:rsidP="003B6DD3">
            <w:pPr>
              <w:jc w:val="both"/>
              <w:rPr>
                <w:rFonts w:ascii="Times New Roman" w:hAnsi="Times New Roman" w:cs="Times New Roman"/>
              </w:rPr>
            </w:pPr>
          </w:p>
          <w:p w14:paraId="7A02D49D"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UNH178</w:t>
            </w:r>
          </w:p>
        </w:tc>
        <w:tc>
          <w:tcPr>
            <w:tcW w:w="3925" w:type="dxa"/>
          </w:tcPr>
          <w:p w14:paraId="59A380E5"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F: GTCACACCTCCATCATC</w:t>
            </w:r>
          </w:p>
          <w:p w14:paraId="7094C6C0"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R: AGTTGTTTGGTCGTGTAAG</w:t>
            </w:r>
          </w:p>
        </w:tc>
        <w:tc>
          <w:tcPr>
            <w:tcW w:w="1402" w:type="dxa"/>
          </w:tcPr>
          <w:p w14:paraId="1699B3BB"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LG 11</w:t>
            </w:r>
          </w:p>
        </w:tc>
        <w:tc>
          <w:tcPr>
            <w:tcW w:w="1052" w:type="dxa"/>
            <w:tcBorders>
              <w:right w:val="single" w:sz="4" w:space="0" w:color="auto"/>
            </w:tcBorders>
          </w:tcPr>
          <w:p w14:paraId="2190C9B4" w14:textId="77777777" w:rsidR="00CB59D8" w:rsidRPr="002021EB" w:rsidRDefault="00CB59D8" w:rsidP="003B6DD3">
            <w:pPr>
              <w:jc w:val="both"/>
              <w:rPr>
                <w:rFonts w:ascii="Times New Roman" w:hAnsi="Times New Roman" w:cs="Times New Roman"/>
              </w:rPr>
            </w:pPr>
          </w:p>
          <w:p w14:paraId="4A96BDC8"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114-144</w:t>
            </w:r>
          </w:p>
        </w:tc>
        <w:tc>
          <w:tcPr>
            <w:tcW w:w="1276" w:type="dxa"/>
            <w:tcBorders>
              <w:right w:val="single" w:sz="4" w:space="0" w:color="auto"/>
            </w:tcBorders>
          </w:tcPr>
          <w:p w14:paraId="13FB6EC3" w14:textId="77777777" w:rsidR="00CB59D8" w:rsidRPr="002021EB" w:rsidRDefault="00CB59D8" w:rsidP="003B6DD3">
            <w:pPr>
              <w:rPr>
                <w:rFonts w:ascii="Times New Roman" w:hAnsi="Times New Roman" w:cs="Times New Roman"/>
              </w:rPr>
            </w:pPr>
          </w:p>
          <w:p w14:paraId="2FD4DECC"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50</w:t>
            </w:r>
          </w:p>
        </w:tc>
        <w:tc>
          <w:tcPr>
            <w:tcW w:w="1275" w:type="dxa"/>
            <w:tcBorders>
              <w:left w:val="single" w:sz="4" w:space="0" w:color="auto"/>
            </w:tcBorders>
          </w:tcPr>
          <w:p w14:paraId="1473F52E" w14:textId="77777777" w:rsidR="00CB59D8" w:rsidRPr="002021EB" w:rsidRDefault="00CB59D8" w:rsidP="003B6DD3">
            <w:pPr>
              <w:jc w:val="both"/>
              <w:rPr>
                <w:rFonts w:ascii="Times New Roman" w:hAnsi="Times New Roman" w:cs="Times New Roman"/>
              </w:rPr>
            </w:pPr>
          </w:p>
          <w:p w14:paraId="3F919A9C"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VIC</w:t>
            </w:r>
          </w:p>
        </w:tc>
      </w:tr>
      <w:tr w:rsidR="00CB59D8" w:rsidRPr="002021EB" w14:paraId="5251DDB9" w14:textId="77777777" w:rsidTr="003B6DD3">
        <w:tc>
          <w:tcPr>
            <w:tcW w:w="1135" w:type="dxa"/>
          </w:tcPr>
          <w:p w14:paraId="27481F7C" w14:textId="77777777" w:rsidR="00CB59D8" w:rsidRPr="002021EB" w:rsidRDefault="00CB59D8" w:rsidP="003B6DD3">
            <w:pPr>
              <w:jc w:val="both"/>
              <w:rPr>
                <w:rFonts w:ascii="Times New Roman" w:hAnsi="Times New Roman" w:cs="Times New Roman"/>
              </w:rPr>
            </w:pPr>
          </w:p>
          <w:p w14:paraId="14ECAD65"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UNH203</w:t>
            </w:r>
          </w:p>
        </w:tc>
        <w:tc>
          <w:tcPr>
            <w:tcW w:w="3925" w:type="dxa"/>
          </w:tcPr>
          <w:p w14:paraId="56C4AAE5"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F: CACAAAGATGTCTAAACATGT</w:t>
            </w:r>
          </w:p>
          <w:p w14:paraId="51DCFDAA"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R: GAATTTGACAGTTTGTTGTTTAC</w:t>
            </w:r>
          </w:p>
        </w:tc>
        <w:tc>
          <w:tcPr>
            <w:tcW w:w="1402" w:type="dxa"/>
          </w:tcPr>
          <w:p w14:paraId="25FC40DF"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UNK 1</w:t>
            </w:r>
          </w:p>
        </w:tc>
        <w:tc>
          <w:tcPr>
            <w:tcW w:w="1052" w:type="dxa"/>
            <w:tcBorders>
              <w:right w:val="single" w:sz="4" w:space="0" w:color="auto"/>
            </w:tcBorders>
          </w:tcPr>
          <w:p w14:paraId="595163E2" w14:textId="77777777" w:rsidR="00CB59D8" w:rsidRPr="002021EB" w:rsidRDefault="00CB59D8" w:rsidP="003B6DD3">
            <w:pPr>
              <w:jc w:val="both"/>
              <w:rPr>
                <w:rFonts w:ascii="Times New Roman" w:hAnsi="Times New Roman" w:cs="Times New Roman"/>
              </w:rPr>
            </w:pPr>
          </w:p>
          <w:p w14:paraId="2271A9C6"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65-97</w:t>
            </w:r>
          </w:p>
        </w:tc>
        <w:tc>
          <w:tcPr>
            <w:tcW w:w="1276" w:type="dxa"/>
            <w:tcBorders>
              <w:right w:val="single" w:sz="4" w:space="0" w:color="auto"/>
            </w:tcBorders>
          </w:tcPr>
          <w:p w14:paraId="7D8ACE25" w14:textId="77777777" w:rsidR="00CB59D8" w:rsidRPr="002021EB" w:rsidRDefault="00CB59D8" w:rsidP="003B6DD3">
            <w:pPr>
              <w:rPr>
                <w:rFonts w:ascii="Times New Roman" w:hAnsi="Times New Roman" w:cs="Times New Roman"/>
              </w:rPr>
            </w:pPr>
          </w:p>
          <w:p w14:paraId="51134AA4"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58</w:t>
            </w:r>
          </w:p>
        </w:tc>
        <w:tc>
          <w:tcPr>
            <w:tcW w:w="1275" w:type="dxa"/>
            <w:tcBorders>
              <w:left w:val="single" w:sz="4" w:space="0" w:color="auto"/>
            </w:tcBorders>
          </w:tcPr>
          <w:p w14:paraId="6C235050" w14:textId="77777777" w:rsidR="00CB59D8" w:rsidRPr="002021EB" w:rsidRDefault="00CB59D8" w:rsidP="003B6DD3">
            <w:pPr>
              <w:jc w:val="both"/>
              <w:rPr>
                <w:rFonts w:ascii="Times New Roman" w:hAnsi="Times New Roman" w:cs="Times New Roman"/>
              </w:rPr>
            </w:pPr>
          </w:p>
          <w:p w14:paraId="21CD0BFE"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VIC</w:t>
            </w:r>
          </w:p>
        </w:tc>
      </w:tr>
      <w:tr w:rsidR="00CB59D8" w:rsidRPr="002021EB" w14:paraId="383819E1" w14:textId="77777777" w:rsidTr="003B6DD3">
        <w:tc>
          <w:tcPr>
            <w:tcW w:w="1135" w:type="dxa"/>
          </w:tcPr>
          <w:p w14:paraId="29B3E2DE" w14:textId="77777777" w:rsidR="00CB59D8" w:rsidRPr="002021EB" w:rsidRDefault="00CB59D8" w:rsidP="003B6DD3">
            <w:pPr>
              <w:jc w:val="both"/>
              <w:rPr>
                <w:rFonts w:ascii="Times New Roman" w:hAnsi="Times New Roman" w:cs="Times New Roman"/>
              </w:rPr>
            </w:pPr>
          </w:p>
          <w:p w14:paraId="75131E42"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UNH858</w:t>
            </w:r>
          </w:p>
        </w:tc>
        <w:tc>
          <w:tcPr>
            <w:tcW w:w="3925" w:type="dxa"/>
          </w:tcPr>
          <w:p w14:paraId="797CD258"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F: TTCAAACAGCTTCACGGTCA</w:t>
            </w:r>
          </w:p>
          <w:p w14:paraId="449E6A49"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R: CTATGCCATGGCTAAAGTCAC</w:t>
            </w:r>
          </w:p>
        </w:tc>
        <w:tc>
          <w:tcPr>
            <w:tcW w:w="1402" w:type="dxa"/>
          </w:tcPr>
          <w:p w14:paraId="0C605727"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LG 7</w:t>
            </w:r>
          </w:p>
        </w:tc>
        <w:tc>
          <w:tcPr>
            <w:tcW w:w="1052" w:type="dxa"/>
            <w:tcBorders>
              <w:right w:val="single" w:sz="4" w:space="0" w:color="auto"/>
            </w:tcBorders>
          </w:tcPr>
          <w:p w14:paraId="66FC2478" w14:textId="77777777" w:rsidR="00CB59D8" w:rsidRPr="002021EB" w:rsidRDefault="00CB59D8" w:rsidP="003B6DD3">
            <w:pPr>
              <w:jc w:val="both"/>
              <w:rPr>
                <w:rFonts w:ascii="Times New Roman" w:hAnsi="Times New Roman" w:cs="Times New Roman"/>
              </w:rPr>
            </w:pPr>
          </w:p>
          <w:p w14:paraId="720FFD5C"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196-252</w:t>
            </w:r>
          </w:p>
        </w:tc>
        <w:tc>
          <w:tcPr>
            <w:tcW w:w="1276" w:type="dxa"/>
            <w:tcBorders>
              <w:right w:val="single" w:sz="4" w:space="0" w:color="auto"/>
            </w:tcBorders>
          </w:tcPr>
          <w:p w14:paraId="6A77B698" w14:textId="77777777" w:rsidR="00CB59D8" w:rsidRPr="002021EB" w:rsidRDefault="00CB59D8" w:rsidP="003B6DD3">
            <w:pPr>
              <w:rPr>
                <w:rFonts w:ascii="Times New Roman" w:hAnsi="Times New Roman" w:cs="Times New Roman"/>
              </w:rPr>
            </w:pPr>
          </w:p>
          <w:p w14:paraId="0DA4CEF2"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44</w:t>
            </w:r>
          </w:p>
        </w:tc>
        <w:tc>
          <w:tcPr>
            <w:tcW w:w="1275" w:type="dxa"/>
            <w:tcBorders>
              <w:left w:val="single" w:sz="4" w:space="0" w:color="auto"/>
            </w:tcBorders>
          </w:tcPr>
          <w:p w14:paraId="06A3D8B5" w14:textId="77777777" w:rsidR="00CB59D8" w:rsidRPr="002021EB" w:rsidRDefault="00CB59D8" w:rsidP="003B6DD3">
            <w:pPr>
              <w:jc w:val="both"/>
              <w:rPr>
                <w:rFonts w:ascii="Times New Roman" w:hAnsi="Times New Roman" w:cs="Times New Roman"/>
              </w:rPr>
            </w:pPr>
          </w:p>
          <w:p w14:paraId="56BD5378"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5-FAM</w:t>
            </w:r>
          </w:p>
        </w:tc>
      </w:tr>
      <w:tr w:rsidR="00CB59D8" w:rsidRPr="002021EB" w14:paraId="1F86DA9D" w14:textId="77777777" w:rsidTr="003B6DD3">
        <w:tc>
          <w:tcPr>
            <w:tcW w:w="1135" w:type="dxa"/>
          </w:tcPr>
          <w:p w14:paraId="5B45AD2B" w14:textId="77777777" w:rsidR="00CB59D8" w:rsidRPr="002021EB" w:rsidRDefault="00CB59D8" w:rsidP="003B6DD3">
            <w:pPr>
              <w:jc w:val="both"/>
              <w:rPr>
                <w:rFonts w:ascii="Times New Roman" w:hAnsi="Times New Roman" w:cs="Times New Roman"/>
              </w:rPr>
            </w:pPr>
          </w:p>
          <w:p w14:paraId="1B11420F"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UNH991</w:t>
            </w:r>
          </w:p>
        </w:tc>
        <w:tc>
          <w:tcPr>
            <w:tcW w:w="3925" w:type="dxa"/>
          </w:tcPr>
          <w:p w14:paraId="00200176"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F: AAGCCTTGCATAAAACAGCA</w:t>
            </w:r>
          </w:p>
          <w:p w14:paraId="66E4AE55"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R: AAAGTTTGCTGCCCTCAGTG</w:t>
            </w:r>
          </w:p>
        </w:tc>
        <w:tc>
          <w:tcPr>
            <w:tcW w:w="1402" w:type="dxa"/>
          </w:tcPr>
          <w:p w14:paraId="6E00E1FF"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LG 5</w:t>
            </w:r>
          </w:p>
        </w:tc>
        <w:tc>
          <w:tcPr>
            <w:tcW w:w="1052" w:type="dxa"/>
            <w:tcBorders>
              <w:right w:val="single" w:sz="4" w:space="0" w:color="auto"/>
            </w:tcBorders>
          </w:tcPr>
          <w:p w14:paraId="32EAEA2D" w14:textId="77777777" w:rsidR="00CB59D8" w:rsidRPr="002021EB" w:rsidRDefault="00CB59D8" w:rsidP="003B6DD3">
            <w:pPr>
              <w:jc w:val="both"/>
              <w:rPr>
                <w:rFonts w:ascii="Times New Roman" w:hAnsi="Times New Roman" w:cs="Times New Roman"/>
              </w:rPr>
            </w:pPr>
          </w:p>
          <w:p w14:paraId="7926819B"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150-182</w:t>
            </w:r>
          </w:p>
        </w:tc>
        <w:tc>
          <w:tcPr>
            <w:tcW w:w="1276" w:type="dxa"/>
            <w:tcBorders>
              <w:right w:val="single" w:sz="4" w:space="0" w:color="auto"/>
            </w:tcBorders>
          </w:tcPr>
          <w:p w14:paraId="55471F87" w14:textId="77777777" w:rsidR="00CB59D8" w:rsidRPr="002021EB" w:rsidRDefault="00CB59D8" w:rsidP="003B6DD3">
            <w:pPr>
              <w:rPr>
                <w:rFonts w:ascii="Times New Roman" w:hAnsi="Times New Roman" w:cs="Times New Roman"/>
              </w:rPr>
            </w:pPr>
            <w:r w:rsidRPr="002021EB">
              <w:rPr>
                <w:rFonts w:ascii="Times New Roman" w:hAnsi="Times New Roman" w:cs="Times New Roman"/>
              </w:rPr>
              <w:t>44</w:t>
            </w:r>
          </w:p>
          <w:p w14:paraId="24916093" w14:textId="77777777" w:rsidR="00CB59D8" w:rsidRPr="002021EB" w:rsidRDefault="00CB59D8" w:rsidP="003B6DD3">
            <w:pPr>
              <w:jc w:val="both"/>
              <w:rPr>
                <w:rFonts w:ascii="Times New Roman" w:hAnsi="Times New Roman" w:cs="Times New Roman"/>
              </w:rPr>
            </w:pPr>
          </w:p>
        </w:tc>
        <w:tc>
          <w:tcPr>
            <w:tcW w:w="1275" w:type="dxa"/>
            <w:tcBorders>
              <w:left w:val="single" w:sz="4" w:space="0" w:color="auto"/>
            </w:tcBorders>
          </w:tcPr>
          <w:p w14:paraId="7832BBC5" w14:textId="77777777" w:rsidR="00CB59D8" w:rsidRPr="002021EB" w:rsidRDefault="00CB59D8" w:rsidP="003B6DD3">
            <w:pPr>
              <w:jc w:val="both"/>
              <w:rPr>
                <w:rFonts w:ascii="Times New Roman" w:hAnsi="Times New Roman" w:cs="Times New Roman"/>
              </w:rPr>
            </w:pPr>
          </w:p>
          <w:p w14:paraId="4D5A62A3" w14:textId="77777777" w:rsidR="00CB59D8" w:rsidRPr="002021EB" w:rsidRDefault="00CB59D8" w:rsidP="003B6DD3">
            <w:pPr>
              <w:jc w:val="both"/>
              <w:rPr>
                <w:rFonts w:ascii="Times New Roman" w:hAnsi="Times New Roman" w:cs="Times New Roman"/>
              </w:rPr>
            </w:pPr>
            <w:r w:rsidRPr="002021EB">
              <w:rPr>
                <w:rFonts w:ascii="Times New Roman" w:hAnsi="Times New Roman" w:cs="Times New Roman"/>
              </w:rPr>
              <w:t>5-FAM</w:t>
            </w:r>
          </w:p>
        </w:tc>
      </w:tr>
      <w:bookmarkEnd w:id="1"/>
    </w:tbl>
    <w:p w14:paraId="577FEE72" w14:textId="02D491EA" w:rsidR="00CB59D8" w:rsidRDefault="00CB59D8">
      <w:pPr>
        <w:rPr>
          <w:rFonts w:ascii="Times New Roman" w:hAnsi="Times New Roman" w:cs="Times New Roman"/>
          <w:b/>
          <w:bCs/>
          <w:lang w:val="en-US"/>
        </w:rPr>
      </w:pPr>
    </w:p>
    <w:p w14:paraId="5BDBD01F" w14:textId="77777777" w:rsidR="005114E6" w:rsidRPr="00043E46" w:rsidRDefault="005114E6" w:rsidP="005114E6">
      <w:pPr>
        <w:jc w:val="both"/>
        <w:rPr>
          <w:rFonts w:ascii="Times New Roman" w:hAnsi="Times New Roman" w:cs="Times New Roman"/>
          <w:b/>
          <w:lang w:val="en-GB"/>
        </w:rPr>
      </w:pPr>
      <w:r w:rsidRPr="00043E46">
        <w:rPr>
          <w:rFonts w:ascii="Times New Roman" w:hAnsi="Times New Roman" w:cs="Times New Roman"/>
          <w:b/>
          <w:lang w:val="en-GB"/>
        </w:rPr>
        <w:t>Journal publications</w:t>
      </w:r>
    </w:p>
    <w:p w14:paraId="1ACC1B18" w14:textId="38A43CF5" w:rsidR="005114E6" w:rsidRPr="00391BDD" w:rsidRDefault="005114E6" w:rsidP="00391BDD">
      <w:pPr>
        <w:pStyle w:val="ListParagraph"/>
        <w:numPr>
          <w:ilvl w:val="0"/>
          <w:numId w:val="1"/>
        </w:numPr>
        <w:jc w:val="both"/>
        <w:rPr>
          <w:rFonts w:ascii="Times New Roman" w:hAnsi="Times New Roman" w:cs="Times New Roman"/>
          <w:lang w:val="en-GB"/>
        </w:rPr>
      </w:pPr>
      <w:proofErr w:type="spellStart"/>
      <w:r w:rsidRPr="00391BDD">
        <w:rPr>
          <w:rFonts w:ascii="Times New Roman" w:hAnsi="Times New Roman" w:cs="Times New Roman"/>
          <w:lang w:val="en-GB"/>
        </w:rPr>
        <w:t>Makeche</w:t>
      </w:r>
      <w:proofErr w:type="spellEnd"/>
      <w:r w:rsidRPr="00391BDD">
        <w:rPr>
          <w:rFonts w:ascii="Times New Roman" w:hAnsi="Times New Roman" w:cs="Times New Roman"/>
          <w:lang w:val="en-GB"/>
        </w:rPr>
        <w:t xml:space="preserve">, M.C., </w:t>
      </w:r>
      <w:proofErr w:type="spellStart"/>
      <w:r w:rsidRPr="00391BDD">
        <w:rPr>
          <w:rFonts w:ascii="Times New Roman" w:hAnsi="Times New Roman" w:cs="Times New Roman"/>
          <w:lang w:val="en-GB"/>
        </w:rPr>
        <w:t>Mudenda</w:t>
      </w:r>
      <w:proofErr w:type="spellEnd"/>
      <w:r w:rsidRPr="00391BDD">
        <w:rPr>
          <w:rFonts w:ascii="Times New Roman" w:hAnsi="Times New Roman" w:cs="Times New Roman"/>
          <w:lang w:val="en-GB"/>
        </w:rPr>
        <w:t xml:space="preserve">, H.G and </w:t>
      </w:r>
      <w:proofErr w:type="spellStart"/>
      <w:r w:rsidRPr="00391BDD">
        <w:rPr>
          <w:rFonts w:ascii="Times New Roman" w:hAnsi="Times New Roman" w:cs="Times New Roman"/>
          <w:lang w:val="en-GB"/>
        </w:rPr>
        <w:t>Katongo</w:t>
      </w:r>
      <w:proofErr w:type="spellEnd"/>
      <w:r w:rsidRPr="00391BDD">
        <w:rPr>
          <w:rFonts w:ascii="Times New Roman" w:hAnsi="Times New Roman" w:cs="Times New Roman"/>
          <w:lang w:val="en-GB"/>
        </w:rPr>
        <w:t>, C</w:t>
      </w:r>
      <w:r w:rsidRPr="00391BDD">
        <w:rPr>
          <w:rFonts w:ascii="Times New Roman" w:hAnsi="Times New Roman" w:cs="Times New Roman"/>
          <w:lang w:val="en-GB"/>
        </w:rPr>
        <w:t xml:space="preserve"> </w:t>
      </w:r>
      <w:r w:rsidRPr="00391BDD">
        <w:rPr>
          <w:rFonts w:ascii="Times New Roman" w:hAnsi="Times New Roman" w:cs="Times New Roman"/>
          <w:lang w:val="en-GB"/>
        </w:rPr>
        <w:t xml:space="preserve">(2020). Growth and Mortality of Mouthbrooding </w:t>
      </w:r>
      <w:proofErr w:type="spellStart"/>
      <w:r w:rsidRPr="00391BDD">
        <w:rPr>
          <w:rFonts w:ascii="Times New Roman" w:hAnsi="Times New Roman" w:cs="Times New Roman"/>
          <w:lang w:val="en-GB"/>
        </w:rPr>
        <w:t>Tilapiines</w:t>
      </w:r>
      <w:proofErr w:type="spellEnd"/>
      <w:r w:rsidRPr="00391BDD">
        <w:rPr>
          <w:rFonts w:ascii="Times New Roman" w:hAnsi="Times New Roman" w:cs="Times New Roman"/>
          <w:lang w:val="en-GB"/>
        </w:rPr>
        <w:t xml:space="preserve"> of the Kafue Floodplain Fishery, Zambia. </w:t>
      </w:r>
      <w:r w:rsidRPr="00391BDD">
        <w:rPr>
          <w:rFonts w:ascii="Times New Roman" w:hAnsi="Times New Roman" w:cs="Times New Roman"/>
          <w:i/>
          <w:lang w:val="en-GB"/>
        </w:rPr>
        <w:t>American Scientific Research Journal for Engineering, Technology and Sciences</w:t>
      </w:r>
      <w:r w:rsidRPr="00391BDD">
        <w:rPr>
          <w:rFonts w:ascii="Times New Roman" w:hAnsi="Times New Roman" w:cs="Times New Roman"/>
          <w:lang w:val="en-GB"/>
        </w:rPr>
        <w:t>. Vol. 64, Issue. 1, pp 109-118.</w:t>
      </w:r>
    </w:p>
    <w:p w14:paraId="2338156D" w14:textId="4F71DBBA" w:rsidR="005114E6" w:rsidRDefault="005114E6" w:rsidP="005114E6">
      <w:pPr>
        <w:pStyle w:val="ListParagraph"/>
        <w:numPr>
          <w:ilvl w:val="0"/>
          <w:numId w:val="1"/>
        </w:numPr>
        <w:jc w:val="both"/>
        <w:rPr>
          <w:rFonts w:ascii="Times New Roman" w:hAnsi="Times New Roman" w:cs="Times New Roman"/>
          <w:lang w:val="en-GB"/>
        </w:rPr>
      </w:pPr>
      <w:proofErr w:type="spellStart"/>
      <w:r>
        <w:rPr>
          <w:rFonts w:ascii="Times New Roman" w:hAnsi="Times New Roman" w:cs="Times New Roman"/>
          <w:lang w:val="en-GB"/>
        </w:rPr>
        <w:lastRenderedPageBreak/>
        <w:t>Makeche</w:t>
      </w:r>
      <w:proofErr w:type="spellEnd"/>
      <w:r>
        <w:rPr>
          <w:rFonts w:ascii="Times New Roman" w:hAnsi="Times New Roman" w:cs="Times New Roman"/>
          <w:lang w:val="en-GB"/>
        </w:rPr>
        <w:t xml:space="preserve">, M.C., </w:t>
      </w:r>
      <w:proofErr w:type="spellStart"/>
      <w:r>
        <w:rPr>
          <w:rFonts w:ascii="Times New Roman" w:hAnsi="Times New Roman" w:cs="Times New Roman"/>
          <w:lang w:val="en-GB"/>
        </w:rPr>
        <w:t>Mudenda</w:t>
      </w:r>
      <w:proofErr w:type="spellEnd"/>
      <w:r>
        <w:rPr>
          <w:rFonts w:ascii="Times New Roman" w:hAnsi="Times New Roman" w:cs="Times New Roman"/>
          <w:lang w:val="en-GB"/>
        </w:rPr>
        <w:t xml:space="preserve">, H.G and </w:t>
      </w:r>
      <w:proofErr w:type="spellStart"/>
      <w:r>
        <w:rPr>
          <w:rFonts w:ascii="Times New Roman" w:hAnsi="Times New Roman" w:cs="Times New Roman"/>
          <w:lang w:val="en-GB"/>
        </w:rPr>
        <w:t>Katongo</w:t>
      </w:r>
      <w:proofErr w:type="spellEnd"/>
      <w:r>
        <w:rPr>
          <w:rFonts w:ascii="Times New Roman" w:hAnsi="Times New Roman" w:cs="Times New Roman"/>
          <w:lang w:val="en-GB"/>
        </w:rPr>
        <w:t xml:space="preserve">, C (2020). Growth and Mortality of Nile </w:t>
      </w:r>
      <w:r w:rsidRPr="00043E46">
        <w:rPr>
          <w:rFonts w:ascii="Times New Roman" w:hAnsi="Times New Roman" w:cs="Times New Roman"/>
          <w:i/>
          <w:lang w:val="en-GB"/>
        </w:rPr>
        <w:t>Tilapia</w:t>
      </w:r>
      <w:r>
        <w:rPr>
          <w:rFonts w:ascii="Times New Roman" w:hAnsi="Times New Roman" w:cs="Times New Roman"/>
          <w:lang w:val="en-GB"/>
        </w:rPr>
        <w:t xml:space="preserve">, </w:t>
      </w:r>
      <w:r w:rsidRPr="00043E46">
        <w:rPr>
          <w:rFonts w:ascii="Times New Roman" w:hAnsi="Times New Roman" w:cs="Times New Roman"/>
          <w:i/>
          <w:lang w:val="en-GB"/>
        </w:rPr>
        <w:t>Oreochromis niloticus</w:t>
      </w:r>
      <w:r>
        <w:rPr>
          <w:rFonts w:ascii="Times New Roman" w:hAnsi="Times New Roman" w:cs="Times New Roman"/>
          <w:lang w:val="en-GB"/>
        </w:rPr>
        <w:t xml:space="preserve"> (Linnaeus, 1758) of the Kafue Floodplain Fishery, Zambia. </w:t>
      </w:r>
      <w:r w:rsidRPr="00043E46">
        <w:rPr>
          <w:rFonts w:ascii="Times New Roman" w:hAnsi="Times New Roman" w:cs="Times New Roman"/>
          <w:i/>
          <w:lang w:val="en-GB"/>
        </w:rPr>
        <w:t>International Journal of Current Research</w:t>
      </w:r>
      <w:r>
        <w:rPr>
          <w:rFonts w:ascii="Times New Roman" w:hAnsi="Times New Roman" w:cs="Times New Roman"/>
          <w:lang w:val="en-GB"/>
        </w:rPr>
        <w:t>. Vol. 12, Issue 2, pp 10191-10195.</w:t>
      </w:r>
    </w:p>
    <w:p w14:paraId="399AC8CB" w14:textId="5E0758D1" w:rsidR="005114E6" w:rsidRDefault="005114E6" w:rsidP="005114E6">
      <w:pPr>
        <w:pStyle w:val="ListParagraph"/>
        <w:numPr>
          <w:ilvl w:val="0"/>
          <w:numId w:val="1"/>
        </w:numPr>
        <w:jc w:val="both"/>
        <w:rPr>
          <w:rFonts w:ascii="Times New Roman" w:hAnsi="Times New Roman" w:cs="Times New Roman"/>
          <w:lang w:val="en-GB"/>
        </w:rPr>
      </w:pPr>
      <w:proofErr w:type="spellStart"/>
      <w:r>
        <w:rPr>
          <w:rFonts w:ascii="Times New Roman" w:hAnsi="Times New Roman" w:cs="Times New Roman"/>
          <w:lang w:val="en-GB"/>
        </w:rPr>
        <w:t>Makeche</w:t>
      </w:r>
      <w:proofErr w:type="spellEnd"/>
      <w:r>
        <w:rPr>
          <w:rFonts w:ascii="Times New Roman" w:hAnsi="Times New Roman" w:cs="Times New Roman"/>
          <w:lang w:val="en-GB"/>
        </w:rPr>
        <w:t xml:space="preserve">, M. C., </w:t>
      </w:r>
      <w:proofErr w:type="spellStart"/>
      <w:r>
        <w:rPr>
          <w:rFonts w:ascii="Times New Roman" w:hAnsi="Times New Roman" w:cs="Times New Roman"/>
          <w:lang w:val="en-GB"/>
        </w:rPr>
        <w:t>Katongo</w:t>
      </w:r>
      <w:proofErr w:type="spellEnd"/>
      <w:r>
        <w:rPr>
          <w:rFonts w:ascii="Times New Roman" w:hAnsi="Times New Roman" w:cs="Times New Roman"/>
          <w:lang w:val="en-GB"/>
        </w:rPr>
        <w:t xml:space="preserve">, C and </w:t>
      </w:r>
      <w:proofErr w:type="spellStart"/>
      <w:r>
        <w:rPr>
          <w:rFonts w:ascii="Times New Roman" w:hAnsi="Times New Roman" w:cs="Times New Roman"/>
          <w:lang w:val="en-GB"/>
        </w:rPr>
        <w:t>Mudenda</w:t>
      </w:r>
      <w:proofErr w:type="spellEnd"/>
      <w:r>
        <w:rPr>
          <w:rFonts w:ascii="Times New Roman" w:hAnsi="Times New Roman" w:cs="Times New Roman"/>
          <w:lang w:val="en-GB"/>
        </w:rPr>
        <w:t xml:space="preserve">, H.G (2020). Mortality and Exploitation of three Mouthbrooding </w:t>
      </w:r>
      <w:r w:rsidRPr="00043E46">
        <w:rPr>
          <w:rFonts w:ascii="Times New Roman" w:hAnsi="Times New Roman" w:cs="Times New Roman"/>
          <w:i/>
          <w:lang w:val="en-GB"/>
        </w:rPr>
        <w:t>Oreochromis</w:t>
      </w:r>
      <w:r>
        <w:rPr>
          <w:rFonts w:ascii="Times New Roman" w:hAnsi="Times New Roman" w:cs="Times New Roman"/>
          <w:lang w:val="en-GB"/>
        </w:rPr>
        <w:t xml:space="preserve"> fish species of the Kafue Floodplain Fishery of Zambia. </w:t>
      </w:r>
      <w:r w:rsidRPr="00043E46">
        <w:rPr>
          <w:rFonts w:ascii="Times New Roman" w:hAnsi="Times New Roman" w:cs="Times New Roman"/>
          <w:i/>
          <w:lang w:val="en-GB"/>
        </w:rPr>
        <w:t>International Journal of Development Research</w:t>
      </w:r>
      <w:r>
        <w:rPr>
          <w:rFonts w:ascii="Times New Roman" w:hAnsi="Times New Roman" w:cs="Times New Roman"/>
          <w:lang w:val="en-GB"/>
        </w:rPr>
        <w:t>. Vol. 10, Issue 3, pp 3457-34574.</w:t>
      </w:r>
    </w:p>
    <w:p w14:paraId="0215F78E" w14:textId="7395825E" w:rsidR="005114E6" w:rsidRDefault="005114E6" w:rsidP="005114E6">
      <w:pPr>
        <w:pStyle w:val="ListParagraph"/>
        <w:numPr>
          <w:ilvl w:val="0"/>
          <w:numId w:val="1"/>
        </w:numPr>
        <w:jc w:val="both"/>
        <w:rPr>
          <w:rFonts w:ascii="Times New Roman" w:hAnsi="Times New Roman" w:cs="Times New Roman"/>
          <w:lang w:val="en-GB"/>
        </w:rPr>
      </w:pPr>
      <w:proofErr w:type="spellStart"/>
      <w:r>
        <w:rPr>
          <w:rFonts w:ascii="Times New Roman" w:hAnsi="Times New Roman" w:cs="Times New Roman"/>
          <w:lang w:val="en-GB"/>
        </w:rPr>
        <w:t>Makeche</w:t>
      </w:r>
      <w:proofErr w:type="spellEnd"/>
      <w:r>
        <w:rPr>
          <w:rFonts w:ascii="Times New Roman" w:hAnsi="Times New Roman" w:cs="Times New Roman"/>
          <w:lang w:val="en-GB"/>
        </w:rPr>
        <w:t xml:space="preserve">, M. C and </w:t>
      </w:r>
      <w:proofErr w:type="spellStart"/>
      <w:r>
        <w:rPr>
          <w:rFonts w:ascii="Times New Roman" w:hAnsi="Times New Roman" w:cs="Times New Roman"/>
          <w:lang w:val="en-GB"/>
        </w:rPr>
        <w:t>Nyendwa</w:t>
      </w:r>
      <w:proofErr w:type="spellEnd"/>
      <w:r>
        <w:rPr>
          <w:rFonts w:ascii="Times New Roman" w:hAnsi="Times New Roman" w:cs="Times New Roman"/>
          <w:lang w:val="en-GB"/>
        </w:rPr>
        <w:t xml:space="preserve">, J. D (2020). A study of the Physical-chemical conditions and plankton diversity in the lower </w:t>
      </w:r>
      <w:proofErr w:type="gramStart"/>
      <w:r>
        <w:rPr>
          <w:rFonts w:ascii="Times New Roman" w:hAnsi="Times New Roman" w:cs="Times New Roman"/>
          <w:lang w:val="en-GB"/>
        </w:rPr>
        <w:t>Kafue river</w:t>
      </w:r>
      <w:proofErr w:type="gramEnd"/>
      <w:r>
        <w:rPr>
          <w:rFonts w:ascii="Times New Roman" w:hAnsi="Times New Roman" w:cs="Times New Roman"/>
          <w:lang w:val="en-GB"/>
        </w:rPr>
        <w:t xml:space="preserve"> of Zambia. </w:t>
      </w:r>
      <w:r w:rsidRPr="00DE4A4E">
        <w:rPr>
          <w:rFonts w:ascii="Times New Roman" w:hAnsi="Times New Roman" w:cs="Times New Roman"/>
          <w:i/>
          <w:lang w:val="en-GB"/>
        </w:rPr>
        <w:t xml:space="preserve">International Journal of Current Research. </w:t>
      </w:r>
      <w:r>
        <w:rPr>
          <w:rFonts w:ascii="Times New Roman" w:hAnsi="Times New Roman" w:cs="Times New Roman"/>
          <w:lang w:val="en-GB"/>
        </w:rPr>
        <w:t>Vol. 12, Issue 5, pp 10423-10427.</w:t>
      </w:r>
    </w:p>
    <w:p w14:paraId="1FC6B3F7" w14:textId="17A0E94F" w:rsidR="005114E6" w:rsidRPr="008A1FDA" w:rsidRDefault="005114E6" w:rsidP="005114E6">
      <w:pPr>
        <w:pStyle w:val="ListParagraph"/>
        <w:numPr>
          <w:ilvl w:val="0"/>
          <w:numId w:val="1"/>
        </w:numPr>
        <w:jc w:val="both"/>
        <w:rPr>
          <w:rFonts w:ascii="Times New Roman" w:hAnsi="Times New Roman" w:cs="Times New Roman"/>
          <w:b/>
          <w:lang w:val="en-GB"/>
        </w:rPr>
      </w:pPr>
      <w:proofErr w:type="spellStart"/>
      <w:r>
        <w:rPr>
          <w:rFonts w:ascii="Times New Roman" w:hAnsi="Times New Roman" w:cs="Times New Roman"/>
          <w:lang w:val="en-GB"/>
        </w:rPr>
        <w:t>Makeche</w:t>
      </w:r>
      <w:proofErr w:type="spellEnd"/>
      <w:r>
        <w:rPr>
          <w:rFonts w:ascii="Times New Roman" w:hAnsi="Times New Roman" w:cs="Times New Roman"/>
          <w:lang w:val="en-GB"/>
        </w:rPr>
        <w:t xml:space="preserve">, M. C., </w:t>
      </w:r>
      <w:proofErr w:type="spellStart"/>
      <w:r>
        <w:rPr>
          <w:rFonts w:ascii="Times New Roman" w:hAnsi="Times New Roman" w:cs="Times New Roman"/>
          <w:lang w:val="en-GB"/>
        </w:rPr>
        <w:t>Muleya</w:t>
      </w:r>
      <w:proofErr w:type="spellEnd"/>
      <w:r>
        <w:rPr>
          <w:rFonts w:ascii="Times New Roman" w:hAnsi="Times New Roman" w:cs="Times New Roman"/>
          <w:lang w:val="en-GB"/>
        </w:rPr>
        <w:t xml:space="preserve">, W and </w:t>
      </w:r>
      <w:proofErr w:type="spellStart"/>
      <w:r>
        <w:rPr>
          <w:rFonts w:ascii="Times New Roman" w:hAnsi="Times New Roman" w:cs="Times New Roman"/>
          <w:lang w:val="en-GB"/>
        </w:rPr>
        <w:t>Nhiwatiwa</w:t>
      </w:r>
      <w:proofErr w:type="spellEnd"/>
      <w:r>
        <w:rPr>
          <w:rFonts w:ascii="Times New Roman" w:hAnsi="Times New Roman" w:cs="Times New Roman"/>
          <w:lang w:val="en-GB"/>
        </w:rPr>
        <w:t xml:space="preserve">, T (2020). Characterization of </w:t>
      </w:r>
      <w:r w:rsidRPr="00BE0522">
        <w:rPr>
          <w:rFonts w:ascii="Times New Roman" w:hAnsi="Times New Roman" w:cs="Times New Roman"/>
          <w:i/>
          <w:lang w:val="en-GB"/>
        </w:rPr>
        <w:t>Oreochromis niloticus</w:t>
      </w:r>
      <w:r>
        <w:rPr>
          <w:rFonts w:ascii="Times New Roman" w:hAnsi="Times New Roman" w:cs="Times New Roman"/>
          <w:lang w:val="en-GB"/>
        </w:rPr>
        <w:t xml:space="preserve"> strains of </w:t>
      </w:r>
      <w:proofErr w:type="spellStart"/>
      <w:r>
        <w:rPr>
          <w:rFonts w:ascii="Times New Roman" w:hAnsi="Times New Roman" w:cs="Times New Roman"/>
          <w:lang w:val="en-GB"/>
        </w:rPr>
        <w:t>Fwanyanga</w:t>
      </w:r>
      <w:proofErr w:type="spellEnd"/>
      <w:r>
        <w:rPr>
          <w:rFonts w:ascii="Times New Roman" w:hAnsi="Times New Roman" w:cs="Times New Roman"/>
          <w:lang w:val="en-GB"/>
        </w:rPr>
        <w:t xml:space="preserve"> Fishery of Zambia using morphometric methods. </w:t>
      </w:r>
      <w:r w:rsidRPr="006A598E">
        <w:rPr>
          <w:rFonts w:ascii="Times New Roman" w:hAnsi="Times New Roman" w:cs="Times New Roman"/>
          <w:i/>
          <w:iCs/>
          <w:lang w:val="en-GB"/>
        </w:rPr>
        <w:t>International Journal of Current Research</w:t>
      </w:r>
      <w:r>
        <w:rPr>
          <w:rFonts w:ascii="Times New Roman" w:hAnsi="Times New Roman" w:cs="Times New Roman"/>
          <w:lang w:val="en-GB"/>
        </w:rPr>
        <w:t>. Vol.</w:t>
      </w:r>
      <w:r w:rsidRPr="00BE0522">
        <w:rPr>
          <w:rFonts w:ascii="Times New Roman" w:hAnsi="Times New Roman" w:cs="Times New Roman"/>
          <w:lang w:val="en-GB"/>
        </w:rPr>
        <w:t xml:space="preserve"> 12, Issue 10, pp. 14391-14396</w:t>
      </w:r>
      <w:r>
        <w:rPr>
          <w:rFonts w:ascii="Times New Roman" w:hAnsi="Times New Roman" w:cs="Times New Roman"/>
          <w:lang w:val="en-GB"/>
        </w:rPr>
        <w:t>.</w:t>
      </w:r>
    </w:p>
    <w:p w14:paraId="24F2D91C" w14:textId="48F23637" w:rsidR="005114E6" w:rsidRPr="008A1FDA" w:rsidRDefault="005114E6" w:rsidP="005114E6">
      <w:pPr>
        <w:pStyle w:val="ListParagraph"/>
        <w:numPr>
          <w:ilvl w:val="0"/>
          <w:numId w:val="1"/>
        </w:numPr>
        <w:jc w:val="both"/>
        <w:rPr>
          <w:rFonts w:ascii="Times New Roman" w:hAnsi="Times New Roman" w:cs="Times New Roman"/>
          <w:b/>
          <w:lang w:val="en-GB"/>
        </w:rPr>
      </w:pPr>
      <w:proofErr w:type="spellStart"/>
      <w:r w:rsidRPr="00E84CAC">
        <w:rPr>
          <w:rFonts w:ascii="Times New Roman" w:hAnsi="Times New Roman" w:cs="Times New Roman"/>
          <w:lang w:val="en-GB"/>
        </w:rPr>
        <w:t>Makeche</w:t>
      </w:r>
      <w:proofErr w:type="spellEnd"/>
      <w:r w:rsidRPr="00E84CAC">
        <w:rPr>
          <w:rFonts w:ascii="Times New Roman" w:hAnsi="Times New Roman" w:cs="Times New Roman"/>
          <w:lang w:val="en-GB"/>
        </w:rPr>
        <w:t xml:space="preserve">, M. C., </w:t>
      </w:r>
      <w:proofErr w:type="spellStart"/>
      <w:r w:rsidRPr="00E84CAC">
        <w:rPr>
          <w:rFonts w:ascii="Times New Roman" w:hAnsi="Times New Roman" w:cs="Times New Roman"/>
          <w:lang w:val="en-GB"/>
        </w:rPr>
        <w:t>Muleya</w:t>
      </w:r>
      <w:proofErr w:type="spellEnd"/>
      <w:r w:rsidRPr="00E84CAC">
        <w:rPr>
          <w:rFonts w:ascii="Times New Roman" w:hAnsi="Times New Roman" w:cs="Times New Roman"/>
          <w:lang w:val="en-GB"/>
        </w:rPr>
        <w:t xml:space="preserve">, W and </w:t>
      </w:r>
      <w:proofErr w:type="spellStart"/>
      <w:r w:rsidRPr="00E84CAC">
        <w:rPr>
          <w:rFonts w:ascii="Times New Roman" w:hAnsi="Times New Roman" w:cs="Times New Roman"/>
          <w:lang w:val="en-GB"/>
        </w:rPr>
        <w:t>Nhiwatiwa</w:t>
      </w:r>
      <w:proofErr w:type="spellEnd"/>
      <w:r w:rsidRPr="00E84CAC">
        <w:rPr>
          <w:rFonts w:ascii="Times New Roman" w:hAnsi="Times New Roman" w:cs="Times New Roman"/>
          <w:lang w:val="en-GB"/>
        </w:rPr>
        <w:t xml:space="preserve">, T (2020). Characterization of </w:t>
      </w:r>
      <w:r w:rsidRPr="00E84CAC">
        <w:rPr>
          <w:rFonts w:ascii="Times New Roman" w:hAnsi="Times New Roman" w:cs="Times New Roman"/>
          <w:i/>
          <w:lang w:val="en-GB"/>
        </w:rPr>
        <w:t>Oreochromis niloticus</w:t>
      </w:r>
      <w:r w:rsidRPr="00E84CAC">
        <w:rPr>
          <w:rFonts w:ascii="Times New Roman" w:hAnsi="Times New Roman" w:cs="Times New Roman"/>
          <w:lang w:val="en-GB"/>
        </w:rPr>
        <w:t xml:space="preserve"> strains of Lake Kariba Culture Fisheries using morphological and meristic methods. </w:t>
      </w:r>
      <w:r w:rsidRPr="00043E46">
        <w:rPr>
          <w:rFonts w:ascii="Times New Roman" w:hAnsi="Times New Roman" w:cs="Times New Roman"/>
          <w:i/>
          <w:lang w:val="en-GB"/>
        </w:rPr>
        <w:t>American Scientific Research Journal for Engineering, Technology and Sciences</w:t>
      </w:r>
      <w:r>
        <w:rPr>
          <w:rFonts w:ascii="Times New Roman" w:hAnsi="Times New Roman" w:cs="Times New Roman"/>
          <w:lang w:val="en-GB"/>
        </w:rPr>
        <w:t>. Vol.74, Issue 1, pp 31-40.</w:t>
      </w:r>
    </w:p>
    <w:p w14:paraId="137FD181" w14:textId="7752538D" w:rsidR="005114E6" w:rsidRPr="00BA01C0" w:rsidRDefault="005114E6" w:rsidP="005114E6">
      <w:pPr>
        <w:pStyle w:val="ListParagraph"/>
        <w:numPr>
          <w:ilvl w:val="0"/>
          <w:numId w:val="1"/>
        </w:numPr>
        <w:jc w:val="both"/>
        <w:rPr>
          <w:rFonts w:ascii="Times New Roman" w:hAnsi="Times New Roman" w:cs="Times New Roman"/>
          <w:b/>
          <w:lang w:val="en-GB"/>
        </w:rPr>
      </w:pPr>
      <w:proofErr w:type="spellStart"/>
      <w:r>
        <w:rPr>
          <w:rFonts w:ascii="Times New Roman" w:hAnsi="Times New Roman" w:cs="Times New Roman"/>
          <w:lang w:val="en-GB"/>
        </w:rPr>
        <w:t>Makeche</w:t>
      </w:r>
      <w:proofErr w:type="spellEnd"/>
      <w:r>
        <w:rPr>
          <w:rFonts w:ascii="Times New Roman" w:hAnsi="Times New Roman" w:cs="Times New Roman"/>
          <w:lang w:val="en-GB"/>
        </w:rPr>
        <w:t xml:space="preserve">, M. C., </w:t>
      </w:r>
      <w:proofErr w:type="spellStart"/>
      <w:r>
        <w:rPr>
          <w:rFonts w:ascii="Times New Roman" w:hAnsi="Times New Roman" w:cs="Times New Roman"/>
          <w:lang w:val="en-GB"/>
        </w:rPr>
        <w:t>Muleya</w:t>
      </w:r>
      <w:proofErr w:type="spellEnd"/>
      <w:r>
        <w:rPr>
          <w:rFonts w:ascii="Times New Roman" w:hAnsi="Times New Roman" w:cs="Times New Roman"/>
          <w:lang w:val="en-GB"/>
        </w:rPr>
        <w:t xml:space="preserve">, W and </w:t>
      </w:r>
      <w:proofErr w:type="spellStart"/>
      <w:r>
        <w:rPr>
          <w:rFonts w:ascii="Times New Roman" w:hAnsi="Times New Roman" w:cs="Times New Roman"/>
          <w:lang w:val="en-GB"/>
        </w:rPr>
        <w:t>Nhiwatiwa</w:t>
      </w:r>
      <w:proofErr w:type="spellEnd"/>
      <w:r>
        <w:rPr>
          <w:rFonts w:ascii="Times New Roman" w:hAnsi="Times New Roman" w:cs="Times New Roman"/>
          <w:lang w:val="en-GB"/>
        </w:rPr>
        <w:t xml:space="preserve">, T (2020). Characterization of </w:t>
      </w:r>
      <w:r w:rsidRPr="00BE0522">
        <w:rPr>
          <w:rFonts w:ascii="Times New Roman" w:hAnsi="Times New Roman" w:cs="Times New Roman"/>
          <w:i/>
          <w:lang w:val="en-GB"/>
        </w:rPr>
        <w:t>Oreochromis niloticus</w:t>
      </w:r>
      <w:r>
        <w:rPr>
          <w:rFonts w:ascii="Times New Roman" w:hAnsi="Times New Roman" w:cs="Times New Roman"/>
          <w:lang w:val="en-GB"/>
        </w:rPr>
        <w:t xml:space="preserve"> strains of </w:t>
      </w:r>
      <w:proofErr w:type="spellStart"/>
      <w:r>
        <w:rPr>
          <w:rFonts w:ascii="Times New Roman" w:hAnsi="Times New Roman" w:cs="Times New Roman"/>
          <w:lang w:val="en-GB"/>
        </w:rPr>
        <w:t>Yalelo</w:t>
      </w:r>
      <w:proofErr w:type="spellEnd"/>
      <w:r>
        <w:rPr>
          <w:rFonts w:ascii="Times New Roman" w:hAnsi="Times New Roman" w:cs="Times New Roman"/>
          <w:lang w:val="en-GB"/>
        </w:rPr>
        <w:t xml:space="preserve"> Fishery of Zambia using morphometric methods. </w:t>
      </w:r>
      <w:r w:rsidRPr="006A598E">
        <w:rPr>
          <w:rFonts w:ascii="Times New Roman" w:hAnsi="Times New Roman" w:cs="Times New Roman"/>
          <w:i/>
          <w:iCs/>
          <w:lang w:val="en-GB"/>
        </w:rPr>
        <w:t>International Journal of Development Research</w:t>
      </w:r>
      <w:r>
        <w:rPr>
          <w:rFonts w:ascii="Times New Roman" w:hAnsi="Times New Roman" w:cs="Times New Roman"/>
          <w:lang w:val="en-GB"/>
        </w:rPr>
        <w:t>. Vol.</w:t>
      </w:r>
      <w:r w:rsidRPr="00BE0522">
        <w:rPr>
          <w:rFonts w:ascii="Times New Roman" w:hAnsi="Times New Roman" w:cs="Times New Roman"/>
          <w:lang w:val="en-GB"/>
        </w:rPr>
        <w:t xml:space="preserve"> 1</w:t>
      </w:r>
      <w:r>
        <w:rPr>
          <w:rFonts w:ascii="Times New Roman" w:hAnsi="Times New Roman" w:cs="Times New Roman"/>
          <w:lang w:val="en-GB"/>
        </w:rPr>
        <w:t>0</w:t>
      </w:r>
      <w:r w:rsidRPr="00BE0522">
        <w:rPr>
          <w:rFonts w:ascii="Times New Roman" w:hAnsi="Times New Roman" w:cs="Times New Roman"/>
          <w:lang w:val="en-GB"/>
        </w:rPr>
        <w:t>, Issue 1</w:t>
      </w:r>
      <w:r>
        <w:rPr>
          <w:rFonts w:ascii="Times New Roman" w:hAnsi="Times New Roman" w:cs="Times New Roman"/>
          <w:lang w:val="en-GB"/>
        </w:rPr>
        <w:t>1</w:t>
      </w:r>
      <w:r w:rsidRPr="00BE0522">
        <w:rPr>
          <w:rFonts w:ascii="Times New Roman" w:hAnsi="Times New Roman" w:cs="Times New Roman"/>
          <w:lang w:val="en-GB"/>
        </w:rPr>
        <w:t xml:space="preserve">, pp. </w:t>
      </w:r>
      <w:r>
        <w:rPr>
          <w:rFonts w:ascii="Times New Roman" w:hAnsi="Times New Roman" w:cs="Times New Roman"/>
          <w:lang w:val="en-GB"/>
        </w:rPr>
        <w:t>42225</w:t>
      </w:r>
      <w:r w:rsidRPr="00BE0522">
        <w:rPr>
          <w:rFonts w:ascii="Times New Roman" w:hAnsi="Times New Roman" w:cs="Times New Roman"/>
          <w:lang w:val="en-GB"/>
        </w:rPr>
        <w:t>-4</w:t>
      </w:r>
      <w:r>
        <w:rPr>
          <w:rFonts w:ascii="Times New Roman" w:hAnsi="Times New Roman" w:cs="Times New Roman"/>
          <w:lang w:val="en-GB"/>
        </w:rPr>
        <w:t>2229.</w:t>
      </w:r>
    </w:p>
    <w:p w14:paraId="2994FC89" w14:textId="2C5C36F8" w:rsidR="005114E6" w:rsidRPr="00FF72EC" w:rsidRDefault="005114E6" w:rsidP="005114E6">
      <w:pPr>
        <w:pStyle w:val="ListParagraph"/>
        <w:numPr>
          <w:ilvl w:val="0"/>
          <w:numId w:val="1"/>
        </w:numPr>
        <w:jc w:val="both"/>
        <w:rPr>
          <w:rFonts w:ascii="Times New Roman" w:hAnsi="Times New Roman" w:cs="Times New Roman"/>
          <w:b/>
          <w:lang w:val="en-GB"/>
        </w:rPr>
      </w:pPr>
      <w:proofErr w:type="spellStart"/>
      <w:r w:rsidRPr="00FF72EC">
        <w:rPr>
          <w:rFonts w:ascii="Times New Roman" w:hAnsi="Times New Roman" w:cs="Times New Roman"/>
        </w:rPr>
        <w:t>Makeche</w:t>
      </w:r>
      <w:proofErr w:type="spellEnd"/>
      <w:r w:rsidRPr="00FF72EC">
        <w:rPr>
          <w:rFonts w:ascii="Times New Roman" w:hAnsi="Times New Roman" w:cs="Times New Roman"/>
        </w:rPr>
        <w:t xml:space="preserve">, M.C., </w:t>
      </w:r>
      <w:proofErr w:type="spellStart"/>
      <w:r w:rsidRPr="00FF72EC">
        <w:rPr>
          <w:rFonts w:ascii="Times New Roman" w:hAnsi="Times New Roman" w:cs="Times New Roman"/>
        </w:rPr>
        <w:t>Nhiwatiwa</w:t>
      </w:r>
      <w:proofErr w:type="spellEnd"/>
      <w:r w:rsidRPr="00FF72EC">
        <w:rPr>
          <w:rFonts w:ascii="Times New Roman" w:hAnsi="Times New Roman" w:cs="Times New Roman"/>
        </w:rPr>
        <w:t xml:space="preserve">, T., </w:t>
      </w:r>
      <w:proofErr w:type="spellStart"/>
      <w:r w:rsidRPr="00FF72EC">
        <w:rPr>
          <w:rFonts w:ascii="Times New Roman" w:hAnsi="Times New Roman" w:cs="Times New Roman"/>
        </w:rPr>
        <w:t>Ndebe</w:t>
      </w:r>
      <w:proofErr w:type="spellEnd"/>
      <w:r w:rsidRPr="00FF72EC">
        <w:rPr>
          <w:rFonts w:ascii="Times New Roman" w:hAnsi="Times New Roman" w:cs="Times New Roman"/>
        </w:rPr>
        <w:t xml:space="preserve">, J., </w:t>
      </w:r>
      <w:proofErr w:type="spellStart"/>
      <w:r w:rsidRPr="00FF72EC">
        <w:rPr>
          <w:rFonts w:ascii="Times New Roman" w:hAnsi="Times New Roman" w:cs="Times New Roman"/>
        </w:rPr>
        <w:t>Mulavu</w:t>
      </w:r>
      <w:proofErr w:type="spellEnd"/>
      <w:r w:rsidRPr="00FF72EC">
        <w:rPr>
          <w:rFonts w:ascii="Times New Roman" w:hAnsi="Times New Roman" w:cs="Times New Roman"/>
        </w:rPr>
        <w:t xml:space="preserve">, M., Khumalo, C.S., </w:t>
      </w:r>
      <w:proofErr w:type="spellStart"/>
      <w:r w:rsidRPr="00FF72EC">
        <w:rPr>
          <w:rFonts w:ascii="Times New Roman" w:hAnsi="Times New Roman" w:cs="Times New Roman"/>
        </w:rPr>
        <w:t>Simulundu</w:t>
      </w:r>
      <w:proofErr w:type="spellEnd"/>
      <w:r w:rsidRPr="00FF72EC">
        <w:rPr>
          <w:rFonts w:ascii="Times New Roman" w:hAnsi="Times New Roman" w:cs="Times New Roman"/>
        </w:rPr>
        <w:t xml:space="preserve">, E., </w:t>
      </w:r>
      <w:proofErr w:type="spellStart"/>
      <w:r w:rsidRPr="00FF72EC">
        <w:rPr>
          <w:rFonts w:ascii="Times New Roman" w:hAnsi="Times New Roman" w:cs="Times New Roman"/>
        </w:rPr>
        <w:t>Changula</w:t>
      </w:r>
      <w:proofErr w:type="spellEnd"/>
      <w:r w:rsidRPr="00FF72EC">
        <w:rPr>
          <w:rFonts w:ascii="Times New Roman" w:hAnsi="Times New Roman" w:cs="Times New Roman"/>
        </w:rPr>
        <w:t xml:space="preserve">, K., </w:t>
      </w:r>
      <w:proofErr w:type="spellStart"/>
      <w:r w:rsidRPr="00FF72EC">
        <w:rPr>
          <w:rFonts w:ascii="Times New Roman" w:hAnsi="Times New Roman" w:cs="Times New Roman"/>
        </w:rPr>
        <w:t>Chitanga</w:t>
      </w:r>
      <w:proofErr w:type="spellEnd"/>
      <w:r w:rsidRPr="00FF72EC">
        <w:rPr>
          <w:rFonts w:ascii="Times New Roman" w:hAnsi="Times New Roman" w:cs="Times New Roman"/>
        </w:rPr>
        <w:t xml:space="preserve">, S., </w:t>
      </w:r>
      <w:proofErr w:type="spellStart"/>
      <w:r w:rsidRPr="00FF72EC">
        <w:rPr>
          <w:rFonts w:ascii="Times New Roman" w:hAnsi="Times New Roman" w:cs="Times New Roman"/>
        </w:rPr>
        <w:t>Mubemba</w:t>
      </w:r>
      <w:proofErr w:type="spellEnd"/>
      <w:r w:rsidRPr="00FF72EC">
        <w:rPr>
          <w:rFonts w:ascii="Times New Roman" w:hAnsi="Times New Roman" w:cs="Times New Roman"/>
        </w:rPr>
        <w:t xml:space="preserve">, B and </w:t>
      </w:r>
      <w:proofErr w:type="spellStart"/>
      <w:r w:rsidRPr="00FF72EC">
        <w:rPr>
          <w:rFonts w:ascii="Times New Roman" w:hAnsi="Times New Roman" w:cs="Times New Roman"/>
        </w:rPr>
        <w:t>Muleya</w:t>
      </w:r>
      <w:proofErr w:type="spellEnd"/>
      <w:r w:rsidRPr="00FF72EC">
        <w:rPr>
          <w:rFonts w:ascii="Times New Roman" w:hAnsi="Times New Roman" w:cs="Times New Roman"/>
        </w:rPr>
        <w:t>, W (2022). Characterization of Oreochromis niloticus fish species of Lake Kariba using morphological, meristic and genetic methods. Journal of Aquaculture Fish and Fisheries, 1-14. Available online at: https://onlinelibrary.wiley.com/doi/10.1002/aff2.36.</w:t>
      </w:r>
    </w:p>
    <w:p w14:paraId="53A8CFDC" w14:textId="77777777" w:rsidR="005114E6" w:rsidRPr="00BE0522" w:rsidRDefault="005114E6" w:rsidP="005114E6">
      <w:pPr>
        <w:pStyle w:val="ListParagraph"/>
        <w:jc w:val="both"/>
        <w:rPr>
          <w:rFonts w:ascii="Times New Roman" w:hAnsi="Times New Roman" w:cs="Times New Roman"/>
          <w:b/>
          <w:lang w:val="en-GB"/>
        </w:rPr>
      </w:pPr>
    </w:p>
    <w:p w14:paraId="0E3B1EB0" w14:textId="77777777" w:rsidR="005114E6" w:rsidRPr="00E84CAC" w:rsidRDefault="005114E6" w:rsidP="005114E6">
      <w:pPr>
        <w:ind w:left="360"/>
        <w:jc w:val="both"/>
        <w:rPr>
          <w:rFonts w:ascii="Times New Roman" w:hAnsi="Times New Roman" w:cs="Times New Roman"/>
          <w:b/>
          <w:lang w:val="en-GB"/>
        </w:rPr>
      </w:pPr>
      <w:r w:rsidRPr="00E84CAC">
        <w:rPr>
          <w:rFonts w:ascii="Times New Roman" w:hAnsi="Times New Roman" w:cs="Times New Roman"/>
          <w:b/>
          <w:lang w:val="en-GB"/>
        </w:rPr>
        <w:t>Published book</w:t>
      </w:r>
    </w:p>
    <w:p w14:paraId="0D1511C5" w14:textId="03394CCB" w:rsidR="005114E6" w:rsidRPr="0042659F" w:rsidRDefault="005114E6" w:rsidP="005114E6">
      <w:pPr>
        <w:pStyle w:val="ListParagraph"/>
        <w:numPr>
          <w:ilvl w:val="0"/>
          <w:numId w:val="2"/>
        </w:numPr>
        <w:jc w:val="both"/>
        <w:rPr>
          <w:rStyle w:val="Hyperlink"/>
          <w:rFonts w:ascii="Times New Roman" w:hAnsi="Times New Roman" w:cs="Times New Roman"/>
          <w:lang w:val="en-GB"/>
        </w:rPr>
      </w:pPr>
      <w:proofErr w:type="spellStart"/>
      <w:r>
        <w:rPr>
          <w:rFonts w:ascii="Times New Roman" w:hAnsi="Times New Roman" w:cs="Times New Roman"/>
          <w:lang w:val="en-GB"/>
        </w:rPr>
        <w:t>Makeche</w:t>
      </w:r>
      <w:proofErr w:type="spellEnd"/>
      <w:r>
        <w:rPr>
          <w:rFonts w:ascii="Times New Roman" w:hAnsi="Times New Roman" w:cs="Times New Roman"/>
          <w:lang w:val="en-GB"/>
        </w:rPr>
        <w:t>, M.C</w:t>
      </w:r>
      <w:r>
        <w:rPr>
          <w:rFonts w:ascii="Times New Roman" w:hAnsi="Times New Roman" w:cs="Times New Roman"/>
          <w:lang w:val="en-GB"/>
        </w:rPr>
        <w:t xml:space="preserve"> (</w:t>
      </w:r>
      <w:r>
        <w:rPr>
          <w:rFonts w:ascii="Times New Roman" w:hAnsi="Times New Roman" w:cs="Times New Roman"/>
          <w:lang w:val="en-GB"/>
        </w:rPr>
        <w:t>2020</w:t>
      </w:r>
      <w:r>
        <w:rPr>
          <w:rFonts w:ascii="Times New Roman" w:hAnsi="Times New Roman" w:cs="Times New Roman"/>
          <w:lang w:val="en-GB"/>
        </w:rPr>
        <w:t>)</w:t>
      </w:r>
      <w:r>
        <w:rPr>
          <w:rFonts w:ascii="Times New Roman" w:hAnsi="Times New Roman" w:cs="Times New Roman"/>
          <w:lang w:val="en-GB"/>
        </w:rPr>
        <w:t xml:space="preserve">. </w:t>
      </w:r>
      <w:r w:rsidRPr="00043E46">
        <w:rPr>
          <w:rFonts w:ascii="Times New Roman" w:hAnsi="Times New Roman" w:cs="Times New Roman"/>
          <w:i/>
          <w:lang w:val="en-GB"/>
        </w:rPr>
        <w:t>Oreochromis</w:t>
      </w:r>
      <w:r>
        <w:rPr>
          <w:rFonts w:ascii="Times New Roman" w:hAnsi="Times New Roman" w:cs="Times New Roman"/>
          <w:lang w:val="en-GB"/>
        </w:rPr>
        <w:t xml:space="preserve"> fish stock assessment-Growth and mortality of mouthbrooding </w:t>
      </w:r>
      <w:proofErr w:type="spellStart"/>
      <w:r>
        <w:rPr>
          <w:rFonts w:ascii="Times New Roman" w:hAnsi="Times New Roman" w:cs="Times New Roman"/>
          <w:lang w:val="en-GB"/>
        </w:rPr>
        <w:t>tilapiines</w:t>
      </w:r>
      <w:proofErr w:type="spellEnd"/>
      <w:r>
        <w:rPr>
          <w:rFonts w:ascii="Times New Roman" w:hAnsi="Times New Roman" w:cs="Times New Roman"/>
          <w:lang w:val="en-GB"/>
        </w:rPr>
        <w:t xml:space="preserve"> of the Kafue Floodplain Fishery of Zambia. Lambert Academic Publishing, Riga, Latvia. Available online on: </w:t>
      </w:r>
      <w:hyperlink r:id="rId8" w:history="1">
        <w:r w:rsidRPr="00FF088F">
          <w:rPr>
            <w:rStyle w:val="Hyperlink"/>
            <w:rFonts w:ascii="Times New Roman" w:hAnsi="Times New Roman" w:cs="Times New Roman"/>
            <w:lang w:val="en-GB"/>
          </w:rPr>
          <w:t>www.morebooks.shop</w:t>
        </w:r>
      </w:hyperlink>
    </w:p>
    <w:p w14:paraId="69EDE5D1" w14:textId="77777777" w:rsidR="005114E6" w:rsidRDefault="005114E6" w:rsidP="005114E6">
      <w:pPr>
        <w:jc w:val="both"/>
        <w:rPr>
          <w:rStyle w:val="Hyperlink"/>
          <w:rFonts w:ascii="Times New Roman" w:hAnsi="Times New Roman" w:cs="Times New Roman"/>
          <w:b/>
          <w:color w:val="auto"/>
          <w:u w:val="none"/>
          <w:lang w:val="en-GB"/>
        </w:rPr>
      </w:pPr>
      <w:bookmarkStart w:id="2" w:name="_Hlk96413027"/>
    </w:p>
    <w:p w14:paraId="7C575F25" w14:textId="4843BE72" w:rsidR="005114E6" w:rsidRPr="005114E6" w:rsidRDefault="005114E6" w:rsidP="005114E6">
      <w:pPr>
        <w:jc w:val="both"/>
        <w:rPr>
          <w:rStyle w:val="Hyperlink"/>
          <w:rFonts w:ascii="Times New Roman" w:hAnsi="Times New Roman" w:cs="Times New Roman"/>
          <w:b/>
          <w:color w:val="auto"/>
          <w:u w:val="none"/>
          <w:lang w:val="en-GB"/>
        </w:rPr>
      </w:pPr>
      <w:r w:rsidRPr="005114E6">
        <w:rPr>
          <w:rStyle w:val="Hyperlink"/>
          <w:rFonts w:ascii="Times New Roman" w:hAnsi="Times New Roman" w:cs="Times New Roman"/>
          <w:b/>
          <w:color w:val="auto"/>
          <w:u w:val="none"/>
          <w:lang w:val="en-GB"/>
        </w:rPr>
        <w:t>Conference presentation</w:t>
      </w:r>
    </w:p>
    <w:p w14:paraId="3EEA1191" w14:textId="224C2BE9" w:rsidR="005114E6" w:rsidRPr="00391BDD" w:rsidRDefault="005114E6" w:rsidP="00391BDD">
      <w:pPr>
        <w:pStyle w:val="ListParagraph"/>
        <w:numPr>
          <w:ilvl w:val="0"/>
          <w:numId w:val="3"/>
        </w:numPr>
        <w:jc w:val="both"/>
        <w:rPr>
          <w:rStyle w:val="Hyperlink"/>
          <w:rFonts w:ascii="Times New Roman" w:hAnsi="Times New Roman" w:cs="Times New Roman"/>
          <w:color w:val="auto"/>
          <w:u w:val="none"/>
          <w:lang w:val="en-GB"/>
        </w:rPr>
      </w:pPr>
      <w:proofErr w:type="spellStart"/>
      <w:r w:rsidRPr="00391BDD">
        <w:rPr>
          <w:rStyle w:val="Hyperlink"/>
          <w:rFonts w:ascii="Times New Roman" w:hAnsi="Times New Roman" w:cs="Times New Roman"/>
          <w:color w:val="auto"/>
          <w:u w:val="none"/>
          <w:lang w:val="en-GB"/>
        </w:rPr>
        <w:t>Makeche</w:t>
      </w:r>
      <w:proofErr w:type="spellEnd"/>
      <w:r w:rsidRPr="00391BDD">
        <w:rPr>
          <w:rStyle w:val="Hyperlink"/>
          <w:rFonts w:ascii="Times New Roman" w:hAnsi="Times New Roman" w:cs="Times New Roman"/>
          <w:color w:val="auto"/>
          <w:u w:val="none"/>
          <w:lang w:val="en-GB"/>
        </w:rPr>
        <w:t xml:space="preserve">, M. C </w:t>
      </w:r>
      <w:r w:rsidRPr="00391BDD">
        <w:rPr>
          <w:rStyle w:val="Hyperlink"/>
          <w:rFonts w:ascii="Times New Roman" w:hAnsi="Times New Roman" w:cs="Times New Roman"/>
          <w:color w:val="auto"/>
          <w:u w:val="none"/>
          <w:lang w:val="en-GB"/>
        </w:rPr>
        <w:t>(</w:t>
      </w:r>
      <w:r w:rsidRPr="00391BDD">
        <w:rPr>
          <w:rStyle w:val="Hyperlink"/>
          <w:rFonts w:ascii="Times New Roman" w:hAnsi="Times New Roman" w:cs="Times New Roman"/>
          <w:color w:val="auto"/>
          <w:u w:val="none"/>
          <w:lang w:val="en-GB"/>
        </w:rPr>
        <w:t>2019</w:t>
      </w:r>
      <w:r w:rsidRPr="00391BDD">
        <w:rPr>
          <w:rStyle w:val="Hyperlink"/>
          <w:rFonts w:ascii="Times New Roman" w:hAnsi="Times New Roman" w:cs="Times New Roman"/>
          <w:color w:val="auto"/>
          <w:u w:val="none"/>
          <w:lang w:val="en-GB"/>
        </w:rPr>
        <w:t>)</w:t>
      </w:r>
      <w:r w:rsidRPr="00391BDD">
        <w:rPr>
          <w:rStyle w:val="Hyperlink"/>
          <w:rFonts w:ascii="Times New Roman" w:hAnsi="Times New Roman" w:cs="Times New Roman"/>
          <w:color w:val="auto"/>
          <w:u w:val="none"/>
          <w:lang w:val="en-GB"/>
        </w:rPr>
        <w:t xml:space="preserve">. Characterization of </w:t>
      </w:r>
      <w:r w:rsidRPr="00391BDD">
        <w:rPr>
          <w:rStyle w:val="Hyperlink"/>
          <w:rFonts w:ascii="Times New Roman" w:hAnsi="Times New Roman" w:cs="Times New Roman"/>
          <w:i/>
          <w:color w:val="auto"/>
          <w:u w:val="none"/>
          <w:lang w:val="en-GB"/>
        </w:rPr>
        <w:t>Oreochromis</w:t>
      </w:r>
      <w:r w:rsidRPr="00391BDD">
        <w:rPr>
          <w:rStyle w:val="Hyperlink"/>
          <w:rFonts w:ascii="Times New Roman" w:hAnsi="Times New Roman" w:cs="Times New Roman"/>
          <w:color w:val="auto"/>
          <w:u w:val="none"/>
          <w:lang w:val="en-GB"/>
        </w:rPr>
        <w:t xml:space="preserve"> fish species of the Kafue Floodplains and Lake Kariba and associated parasitic fauna using meristic, morphological and genetic methods. Paper presented at the Genetic Improvement Program Conference of </w:t>
      </w:r>
      <w:r w:rsidRPr="00391BDD">
        <w:rPr>
          <w:rStyle w:val="Hyperlink"/>
          <w:rFonts w:ascii="Times New Roman" w:hAnsi="Times New Roman" w:cs="Times New Roman"/>
          <w:i/>
          <w:color w:val="auto"/>
          <w:u w:val="none"/>
          <w:lang w:val="en-GB"/>
        </w:rPr>
        <w:t>Oreochromis</w:t>
      </w:r>
      <w:r w:rsidRPr="00391BDD">
        <w:rPr>
          <w:rStyle w:val="Hyperlink"/>
          <w:rFonts w:ascii="Times New Roman" w:hAnsi="Times New Roman" w:cs="Times New Roman"/>
          <w:color w:val="auto"/>
          <w:u w:val="none"/>
          <w:lang w:val="en-GB"/>
        </w:rPr>
        <w:t xml:space="preserve"> fish species in Zambia which was organised by the African Development Bank and ZAEDP in Kitwe, Zambia.</w:t>
      </w:r>
    </w:p>
    <w:p w14:paraId="34B0BCB8" w14:textId="24DFE741" w:rsidR="005114E6" w:rsidRPr="00391BDD" w:rsidRDefault="005114E6" w:rsidP="00391BDD">
      <w:pPr>
        <w:pStyle w:val="ListParagraph"/>
        <w:numPr>
          <w:ilvl w:val="0"/>
          <w:numId w:val="3"/>
        </w:numPr>
        <w:jc w:val="both"/>
        <w:rPr>
          <w:rStyle w:val="Hyperlink"/>
          <w:rFonts w:ascii="Times New Roman" w:hAnsi="Times New Roman" w:cs="Times New Roman"/>
          <w:color w:val="auto"/>
          <w:u w:val="none"/>
          <w:lang w:val="en-GB"/>
        </w:rPr>
      </w:pPr>
      <w:proofErr w:type="spellStart"/>
      <w:r w:rsidRPr="00391BDD">
        <w:rPr>
          <w:rStyle w:val="Hyperlink"/>
          <w:rFonts w:ascii="Times New Roman" w:hAnsi="Times New Roman" w:cs="Times New Roman"/>
          <w:color w:val="auto"/>
          <w:u w:val="none"/>
          <w:lang w:val="en-GB"/>
        </w:rPr>
        <w:t>Makeche</w:t>
      </w:r>
      <w:proofErr w:type="spellEnd"/>
      <w:r w:rsidRPr="00391BDD">
        <w:rPr>
          <w:rStyle w:val="Hyperlink"/>
          <w:rFonts w:ascii="Times New Roman" w:hAnsi="Times New Roman" w:cs="Times New Roman"/>
          <w:color w:val="auto"/>
          <w:u w:val="none"/>
          <w:lang w:val="en-GB"/>
        </w:rPr>
        <w:t xml:space="preserve">, M.C </w:t>
      </w:r>
      <w:r w:rsidRPr="00391BDD">
        <w:rPr>
          <w:rStyle w:val="Hyperlink"/>
          <w:rFonts w:ascii="Times New Roman" w:hAnsi="Times New Roman" w:cs="Times New Roman"/>
          <w:color w:val="auto"/>
          <w:u w:val="none"/>
          <w:lang w:val="en-GB"/>
        </w:rPr>
        <w:t>(</w:t>
      </w:r>
      <w:r w:rsidRPr="00391BDD">
        <w:rPr>
          <w:rStyle w:val="Hyperlink"/>
          <w:rFonts w:ascii="Times New Roman" w:hAnsi="Times New Roman" w:cs="Times New Roman"/>
          <w:color w:val="auto"/>
          <w:u w:val="none"/>
          <w:lang w:val="en-GB"/>
        </w:rPr>
        <w:t>2021</w:t>
      </w:r>
      <w:r w:rsidRPr="00391BDD">
        <w:rPr>
          <w:rStyle w:val="Hyperlink"/>
          <w:rFonts w:ascii="Times New Roman" w:hAnsi="Times New Roman" w:cs="Times New Roman"/>
          <w:color w:val="auto"/>
          <w:u w:val="none"/>
          <w:lang w:val="en-GB"/>
        </w:rPr>
        <w:t>)</w:t>
      </w:r>
      <w:r w:rsidRPr="00391BDD">
        <w:rPr>
          <w:rStyle w:val="Hyperlink"/>
          <w:rFonts w:ascii="Times New Roman" w:hAnsi="Times New Roman" w:cs="Times New Roman"/>
          <w:color w:val="auto"/>
          <w:u w:val="none"/>
          <w:lang w:val="en-GB"/>
        </w:rPr>
        <w:t xml:space="preserve">. Characterization of </w:t>
      </w:r>
      <w:r w:rsidRPr="00391BDD">
        <w:rPr>
          <w:rStyle w:val="Hyperlink"/>
          <w:rFonts w:ascii="Times New Roman" w:hAnsi="Times New Roman" w:cs="Times New Roman"/>
          <w:i/>
          <w:iCs/>
          <w:color w:val="auto"/>
          <w:u w:val="none"/>
          <w:lang w:val="en-GB"/>
        </w:rPr>
        <w:t>Oreochromis niloticus</w:t>
      </w:r>
      <w:r w:rsidRPr="00391BDD">
        <w:rPr>
          <w:rStyle w:val="Hyperlink"/>
          <w:rFonts w:ascii="Times New Roman" w:hAnsi="Times New Roman" w:cs="Times New Roman"/>
          <w:color w:val="auto"/>
          <w:u w:val="none"/>
          <w:lang w:val="en-GB"/>
        </w:rPr>
        <w:t xml:space="preserve"> fish species of Lake Kariba using morphological, meristic and genetic methods. Seminar Presentation given on 26</w:t>
      </w:r>
      <w:r w:rsidRPr="00391BDD">
        <w:rPr>
          <w:rStyle w:val="Hyperlink"/>
          <w:rFonts w:ascii="Times New Roman" w:hAnsi="Times New Roman" w:cs="Times New Roman"/>
          <w:color w:val="auto"/>
          <w:u w:val="none"/>
          <w:vertAlign w:val="superscript"/>
          <w:lang w:val="en-GB"/>
        </w:rPr>
        <w:t>th</w:t>
      </w:r>
      <w:r w:rsidRPr="00391BDD">
        <w:rPr>
          <w:rStyle w:val="Hyperlink"/>
          <w:rFonts w:ascii="Times New Roman" w:hAnsi="Times New Roman" w:cs="Times New Roman"/>
          <w:color w:val="auto"/>
          <w:u w:val="none"/>
          <w:lang w:val="en-GB"/>
        </w:rPr>
        <w:t xml:space="preserve"> January, 2022 at the University of Botswana, Gaborone.</w:t>
      </w:r>
    </w:p>
    <w:bookmarkEnd w:id="2"/>
    <w:p w14:paraId="7B44BEE6" w14:textId="77777777" w:rsidR="005114E6" w:rsidRPr="000D0C2A" w:rsidRDefault="005114E6" w:rsidP="005114E6">
      <w:pPr>
        <w:jc w:val="both"/>
        <w:rPr>
          <w:rFonts w:ascii="Times New Roman" w:hAnsi="Times New Roman" w:cs="Times New Roman"/>
          <w:b/>
          <w:lang w:val="en-GB"/>
        </w:rPr>
      </w:pPr>
      <w:r w:rsidRPr="000D0C2A">
        <w:rPr>
          <w:rFonts w:ascii="Times New Roman" w:hAnsi="Times New Roman" w:cs="Times New Roman"/>
          <w:b/>
          <w:lang w:val="en-GB"/>
        </w:rPr>
        <w:t>Supervision</w:t>
      </w:r>
    </w:p>
    <w:p w14:paraId="175C7884" w14:textId="5942A646" w:rsidR="005114E6" w:rsidRDefault="005114E6" w:rsidP="005114E6">
      <w:pPr>
        <w:jc w:val="both"/>
        <w:rPr>
          <w:rFonts w:ascii="Times New Roman" w:hAnsi="Times New Roman" w:cs="Times New Roman"/>
          <w:lang w:val="en-GB"/>
        </w:rPr>
      </w:pPr>
      <w:proofErr w:type="spellStart"/>
      <w:r>
        <w:rPr>
          <w:rFonts w:ascii="Times New Roman" w:hAnsi="Times New Roman" w:cs="Times New Roman"/>
          <w:lang w:val="en-GB"/>
        </w:rPr>
        <w:t>Nyendwa</w:t>
      </w:r>
      <w:proofErr w:type="spellEnd"/>
      <w:r>
        <w:rPr>
          <w:rFonts w:ascii="Times New Roman" w:hAnsi="Times New Roman" w:cs="Times New Roman"/>
          <w:lang w:val="en-GB"/>
        </w:rPr>
        <w:t>, D</w:t>
      </w:r>
      <w:r w:rsidR="00391BDD">
        <w:rPr>
          <w:rFonts w:ascii="Times New Roman" w:hAnsi="Times New Roman" w:cs="Times New Roman"/>
          <w:lang w:val="en-GB"/>
        </w:rPr>
        <w:t xml:space="preserve"> (2</w:t>
      </w:r>
      <w:r>
        <w:rPr>
          <w:rFonts w:ascii="Times New Roman" w:hAnsi="Times New Roman" w:cs="Times New Roman"/>
          <w:lang w:val="en-GB"/>
        </w:rPr>
        <w:t>020</w:t>
      </w:r>
      <w:r w:rsidR="00391BDD">
        <w:rPr>
          <w:rFonts w:ascii="Times New Roman" w:hAnsi="Times New Roman" w:cs="Times New Roman"/>
          <w:lang w:val="en-GB"/>
        </w:rPr>
        <w:t>)</w:t>
      </w:r>
      <w:r>
        <w:rPr>
          <w:rFonts w:ascii="Times New Roman" w:hAnsi="Times New Roman" w:cs="Times New Roman"/>
          <w:lang w:val="en-GB"/>
        </w:rPr>
        <w:t>. A study of Physical-chemical conditions and plankton diversity in the Lower Kafue, river. Master of Science Dissertation. School of Education, DMI-St Eugene, University, Lusaka, Zambia.</w:t>
      </w:r>
    </w:p>
    <w:p w14:paraId="709DB5EE" w14:textId="31B04A74" w:rsidR="00CB59D8" w:rsidRDefault="00391BDD">
      <w:pPr>
        <w:rPr>
          <w:rFonts w:ascii="Times New Roman" w:hAnsi="Times New Roman" w:cs="Times New Roman"/>
          <w:b/>
          <w:bCs/>
          <w:lang w:val="en-US"/>
        </w:rPr>
      </w:pPr>
      <w:r>
        <w:rPr>
          <w:rFonts w:ascii="Times New Roman" w:hAnsi="Times New Roman" w:cs="Times New Roman"/>
          <w:b/>
          <w:bCs/>
          <w:lang w:val="en-US"/>
        </w:rPr>
        <w:lastRenderedPageBreak/>
        <w:t>Biography</w:t>
      </w:r>
    </w:p>
    <w:p w14:paraId="532509C0" w14:textId="421FDF3E" w:rsidR="00391BDD" w:rsidRDefault="00391BDD" w:rsidP="0018652D">
      <w:pPr>
        <w:jc w:val="both"/>
        <w:rPr>
          <w:rFonts w:ascii="Times New Roman" w:hAnsi="Times New Roman" w:cs="Times New Roman"/>
          <w:lang w:val="en-US"/>
        </w:rPr>
      </w:pPr>
      <w:proofErr w:type="spellStart"/>
      <w:r>
        <w:rPr>
          <w:rFonts w:ascii="Times New Roman" w:hAnsi="Times New Roman" w:cs="Times New Roman"/>
          <w:lang w:val="en-US"/>
        </w:rPr>
        <w:t>Mauris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Chinyama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Makeche</w:t>
      </w:r>
      <w:proofErr w:type="spellEnd"/>
      <w:r>
        <w:rPr>
          <w:rFonts w:ascii="Times New Roman" w:hAnsi="Times New Roman" w:cs="Times New Roman"/>
          <w:lang w:val="en-US"/>
        </w:rPr>
        <w:t xml:space="preserve"> was born on 19</w:t>
      </w:r>
      <w:r w:rsidRPr="00391BDD">
        <w:rPr>
          <w:rFonts w:ascii="Times New Roman" w:hAnsi="Times New Roman" w:cs="Times New Roman"/>
          <w:vertAlign w:val="superscript"/>
          <w:lang w:val="en-US"/>
        </w:rPr>
        <w:t>th</w:t>
      </w:r>
      <w:r>
        <w:rPr>
          <w:rFonts w:ascii="Times New Roman" w:hAnsi="Times New Roman" w:cs="Times New Roman"/>
          <w:lang w:val="en-US"/>
        </w:rPr>
        <w:t xml:space="preserve"> March, 1985 in </w:t>
      </w:r>
      <w:proofErr w:type="spellStart"/>
      <w:r>
        <w:rPr>
          <w:rFonts w:ascii="Times New Roman" w:hAnsi="Times New Roman" w:cs="Times New Roman"/>
          <w:lang w:val="en-US"/>
        </w:rPr>
        <w:t>Mufumbwe</w:t>
      </w:r>
      <w:proofErr w:type="spellEnd"/>
      <w:r>
        <w:rPr>
          <w:rFonts w:ascii="Times New Roman" w:hAnsi="Times New Roman" w:cs="Times New Roman"/>
          <w:lang w:val="en-US"/>
        </w:rPr>
        <w:t xml:space="preserve">, North-Western Province in Zambia. He started his primary School at Kashima West Basic School in 1992. He then proceeded to </w:t>
      </w:r>
      <w:proofErr w:type="spellStart"/>
      <w:r>
        <w:rPr>
          <w:rFonts w:ascii="Times New Roman" w:hAnsi="Times New Roman" w:cs="Times New Roman"/>
          <w:lang w:val="en-US"/>
        </w:rPr>
        <w:t>Kabompo</w:t>
      </w:r>
      <w:proofErr w:type="spellEnd"/>
      <w:r>
        <w:rPr>
          <w:rFonts w:ascii="Times New Roman" w:hAnsi="Times New Roman" w:cs="Times New Roman"/>
          <w:lang w:val="en-US"/>
        </w:rPr>
        <w:t xml:space="preserve"> Boarding Secondary School in 2001. He was enrolled to the University of Zambia in 2005 and graduated in 2009 with a Bachelor</w:t>
      </w:r>
      <w:r w:rsidR="0018652D">
        <w:rPr>
          <w:rFonts w:ascii="Times New Roman" w:hAnsi="Times New Roman" w:cs="Times New Roman"/>
          <w:lang w:val="en-US"/>
        </w:rPr>
        <w:t xml:space="preserve"> of Science in Biology. He worked as a Teacher of Biology at </w:t>
      </w:r>
      <w:proofErr w:type="spellStart"/>
      <w:r w:rsidR="0018652D">
        <w:rPr>
          <w:rFonts w:ascii="Times New Roman" w:hAnsi="Times New Roman" w:cs="Times New Roman"/>
          <w:lang w:val="en-US"/>
        </w:rPr>
        <w:t>Arakan</w:t>
      </w:r>
      <w:proofErr w:type="spellEnd"/>
      <w:r w:rsidR="0018652D">
        <w:rPr>
          <w:rFonts w:ascii="Times New Roman" w:hAnsi="Times New Roman" w:cs="Times New Roman"/>
          <w:lang w:val="en-US"/>
        </w:rPr>
        <w:t xml:space="preserve"> Boys Secondary School in Lusaka, Zambia from 2010 to 2019. He enrolled for his Master of Science in Tropical Ecology and Biodiversity at the University of Zambia and graduated in 2017. He is currently studying his Doctor of Philosophy (PhD) of Science at the University of Zimbabwe. He is working as a Lecturer of Biology at Levy Mwanawasa Medical University in Lusaka, Zambia.</w:t>
      </w:r>
    </w:p>
    <w:p w14:paraId="5BC41EE5" w14:textId="7DEE0285" w:rsidR="0018652D" w:rsidRDefault="0018652D" w:rsidP="0018652D">
      <w:pPr>
        <w:jc w:val="center"/>
        <w:rPr>
          <w:rFonts w:ascii="Times New Roman" w:hAnsi="Times New Roman" w:cs="Times New Roman"/>
          <w:lang w:val="en-US"/>
        </w:rPr>
      </w:pPr>
      <w:r>
        <w:rPr>
          <w:rFonts w:ascii="Times New Roman" w:hAnsi="Times New Roman" w:cs="Times New Roman"/>
          <w:lang w:val="en-US"/>
        </w:rPr>
        <w:t xml:space="preserve">Email address: </w:t>
      </w:r>
      <w:hyperlink r:id="rId9" w:history="1">
        <w:r w:rsidRPr="006A3817">
          <w:rPr>
            <w:rStyle w:val="Hyperlink"/>
            <w:rFonts w:ascii="Times New Roman" w:hAnsi="Times New Roman" w:cs="Times New Roman"/>
            <w:lang w:val="en-US"/>
          </w:rPr>
          <w:t>maurismakeche@yahoo.com</w:t>
        </w:r>
      </w:hyperlink>
    </w:p>
    <w:p w14:paraId="319AA9A3" w14:textId="70DE8DA8" w:rsidR="0018652D" w:rsidRDefault="0018652D" w:rsidP="0018652D">
      <w:pPr>
        <w:jc w:val="center"/>
        <w:rPr>
          <w:rFonts w:ascii="Times New Roman" w:hAnsi="Times New Roman" w:cs="Times New Roman"/>
          <w:lang w:val="en-US"/>
        </w:rPr>
      </w:pPr>
      <w:hyperlink r:id="rId10" w:history="1">
        <w:r w:rsidRPr="006A3817">
          <w:rPr>
            <w:rStyle w:val="Hyperlink"/>
            <w:rFonts w:ascii="Times New Roman" w:hAnsi="Times New Roman" w:cs="Times New Roman"/>
            <w:lang w:val="en-US"/>
          </w:rPr>
          <w:t>mcmakeche@gmail.com</w:t>
        </w:r>
      </w:hyperlink>
    </w:p>
    <w:p w14:paraId="04A0E0C3" w14:textId="3B333995" w:rsidR="0018652D" w:rsidRDefault="00462919" w:rsidP="00462919">
      <w:pPr>
        <w:jc w:val="both"/>
        <w:rPr>
          <w:rFonts w:ascii="Times New Roman" w:hAnsi="Times New Roman" w:cs="Times New Roman"/>
          <w:lang w:val="en-US"/>
        </w:rPr>
      </w:pPr>
      <w:r>
        <w:rPr>
          <w:rFonts w:ascii="Times New Roman" w:hAnsi="Times New Roman" w:cs="Times New Roman"/>
          <w:lang w:val="en-US"/>
        </w:rPr>
        <w:t>Presenting author details</w:t>
      </w:r>
    </w:p>
    <w:p w14:paraId="3FBB3DB7" w14:textId="07EDE822" w:rsidR="00462919" w:rsidRDefault="00462919" w:rsidP="00462919">
      <w:pPr>
        <w:jc w:val="both"/>
        <w:rPr>
          <w:rFonts w:ascii="Times New Roman" w:hAnsi="Times New Roman" w:cs="Times New Roman"/>
          <w:lang w:val="en-US"/>
        </w:rPr>
      </w:pPr>
      <w:r>
        <w:rPr>
          <w:rFonts w:ascii="Times New Roman" w:hAnsi="Times New Roman" w:cs="Times New Roman"/>
          <w:lang w:val="en-US"/>
        </w:rPr>
        <w:t xml:space="preserve">Full name: </w:t>
      </w:r>
      <w:proofErr w:type="spellStart"/>
      <w:r>
        <w:rPr>
          <w:rFonts w:ascii="Times New Roman" w:hAnsi="Times New Roman" w:cs="Times New Roman"/>
          <w:lang w:val="en-US"/>
        </w:rPr>
        <w:t>Mauris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Chinyama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Makeche</w:t>
      </w:r>
      <w:proofErr w:type="spellEnd"/>
    </w:p>
    <w:p w14:paraId="4CEF27AF" w14:textId="1427545C" w:rsidR="00462919" w:rsidRDefault="00462919" w:rsidP="00462919">
      <w:pPr>
        <w:jc w:val="both"/>
        <w:rPr>
          <w:rFonts w:ascii="Times New Roman" w:hAnsi="Times New Roman" w:cs="Times New Roman"/>
          <w:lang w:val="en-US"/>
        </w:rPr>
      </w:pPr>
      <w:r>
        <w:rPr>
          <w:rFonts w:ascii="Times New Roman" w:hAnsi="Times New Roman" w:cs="Times New Roman"/>
          <w:lang w:val="en-US"/>
        </w:rPr>
        <w:t>Contact number: +260954814816</w:t>
      </w:r>
    </w:p>
    <w:p w14:paraId="43DC0325" w14:textId="3594F50C" w:rsidR="00462919" w:rsidRPr="00391BDD" w:rsidRDefault="00462919" w:rsidP="00462919">
      <w:pPr>
        <w:jc w:val="both"/>
        <w:rPr>
          <w:rFonts w:ascii="Times New Roman" w:hAnsi="Times New Roman" w:cs="Times New Roman"/>
          <w:lang w:val="en-US"/>
        </w:rPr>
      </w:pPr>
      <w:r>
        <w:rPr>
          <w:rFonts w:ascii="Times New Roman" w:hAnsi="Times New Roman" w:cs="Times New Roman"/>
          <w:lang w:val="en-US"/>
        </w:rPr>
        <w:t>Category: Oral presentation</w:t>
      </w:r>
    </w:p>
    <w:p w14:paraId="71BDF41B" w14:textId="77777777" w:rsidR="0080205D" w:rsidRPr="0080205D" w:rsidRDefault="0080205D">
      <w:pPr>
        <w:rPr>
          <w:rFonts w:ascii="Times New Roman" w:hAnsi="Times New Roman" w:cs="Times New Roman"/>
          <w:lang w:val="en-US"/>
        </w:rPr>
      </w:pPr>
    </w:p>
    <w:p w14:paraId="3EA46E57" w14:textId="77777777" w:rsidR="0080205D" w:rsidRPr="0080205D" w:rsidRDefault="0080205D">
      <w:pPr>
        <w:rPr>
          <w:lang w:val="en-US"/>
        </w:rPr>
      </w:pPr>
    </w:p>
    <w:sectPr w:rsidR="0080205D" w:rsidRPr="0080205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91682" w14:textId="77777777" w:rsidR="00344AAE" w:rsidRDefault="00344AAE" w:rsidP="00462919">
      <w:pPr>
        <w:spacing w:after="0" w:line="240" w:lineRule="auto"/>
      </w:pPr>
      <w:r>
        <w:separator/>
      </w:r>
    </w:p>
  </w:endnote>
  <w:endnote w:type="continuationSeparator" w:id="0">
    <w:p w14:paraId="3A2F8193" w14:textId="77777777" w:rsidR="00344AAE" w:rsidRDefault="00344AAE" w:rsidP="00462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557484"/>
      <w:docPartObj>
        <w:docPartGallery w:val="Page Numbers (Bottom of Page)"/>
        <w:docPartUnique/>
      </w:docPartObj>
    </w:sdtPr>
    <w:sdtEndPr>
      <w:rPr>
        <w:noProof/>
      </w:rPr>
    </w:sdtEndPr>
    <w:sdtContent>
      <w:p w14:paraId="44E83F09" w14:textId="1D519A37" w:rsidR="00462919" w:rsidRDefault="004629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21DF97" w14:textId="77777777" w:rsidR="00462919" w:rsidRDefault="00462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24B42" w14:textId="77777777" w:rsidR="00344AAE" w:rsidRDefault="00344AAE" w:rsidP="00462919">
      <w:pPr>
        <w:spacing w:after="0" w:line="240" w:lineRule="auto"/>
      </w:pPr>
      <w:r>
        <w:separator/>
      </w:r>
    </w:p>
  </w:footnote>
  <w:footnote w:type="continuationSeparator" w:id="0">
    <w:p w14:paraId="4E0DD801" w14:textId="77777777" w:rsidR="00344AAE" w:rsidRDefault="00344AAE" w:rsidP="004629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236D"/>
    <w:multiLevelType w:val="hybridMultilevel"/>
    <w:tmpl w:val="E7AAF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A4A59"/>
    <w:multiLevelType w:val="hybridMultilevel"/>
    <w:tmpl w:val="1F86A79E"/>
    <w:lvl w:ilvl="0" w:tplc="0D6E92A4">
      <w:start w:val="1"/>
      <w:numFmt w:val="decimal"/>
      <w:lvlText w:val="%1."/>
      <w:lvlJc w:val="left"/>
      <w:pPr>
        <w:ind w:left="720" w:hanging="360"/>
      </w:pPr>
      <w:rPr>
        <w:rFonts w:ascii="Times New Roman" w:eastAsiaTheme="minorHAns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3C4B55"/>
    <w:multiLevelType w:val="hybridMultilevel"/>
    <w:tmpl w:val="18D0259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05D"/>
    <w:rsid w:val="00016055"/>
    <w:rsid w:val="0018652D"/>
    <w:rsid w:val="00344AAE"/>
    <w:rsid w:val="00391BDD"/>
    <w:rsid w:val="00462919"/>
    <w:rsid w:val="005114E6"/>
    <w:rsid w:val="0080205D"/>
    <w:rsid w:val="00CB59D8"/>
  </w:rsids>
  <m:mathPr>
    <m:mathFont m:val="Cambria Math"/>
    <m:brkBin m:val="before"/>
    <m:brkBinSub m:val="--"/>
    <m:smallFrac m:val="0"/>
    <m:dispDef/>
    <m:lMargin m:val="0"/>
    <m:rMargin m:val="0"/>
    <m:defJc m:val="centerGroup"/>
    <m:wrapIndent m:val="1440"/>
    <m:intLim m:val="subSup"/>
    <m:naryLim m:val="undOvr"/>
  </m:mathPr>
  <w:themeFontLang w:val="en-Z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FC389"/>
  <w15:chartTrackingRefBased/>
  <w15:docId w15:val="{B7095E50-37A4-4EDE-A0BD-3D808ACCA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0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205D"/>
    <w:pPr>
      <w:autoSpaceDE w:val="0"/>
      <w:autoSpaceDN w:val="0"/>
      <w:adjustRightInd w:val="0"/>
      <w:spacing w:after="0" w:line="240" w:lineRule="auto"/>
    </w:pPr>
    <w:rPr>
      <w:rFonts w:ascii="Arial" w:eastAsia="Calibri" w:hAnsi="Arial" w:cs="Arial"/>
      <w:color w:val="000000"/>
      <w:sz w:val="24"/>
      <w:szCs w:val="24"/>
      <w:lang w:val="en-GB"/>
    </w:rPr>
  </w:style>
  <w:style w:type="table" w:styleId="TableGrid">
    <w:name w:val="Table Grid"/>
    <w:basedOn w:val="TableNormal"/>
    <w:uiPriority w:val="39"/>
    <w:rsid w:val="00CB59D8"/>
    <w:pPr>
      <w:spacing w:after="0" w:line="240" w:lineRule="auto"/>
    </w:pPr>
    <w:rPr>
      <w:lang w:val="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5114E6"/>
    <w:pPr>
      <w:spacing w:after="200" w:line="276" w:lineRule="auto"/>
      <w:ind w:left="720"/>
      <w:contextualSpacing/>
    </w:pPr>
    <w:rPr>
      <w:lang w:val="en-US" w:bidi="en-US"/>
    </w:rPr>
  </w:style>
  <w:style w:type="character" w:styleId="Hyperlink">
    <w:name w:val="Hyperlink"/>
    <w:basedOn w:val="DefaultParagraphFont"/>
    <w:uiPriority w:val="99"/>
    <w:unhideWhenUsed/>
    <w:rsid w:val="005114E6"/>
    <w:rPr>
      <w:color w:val="0563C1" w:themeColor="hyperlink"/>
      <w:u w:val="single"/>
    </w:rPr>
  </w:style>
  <w:style w:type="character" w:styleId="UnresolvedMention">
    <w:name w:val="Unresolved Mention"/>
    <w:basedOn w:val="DefaultParagraphFont"/>
    <w:uiPriority w:val="99"/>
    <w:semiHidden/>
    <w:unhideWhenUsed/>
    <w:rsid w:val="0018652D"/>
    <w:rPr>
      <w:color w:val="605E5C"/>
      <w:shd w:val="clear" w:color="auto" w:fill="E1DFDD"/>
    </w:rPr>
  </w:style>
  <w:style w:type="paragraph" w:styleId="Header">
    <w:name w:val="header"/>
    <w:basedOn w:val="Normal"/>
    <w:link w:val="HeaderChar"/>
    <w:uiPriority w:val="99"/>
    <w:unhideWhenUsed/>
    <w:rsid w:val="004629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919"/>
  </w:style>
  <w:style w:type="paragraph" w:styleId="Footer">
    <w:name w:val="footer"/>
    <w:basedOn w:val="Normal"/>
    <w:link w:val="FooterChar"/>
    <w:uiPriority w:val="99"/>
    <w:unhideWhenUsed/>
    <w:rsid w:val="004629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rebooks.sho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mcmakeche@gmail.com" TargetMode="External"/><Relationship Id="rId4" Type="http://schemas.openxmlformats.org/officeDocument/2006/relationships/webSettings" Target="webSettings.xml"/><Relationship Id="rId9" Type="http://schemas.openxmlformats.org/officeDocument/2006/relationships/hyperlink" Target="mailto:maurismakeche@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2022-05-20T08:38:00Z</dcterms:created>
  <dcterms:modified xsi:type="dcterms:W3CDTF">2022-05-20T09:07:00Z</dcterms:modified>
</cp:coreProperties>
</file>