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0EFA1" w14:textId="77777777" w:rsidR="00713207" w:rsidRPr="00713207" w:rsidRDefault="00713207" w:rsidP="00713207">
      <w:pPr>
        <w:pStyle w:val="Heading1"/>
      </w:pPr>
      <w:r w:rsidRPr="00713207">
        <w:t>An Ensemble-Based Scalable Approach for Intrusion</w:t>
      </w:r>
    </w:p>
    <w:p w14:paraId="3C2FEAD8" w14:textId="36017867" w:rsidR="00713207" w:rsidRDefault="00713207" w:rsidP="00713207">
      <w:pPr>
        <w:pStyle w:val="Heading1"/>
      </w:pPr>
      <w:r w:rsidRPr="00713207">
        <w:t>Detection Using Big Data Framework</w:t>
      </w:r>
    </w:p>
    <w:p w14:paraId="7174D3FE" w14:textId="77777777" w:rsidR="00713207" w:rsidRDefault="00713207" w:rsidP="00713207">
      <w:pPr>
        <w:pStyle w:val="BodyText"/>
        <w:spacing w:before="73" w:line="198" w:lineRule="exact"/>
        <w:ind w:left="100" w:right="259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14:paraId="0556915B" w14:textId="77777777" w:rsidR="00415BFC" w:rsidRDefault="001F5F99" w:rsidP="00713207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Prof. Dr. Durga Prasad Mohapatra</w:t>
      </w:r>
      <w:r w:rsidR="005973B9">
        <w:rPr>
          <w:rFonts w:ascii="Arial"/>
        </w:rPr>
        <w:t xml:space="preserve">, </w:t>
      </w:r>
    </w:p>
    <w:p w14:paraId="14AF8830" w14:textId="4245A84E" w:rsidR="005973B9" w:rsidRDefault="001F5F99" w:rsidP="00713207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Dept. of Computer Science &amp; En</w:t>
      </w:r>
      <w:r w:rsidR="00C2618B">
        <w:rPr>
          <w:rFonts w:ascii="Arial"/>
        </w:rPr>
        <w:t>gineering</w:t>
      </w:r>
      <w:r w:rsidR="005973B9">
        <w:rPr>
          <w:rFonts w:ascii="Arial"/>
        </w:rPr>
        <w:t xml:space="preserve">, </w:t>
      </w:r>
      <w:r>
        <w:rPr>
          <w:rFonts w:ascii="Arial"/>
        </w:rPr>
        <w:t>Odisha, India</w:t>
      </w:r>
      <w:r w:rsidR="005973B9">
        <w:rPr>
          <w:rFonts w:ascii="Arial"/>
        </w:rPr>
        <w:t xml:space="preserve"> </w:t>
      </w:r>
    </w:p>
    <w:p w14:paraId="2D084E43" w14:textId="77777777" w:rsidR="00AE3E37" w:rsidRDefault="00AE3E37">
      <w:pPr>
        <w:pStyle w:val="BodyText"/>
        <w:rPr>
          <w:rFonts w:ascii="Arial"/>
          <w:sz w:val="20"/>
        </w:rPr>
      </w:pPr>
    </w:p>
    <w:p w14:paraId="32AF3C5A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7AB24A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06821204" w14:textId="5F2CE650" w:rsidR="0062343E" w:rsidRDefault="00A9710C">
      <w:pPr>
        <w:pStyle w:val="BodyText"/>
        <w:spacing w:before="90" w:line="280" w:lineRule="auto"/>
        <w:ind w:left="100"/>
        <w:jc w:val="both"/>
      </w:pPr>
      <w:r w:rsidRPr="00554B69">
        <w:rPr>
          <w:b/>
          <w:bCs/>
        </w:rPr>
        <w:t>Statement of the Problem:</w:t>
      </w:r>
      <w:r>
        <w:t xml:space="preserve"> </w:t>
      </w:r>
      <w:r w:rsidR="0062343E" w:rsidRPr="0062343E">
        <w:t xml:space="preserve">Big Data analytics plays a vital role in intrusion detection. It provides tools to support structured, unstructured, and semi-structured data for analysis. Also, it offers scalable algorithms for the fast processing of data using machine learning approaches. </w:t>
      </w:r>
      <w:r w:rsidR="0062343E">
        <w:t>Most of the AI/</w:t>
      </w:r>
      <w:r w:rsidR="00BD280F">
        <w:t>ML-based</w:t>
      </w:r>
      <w:r w:rsidR="0062343E">
        <w:t xml:space="preserve"> approaches are biased towards the majority class during </w:t>
      </w:r>
      <w:r w:rsidR="00BD280F">
        <w:t xml:space="preserve">the </w:t>
      </w:r>
      <w:r w:rsidR="0062343E">
        <w:t xml:space="preserve">learning process. As a result, the minority classes are </w:t>
      </w:r>
      <w:r w:rsidR="00554B69">
        <w:t xml:space="preserve">misclassified. It is a challenging task for </w:t>
      </w:r>
      <w:r w:rsidR="00BD280F">
        <w:t>researchers</w:t>
      </w:r>
      <w:r w:rsidR="00554B69">
        <w:t xml:space="preserve"> of different domains to detect such instances which</w:t>
      </w:r>
      <w:r w:rsidR="0062343E">
        <w:t xml:space="preserve"> </w:t>
      </w:r>
      <w:r w:rsidR="00554B69">
        <w:t xml:space="preserve">are commonly known as class imbalanced </w:t>
      </w:r>
      <w:r w:rsidR="00BD280F">
        <w:t>problems</w:t>
      </w:r>
      <w:r w:rsidR="00554B69">
        <w:t>.</w:t>
      </w:r>
    </w:p>
    <w:p w14:paraId="3BF1F781" w14:textId="573BC128" w:rsidR="00554B69" w:rsidRDefault="00554B69">
      <w:pPr>
        <w:pStyle w:val="BodyText"/>
        <w:spacing w:before="90" w:line="280" w:lineRule="auto"/>
        <w:ind w:left="100"/>
        <w:jc w:val="both"/>
      </w:pPr>
      <w:r>
        <w:rPr>
          <w:b/>
          <w:bCs/>
        </w:rPr>
        <w:t>Research Objective:</w:t>
      </w:r>
      <w:r>
        <w:t xml:space="preserve"> </w:t>
      </w:r>
      <w:r w:rsidRPr="00554B69">
        <w:t>To develop a scalable, robust intrusion detection model that can handle imbalanced data and avoid biases during the learning and testing process on the big data framework</w:t>
      </w:r>
      <w:r w:rsidR="00EE743F">
        <w:t xml:space="preserve"> as shown in Fig. 1</w:t>
      </w:r>
      <w:r w:rsidRPr="00554B69">
        <w:t>.</w:t>
      </w:r>
    </w:p>
    <w:p w14:paraId="136666D4" w14:textId="6E3A329F" w:rsidR="00F30C44" w:rsidRDefault="00F30C44">
      <w:pPr>
        <w:pStyle w:val="BodyText"/>
        <w:spacing w:before="90" w:line="280" w:lineRule="auto"/>
        <w:ind w:left="100"/>
        <w:jc w:val="both"/>
      </w:pPr>
      <w:r>
        <w:rPr>
          <w:b/>
          <w:bCs/>
        </w:rPr>
        <w:t>Tools used:</w:t>
      </w:r>
      <w:r>
        <w:t xml:space="preserve"> Apache Spark, </w:t>
      </w:r>
      <w:proofErr w:type="spellStart"/>
      <w:r>
        <w:t>Hadoop</w:t>
      </w:r>
      <w:proofErr w:type="spellEnd"/>
      <w:r>
        <w:t xml:space="preserve">, </w:t>
      </w:r>
      <w:proofErr w:type="spellStart"/>
      <w:r>
        <w:t>PySpark</w:t>
      </w:r>
      <w:proofErr w:type="spellEnd"/>
      <w:r w:rsidR="00BD280F">
        <w:t>, etc.</w:t>
      </w:r>
    </w:p>
    <w:p w14:paraId="5492E066" w14:textId="6FE98143" w:rsidR="0062343E" w:rsidRDefault="00A9710C">
      <w:pPr>
        <w:pStyle w:val="BodyText"/>
        <w:spacing w:before="90" w:line="280" w:lineRule="auto"/>
        <w:ind w:left="100"/>
        <w:jc w:val="both"/>
      </w:pPr>
      <w:r w:rsidRPr="00554B69">
        <w:rPr>
          <w:b/>
          <w:bCs/>
        </w:rPr>
        <w:t>Methodolog</w:t>
      </w:r>
      <w:r w:rsidR="008756E6" w:rsidRPr="00554B69">
        <w:rPr>
          <w:b/>
          <w:bCs/>
        </w:rPr>
        <w:t>y &amp; Theoretical Orientation:</w:t>
      </w:r>
      <w:r w:rsidR="008756E6">
        <w:t xml:space="preserve"> </w:t>
      </w:r>
      <w:r w:rsidR="0062343E" w:rsidRPr="0062343E">
        <w:t>In this work, scalable machine learning algorithm</w:t>
      </w:r>
      <w:r w:rsidR="00E43630">
        <w:t xml:space="preserve">s i.e. </w:t>
      </w:r>
      <w:proofErr w:type="spellStart"/>
      <w:r w:rsidR="00E43630">
        <w:t>RUSBoost</w:t>
      </w:r>
      <w:proofErr w:type="spellEnd"/>
      <w:r w:rsidR="00E43630">
        <w:t xml:space="preserve"> and Decision Tree classifier with revised K-Means approaches</w:t>
      </w:r>
      <w:r w:rsidR="0062343E" w:rsidRPr="0062343E">
        <w:t xml:space="preserve"> for threat classification </w:t>
      </w:r>
      <w:r w:rsidR="00D336FF">
        <w:t xml:space="preserve">are </w:t>
      </w:r>
      <w:r w:rsidR="00E43630">
        <w:t>implemented</w:t>
      </w:r>
      <w:r w:rsidR="0062343E" w:rsidRPr="0062343E">
        <w:t xml:space="preserve"> using the big data framework. The algorithm has been designed to work even with a relatively small training set and support to classify a large volume of testing data</w:t>
      </w:r>
      <w:r w:rsidR="004B0439">
        <w:t xml:space="preserve"> as shown in Fig. </w:t>
      </w:r>
      <w:r w:rsidR="00EE743F">
        <w:t>2</w:t>
      </w:r>
      <w:r w:rsidR="0062343E" w:rsidRPr="0062343E">
        <w:t>.</w:t>
      </w:r>
      <w:r w:rsidR="00F30C44">
        <w:t xml:space="preserve"> </w:t>
      </w:r>
    </w:p>
    <w:p w14:paraId="7907E205" w14:textId="01DFA57D" w:rsidR="0062343E" w:rsidRDefault="00A9710C">
      <w:pPr>
        <w:pStyle w:val="BodyText"/>
        <w:spacing w:before="90" w:line="280" w:lineRule="auto"/>
        <w:ind w:left="100"/>
        <w:jc w:val="both"/>
      </w:pPr>
      <w:r w:rsidRPr="00E43630">
        <w:rPr>
          <w:b/>
          <w:bCs/>
        </w:rPr>
        <w:t>Findings:</w:t>
      </w:r>
      <w:r>
        <w:t xml:space="preserve"> </w:t>
      </w:r>
      <w:r w:rsidR="00E43630" w:rsidRPr="00E43630">
        <w:t>The result of</w:t>
      </w:r>
      <w:r w:rsidR="00BD280F">
        <w:t xml:space="preserve"> the proposed</w:t>
      </w:r>
      <w:r w:rsidR="00E43630" w:rsidRPr="00E43630">
        <w:t xml:space="preserve"> approach is discussed</w:t>
      </w:r>
      <w:r w:rsidR="00BD280F">
        <w:t xml:space="preserve">. </w:t>
      </w:r>
      <w:r w:rsidR="00E43630" w:rsidRPr="00E43630">
        <w:t xml:space="preserve">The decision tree is </w:t>
      </w:r>
      <w:r w:rsidR="00BD280F">
        <w:t>used</w:t>
      </w:r>
      <w:r w:rsidR="00E43630" w:rsidRPr="00E43630">
        <w:t xml:space="preserve"> </w:t>
      </w:r>
      <w:r w:rsidR="00BD280F">
        <w:t>to</w:t>
      </w:r>
      <w:r w:rsidR="00E43630" w:rsidRPr="00E43630">
        <w:t xml:space="preserve"> </w:t>
      </w:r>
      <w:r w:rsidR="00BD280F">
        <w:t xml:space="preserve">detect the majority class and </w:t>
      </w:r>
      <w:proofErr w:type="spellStart"/>
      <w:r w:rsidR="00BD280F">
        <w:t>RUSBoost</w:t>
      </w:r>
      <w:proofErr w:type="spellEnd"/>
      <w:r w:rsidR="00BD280F">
        <w:t xml:space="preserve"> for detecting the minority class in the</w:t>
      </w:r>
      <w:r w:rsidR="00E43630" w:rsidRPr="00E43630">
        <w:t xml:space="preserve"> proposed ensemble approach</w:t>
      </w:r>
      <w:r w:rsidR="00BD280F">
        <w:t>. The popular intrusion datasets are used for training, validation, and model testing</w:t>
      </w:r>
      <w:r w:rsidR="004B0439">
        <w:t xml:space="preserve"> during the experiment.</w:t>
      </w:r>
    </w:p>
    <w:p w14:paraId="4BA92FD2" w14:textId="5D7F1239" w:rsidR="00AE3E37" w:rsidRDefault="00A9710C">
      <w:pPr>
        <w:pStyle w:val="BodyText"/>
        <w:spacing w:before="90" w:line="280" w:lineRule="auto"/>
        <w:ind w:left="100"/>
        <w:jc w:val="both"/>
      </w:pPr>
      <w:r w:rsidRPr="00E43630">
        <w:rPr>
          <w:b/>
          <w:bCs/>
        </w:rPr>
        <w:t>Conclusion &amp; Significance:</w:t>
      </w:r>
      <w:r w:rsidR="00E43630">
        <w:t xml:space="preserve"> </w:t>
      </w:r>
      <w:r w:rsidR="00E43630" w:rsidRPr="00E43630">
        <w:t xml:space="preserve">The combination of clustering, boosting, and supervised approach improves the model's robustness to deal with the imbalanced datasets. As per the obtained result, the detection accuracy of the minority classes </w:t>
      </w:r>
      <w:r w:rsidR="00BD280F">
        <w:t xml:space="preserve">was </w:t>
      </w:r>
      <w:r w:rsidR="00E43630" w:rsidRPr="00E43630">
        <w:t xml:space="preserve">drastically enhanced compared to other popular approaches. The classification error is minimized in all the datasets and the confusion matrix and </w:t>
      </w:r>
      <w:proofErr w:type="gramStart"/>
      <w:r w:rsidR="00E43630" w:rsidRPr="00E43630">
        <w:t>ROC,</w:t>
      </w:r>
      <w:proofErr w:type="gramEnd"/>
      <w:r w:rsidR="00E43630" w:rsidRPr="00E43630">
        <w:t xml:space="preserve"> show the proposed approach's robust detection accuracy.</w:t>
      </w:r>
    </w:p>
    <w:p w14:paraId="349C6461" w14:textId="1FE5495C" w:rsidR="00AE3E37" w:rsidRDefault="00EE743F">
      <w:pPr>
        <w:pStyle w:val="Heading3"/>
        <w:spacing w:before="74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A3C13E2" wp14:editId="1AE4A2A4">
                <wp:simplePos x="0" y="0"/>
                <wp:positionH relativeFrom="column">
                  <wp:posOffset>-3175</wp:posOffset>
                </wp:positionH>
                <wp:positionV relativeFrom="paragraph">
                  <wp:posOffset>1760855</wp:posOffset>
                </wp:positionV>
                <wp:extent cx="316547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54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992320" w14:textId="0B74D096" w:rsidR="00EE743F" w:rsidRPr="00320CA1" w:rsidRDefault="00EE743F" w:rsidP="00EE743F">
                            <w:pPr>
                              <w:pStyle w:val="Caption"/>
                              <w:rPr>
                                <w:rFonts w:ascii="Arial" w:eastAsia="Arial" w:hAnsi="Arial" w:cs="Arial"/>
                                <w:b/>
                                <w:bCs/>
                                <w:noProof/>
                                <w:color w:val="auto"/>
                                <w:szCs w:val="20"/>
                              </w:rPr>
                            </w:pPr>
                            <w:r>
                              <w:t xml:space="preserve">Fig. </w:t>
                            </w:r>
                            <w:r w:rsidR="00334A28">
                              <w:fldChar w:fldCharType="begin"/>
                            </w:r>
                            <w:r w:rsidR="00334A28">
                              <w:instrText xml:space="preserve"> SEQ Figure \* ARABIC </w:instrText>
                            </w:r>
                            <w:r w:rsidR="00334A28">
                              <w:fldChar w:fldCharType="separate"/>
                            </w:r>
                            <w:r w:rsidR="00391358">
                              <w:rPr>
                                <w:noProof/>
                              </w:rPr>
                              <w:t>1</w:t>
                            </w:r>
                            <w:r w:rsidR="00334A28">
                              <w:rPr>
                                <w:noProof/>
                              </w:rPr>
                              <w:fldChar w:fldCharType="end"/>
                            </w:r>
                            <w:r w:rsidRPr="00E7112E">
                              <w:t>Flowchart of proposed approach using the big data framework.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3C13E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25pt;margin-top:138.65pt;width:249.25pt;height:.05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" stroked="f">
                <v:textbox style="mso-fit-shape-to-text:t" inset="0,0,0,0">
                  <w:txbxContent>
                    <w:p w14:paraId="3A992320" w14:textId="0B74D096" w:rsidR="00EE743F" w:rsidRPr="00320CA1" w:rsidRDefault="00EE743F" w:rsidP="00EE743F">
                      <w:pPr>
                        <w:pStyle w:val="Caption"/>
                        <w:rPr>
                          <w:rFonts w:ascii="Arial" w:eastAsia="Arial" w:hAnsi="Arial" w:cs="Arial"/>
                          <w:b/>
                          <w:bCs/>
                          <w:noProof/>
                          <w:color w:val="auto"/>
                          <w:szCs w:val="20"/>
                        </w:rPr>
                      </w:pPr>
                      <w:r>
                        <w:t xml:space="preserve">Fig. </w:t>
                      </w:r>
                      <w:fldSimple w:instr=" SEQ Figure \* ARABIC ">
                        <w:r w:rsidR="00391358">
                          <w:rPr>
                            <w:noProof/>
                          </w:rPr>
                          <w:t>1</w:t>
                        </w:r>
                      </w:fldSimple>
                      <w:r w:rsidRPr="00E7112E">
                        <w:t>Flowchart of proposed approach using the big data framework.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18"/>
          <w:lang w:val="en-IN" w:eastAsia="en-IN"/>
        </w:rPr>
        <w:drawing>
          <wp:anchor distT="0" distB="0" distL="114300" distR="114300" simplePos="0" relativeHeight="251657728" behindDoc="1" locked="0" layoutInCell="1" allowOverlap="1" wp14:anchorId="79A497FF" wp14:editId="732B2AEF">
            <wp:simplePos x="0" y="0"/>
            <wp:positionH relativeFrom="column">
              <wp:posOffset>-3194</wp:posOffset>
            </wp:positionH>
            <wp:positionV relativeFrom="paragraph">
              <wp:posOffset>387416</wp:posOffset>
            </wp:positionV>
            <wp:extent cx="3165475" cy="1316355"/>
            <wp:effectExtent l="19050" t="19050" r="15875" b="17145"/>
            <wp:wrapTight wrapText="bothSides">
              <wp:wrapPolygon edited="0">
                <wp:start x="-130" y="-313"/>
                <wp:lineTo x="-130" y="21569"/>
                <wp:lineTo x="21578" y="21569"/>
                <wp:lineTo x="21578" y="-313"/>
                <wp:lineTo x="-130" y="-313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316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6EC3B5F3" w14:textId="4A2EC640" w:rsidR="00AE3E37" w:rsidRDefault="00AE3E37">
      <w:pPr>
        <w:pStyle w:val="BodyText"/>
        <w:spacing w:before="2"/>
        <w:rPr>
          <w:noProof/>
        </w:rPr>
      </w:pPr>
    </w:p>
    <w:p w14:paraId="7F78545F" w14:textId="7A2821EC" w:rsidR="00F30C44" w:rsidRDefault="00F30C44">
      <w:pPr>
        <w:pStyle w:val="BodyText"/>
        <w:spacing w:before="2"/>
        <w:rPr>
          <w:noProof/>
        </w:rPr>
      </w:pPr>
    </w:p>
    <w:p w14:paraId="065A1BDE" w14:textId="77777777" w:rsidR="00391358" w:rsidRDefault="006F672B" w:rsidP="00391358">
      <w:pPr>
        <w:pStyle w:val="BodyText"/>
        <w:keepNext/>
        <w:spacing w:before="2"/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 wp14:anchorId="2723FDF0" wp14:editId="5A1AFC66">
            <wp:extent cx="3165475" cy="4341536"/>
            <wp:effectExtent l="19050" t="19050" r="15875" b="209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43415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AA4D99" w14:textId="1E862C99" w:rsidR="00F30C44" w:rsidRDefault="00391358" w:rsidP="00391358">
      <w:pPr>
        <w:pStyle w:val="Caption"/>
        <w:rPr>
          <w:rFonts w:ascii="Arial"/>
          <w:b/>
          <w:sz w:val="16"/>
        </w:rPr>
      </w:pPr>
      <w:r>
        <w:t xml:space="preserve">Fig. </w:t>
      </w:r>
      <w:r w:rsidR="00334A28">
        <w:fldChar w:fldCharType="begin"/>
      </w:r>
      <w:r w:rsidR="00334A28">
        <w:instrText xml:space="preserve"> SEQ Figure \* ARABIC </w:instrText>
      </w:r>
      <w:r w:rsidR="00334A28">
        <w:fldChar w:fldCharType="separate"/>
      </w:r>
      <w:r>
        <w:rPr>
          <w:noProof/>
        </w:rPr>
        <w:t>2</w:t>
      </w:r>
      <w:r w:rsidR="00334A28">
        <w:rPr>
          <w:noProof/>
        </w:rPr>
        <w:fldChar w:fldCharType="end"/>
      </w:r>
      <w:r>
        <w:t xml:space="preserve"> </w:t>
      </w:r>
      <w:r w:rsidRPr="00662488">
        <w:t>Proposed Ensemble Approach</w:t>
      </w:r>
    </w:p>
    <w:p w14:paraId="65282DE0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5A7E1A9" w14:textId="7D02AAC7" w:rsidR="0025334D" w:rsidRDefault="0025334D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5334D">
        <w:rPr>
          <w:sz w:val="18"/>
        </w:rPr>
        <w:t xml:space="preserve">Gupta, G.P. and </w:t>
      </w:r>
      <w:proofErr w:type="spellStart"/>
      <w:r w:rsidRPr="0025334D">
        <w:rPr>
          <w:sz w:val="18"/>
        </w:rPr>
        <w:t>Kulariya</w:t>
      </w:r>
      <w:proofErr w:type="spellEnd"/>
      <w:r w:rsidRPr="0025334D">
        <w:rPr>
          <w:sz w:val="18"/>
        </w:rPr>
        <w:t>, M., 2016. A framework for fast and spark. Procedia Computer Science, 93, pp.824-831.</w:t>
      </w:r>
    </w:p>
    <w:p w14:paraId="656CDE10" w14:textId="77777777" w:rsidR="0025334D" w:rsidRDefault="0025334D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25334D">
        <w:rPr>
          <w:sz w:val="18"/>
        </w:rPr>
        <w:t xml:space="preserve">Ramya, P. and Sundar, C., 2020. </w:t>
      </w:r>
      <w:proofErr w:type="spellStart"/>
      <w:r w:rsidRPr="0025334D">
        <w:rPr>
          <w:sz w:val="18"/>
        </w:rPr>
        <w:t>SecDedoop</w:t>
      </w:r>
      <w:proofErr w:type="spellEnd"/>
      <w:r w:rsidRPr="0025334D">
        <w:rPr>
          <w:sz w:val="18"/>
        </w:rPr>
        <w:t xml:space="preserve">: secure </w:t>
      </w:r>
      <w:proofErr w:type="spellStart"/>
      <w:r w:rsidRPr="0025334D">
        <w:rPr>
          <w:sz w:val="18"/>
        </w:rPr>
        <w:t>deduplication</w:t>
      </w:r>
      <w:proofErr w:type="spellEnd"/>
      <w:r w:rsidRPr="0025334D">
        <w:rPr>
          <w:sz w:val="18"/>
        </w:rPr>
        <w:t xml:space="preserve"> with access control of big data in the HDFS/</w:t>
      </w:r>
      <w:proofErr w:type="spellStart"/>
      <w:r w:rsidRPr="0025334D">
        <w:rPr>
          <w:sz w:val="18"/>
        </w:rPr>
        <w:t>hadoop</w:t>
      </w:r>
      <w:proofErr w:type="spellEnd"/>
      <w:r w:rsidRPr="0025334D">
        <w:rPr>
          <w:sz w:val="18"/>
        </w:rPr>
        <w:t xml:space="preserve"> environment. Big Data, 8(2), pp.147-163.</w:t>
      </w:r>
    </w:p>
    <w:p w14:paraId="3B12DF72" w14:textId="77777777" w:rsidR="00116407" w:rsidRDefault="0011640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116407">
        <w:rPr>
          <w:sz w:val="18"/>
        </w:rPr>
        <w:t>Imamverdiyev</w:t>
      </w:r>
      <w:proofErr w:type="spellEnd"/>
      <w:r w:rsidRPr="00116407">
        <w:rPr>
          <w:sz w:val="18"/>
        </w:rPr>
        <w:t xml:space="preserve">, Y. and </w:t>
      </w:r>
      <w:proofErr w:type="spellStart"/>
      <w:r w:rsidRPr="00116407">
        <w:rPr>
          <w:sz w:val="18"/>
        </w:rPr>
        <w:t>Abdullayeva</w:t>
      </w:r>
      <w:proofErr w:type="spellEnd"/>
      <w:r w:rsidRPr="00116407">
        <w:rPr>
          <w:sz w:val="18"/>
        </w:rPr>
        <w:t xml:space="preserve">, F., 2018. Deep learning method for denial of service attack detection based on restricted </w:t>
      </w:r>
      <w:proofErr w:type="spellStart"/>
      <w:proofErr w:type="gramStart"/>
      <w:r w:rsidRPr="00116407">
        <w:rPr>
          <w:sz w:val="18"/>
        </w:rPr>
        <w:t>boltzmann</w:t>
      </w:r>
      <w:proofErr w:type="spellEnd"/>
      <w:proofErr w:type="gramEnd"/>
      <w:r w:rsidRPr="00116407">
        <w:rPr>
          <w:sz w:val="18"/>
        </w:rPr>
        <w:t xml:space="preserve"> machine. Big data, 6(2), pp.159-169.</w:t>
      </w:r>
    </w:p>
    <w:p w14:paraId="069FBEFC" w14:textId="77777777" w:rsidR="0069740B" w:rsidRPr="0069740B" w:rsidRDefault="0069740B" w:rsidP="0069740B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69740B">
        <w:rPr>
          <w:sz w:val="18"/>
        </w:rPr>
        <w:t>Mavridis</w:t>
      </w:r>
      <w:proofErr w:type="spellEnd"/>
      <w:r w:rsidRPr="0069740B">
        <w:rPr>
          <w:sz w:val="18"/>
        </w:rPr>
        <w:t xml:space="preserve">, I. and </w:t>
      </w:r>
      <w:proofErr w:type="spellStart"/>
      <w:r w:rsidRPr="0069740B">
        <w:rPr>
          <w:sz w:val="18"/>
        </w:rPr>
        <w:t>Karatza</w:t>
      </w:r>
      <w:proofErr w:type="spellEnd"/>
      <w:r w:rsidRPr="0069740B">
        <w:rPr>
          <w:sz w:val="18"/>
        </w:rPr>
        <w:t>, H., 2017. Performance evaluation of cloud-based log file analysis with Apache Hadoop and Apache Spark. Journal of Systems and Software, 125, pp.133-151.</w:t>
      </w:r>
    </w:p>
    <w:p w14:paraId="75F87F2E" w14:textId="01D1AA1C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046EDB" w:rsidRPr="00046EDB">
        <w:rPr>
          <w:rFonts w:ascii="Calibri" w:hAnsi="Calibri"/>
        </w:rPr>
        <w:t>Zhang, H., Huang, L., Wu, C.Q. and Li, Z., 2020. An effective convolutional neural network based on SMOTE and Gaussian mixture model for intrusion detection in imbalanced dataset. Computer Networks, 177, p.107315.</w:t>
      </w:r>
    </w:p>
    <w:p w14:paraId="5933F10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8B3B54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13E1CB0" w14:textId="77777777" w:rsidR="00AE3E37" w:rsidRDefault="00AE3E37">
      <w:pPr>
        <w:pStyle w:val="BodyText"/>
        <w:rPr>
          <w:rFonts w:ascii="Calibri"/>
          <w:sz w:val="20"/>
        </w:rPr>
      </w:pPr>
    </w:p>
    <w:p w14:paraId="26DF791C" w14:textId="7BF7F106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F7CBF35" wp14:editId="5851AC5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8F7AB1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635F399" w14:textId="6631484B" w:rsidR="00AE3E37" w:rsidRDefault="0025671A" w:rsidP="00404E5B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8752" behindDoc="1" locked="0" layoutInCell="1" allowOverlap="1" wp14:anchorId="3AB4E15C" wp14:editId="504D9D42">
            <wp:simplePos x="0" y="0"/>
            <wp:positionH relativeFrom="column">
              <wp:posOffset>5379085</wp:posOffset>
            </wp:positionH>
            <wp:positionV relativeFrom="paragraph">
              <wp:posOffset>-113665</wp:posOffset>
            </wp:positionV>
            <wp:extent cx="1076960" cy="1076960"/>
            <wp:effectExtent l="0" t="0" r="8890" b="8890"/>
            <wp:wrapTight wrapText="bothSides">
              <wp:wrapPolygon edited="0">
                <wp:start x="8788" y="764"/>
                <wp:lineTo x="0" y="5731"/>
                <wp:lineTo x="0" y="8406"/>
                <wp:lineTo x="3057" y="19868"/>
                <wp:lineTo x="3057" y="21396"/>
                <wp:lineTo x="18340" y="21396"/>
                <wp:lineTo x="18340" y="19868"/>
                <wp:lineTo x="20250" y="13755"/>
                <wp:lineTo x="21396" y="7642"/>
                <wp:lineTo x="21396" y="6113"/>
                <wp:lineTo x="19104" y="4203"/>
                <wp:lineTo x="12608" y="764"/>
                <wp:lineTo x="8788" y="764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BAA42" w14:textId="51A38704" w:rsidR="00E87C12" w:rsidRDefault="0025671A" w:rsidP="00E87C12">
      <w:pPr>
        <w:spacing w:before="62"/>
        <w:ind w:left="720" w:right="2500"/>
        <w:jc w:val="both"/>
        <w:rPr>
          <w:rFonts w:ascii="Arial"/>
          <w:sz w:val="1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776" behindDoc="1" locked="0" layoutInCell="1" allowOverlap="1" wp14:anchorId="53A01814" wp14:editId="4C96DF64">
            <wp:simplePos x="0" y="0"/>
            <wp:positionH relativeFrom="column">
              <wp:posOffset>472440</wp:posOffset>
            </wp:positionH>
            <wp:positionV relativeFrom="paragraph">
              <wp:posOffset>42545</wp:posOffset>
            </wp:positionV>
            <wp:extent cx="600075" cy="728345"/>
            <wp:effectExtent l="19050" t="19050" r="28575" b="14605"/>
            <wp:wrapTight wrapText="bothSides">
              <wp:wrapPolygon edited="0">
                <wp:start x="-686" y="-565"/>
                <wp:lineTo x="-686" y="21468"/>
                <wp:lineTo x="21943" y="21468"/>
                <wp:lineTo x="21943" y="-565"/>
                <wp:lineTo x="-686" y="-565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83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C12" w:rsidRPr="00E87C12">
        <w:rPr>
          <w:rFonts w:ascii="Arial"/>
          <w:sz w:val="14"/>
        </w:rPr>
        <w:t xml:space="preserve">Durga Prasad Mohapatra is a Professor </w:t>
      </w:r>
      <w:r w:rsidR="00E87C12">
        <w:rPr>
          <w:rFonts w:ascii="Arial"/>
          <w:sz w:val="14"/>
        </w:rPr>
        <w:t>at</w:t>
      </w:r>
      <w:r w:rsidR="00E87C12" w:rsidRPr="00E87C12">
        <w:rPr>
          <w:rFonts w:ascii="Arial"/>
          <w:sz w:val="14"/>
        </w:rPr>
        <w:t xml:space="preserve"> NIT, Rourkela, India. His research interests include software engineering, discrete mathematics, and distributed computing. He has authored 250+ research articles and co-authored the book Elements of Discrete Mathematics published by Mc-Graw Hill.  He has received the Young Scientist Award and Prof. K. Arumugam National Award for outstanding research work in Software Engineering.</w:t>
      </w:r>
    </w:p>
    <w:p w14:paraId="29FB84CD" w14:textId="262F8E1D" w:rsidR="00AE3E37" w:rsidRDefault="00A9710C" w:rsidP="00E87C12">
      <w:pPr>
        <w:spacing w:before="62"/>
        <w:ind w:left="720" w:right="2500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F672B">
        <w:rPr>
          <w:rFonts w:ascii="Arial"/>
          <w:sz w:val="14"/>
        </w:rPr>
        <w:t>durga@nitrkl.ac.in</w:t>
      </w:r>
    </w:p>
    <w:p w14:paraId="3122845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4D0C404A" wp14:editId="72CDFC3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7280CC" id="Line 3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143CC01A" w14:textId="77777777" w:rsidR="00AE3E37" w:rsidRDefault="00AE3E37">
      <w:pPr>
        <w:pStyle w:val="BodyText"/>
        <w:rPr>
          <w:rFonts w:ascii="Arial"/>
          <w:sz w:val="20"/>
        </w:rPr>
      </w:pPr>
    </w:p>
    <w:p w14:paraId="79A25087" w14:textId="77777777" w:rsidR="00AE3E37" w:rsidRDefault="00AE3E37">
      <w:pPr>
        <w:pStyle w:val="BodyText"/>
        <w:rPr>
          <w:rFonts w:ascii="Arial"/>
          <w:sz w:val="20"/>
        </w:rPr>
      </w:pPr>
    </w:p>
    <w:p w14:paraId="62F835E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4F8013D" w14:textId="3157FDF3" w:rsidR="00AE3E37" w:rsidRPr="00D336FF" w:rsidRDefault="00AE3E37" w:rsidP="00D336FF">
      <w:pPr>
        <w:spacing w:before="39"/>
        <w:ind w:left="100"/>
        <w:rPr>
          <w:rFonts w:ascii="Minion Pro"/>
          <w:b/>
          <w:sz w:val="20"/>
        </w:rPr>
        <w:sectPr w:rsidR="00AE3E37" w:rsidRPr="00D336FF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bookmarkStart w:id="0" w:name="_GoBack"/>
      <w:bookmarkEnd w:id="0"/>
    </w:p>
    <w:p w14:paraId="695475D2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6838F272" w14:textId="77777777" w:rsidR="00F046EA" w:rsidRPr="0013708E" w:rsidRDefault="00F046EA" w:rsidP="00F046EA">
      <w:pPr>
        <w:jc w:val="both"/>
      </w:pPr>
      <w:r w:rsidRPr="0013708E">
        <w:t xml:space="preserve">Full name: </w:t>
      </w:r>
    </w:p>
    <w:p w14:paraId="6BB9F499" w14:textId="77777777" w:rsidR="00F046EA" w:rsidRDefault="00F046EA" w:rsidP="00F046EA">
      <w:pPr>
        <w:jc w:val="both"/>
      </w:pPr>
      <w:r w:rsidRPr="0013708E">
        <w:t>Contact number:</w:t>
      </w:r>
    </w:p>
    <w:p w14:paraId="57E99514" w14:textId="77777777" w:rsidR="00F046EA" w:rsidRPr="0013708E" w:rsidRDefault="00F046EA" w:rsidP="00F046EA">
      <w:pPr>
        <w:jc w:val="both"/>
      </w:pPr>
      <w:r>
        <w:t xml:space="preserve">Mail id: </w:t>
      </w:r>
    </w:p>
    <w:p w14:paraId="37091814" w14:textId="77777777"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</w:p>
    <w:p w14:paraId="72ED7BB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604F6" w14:textId="77777777" w:rsidR="00334A28" w:rsidRDefault="00334A28">
      <w:r>
        <w:separator/>
      </w:r>
    </w:p>
  </w:endnote>
  <w:endnote w:type="continuationSeparator" w:id="0">
    <w:p w14:paraId="19BA8861" w14:textId="77777777" w:rsidR="00334A28" w:rsidRDefault="0033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4E0E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3D6C2F9" wp14:editId="31028DE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FD2A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081DBA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3D6C2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593FD2A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081DBA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A0A4FF3" wp14:editId="08A9FB3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8BC7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7C34AF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A0A4FF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AD8BC7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7C34AF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C182474" wp14:editId="453B796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E1C7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665C32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C182474" 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60E1C7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665C32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909D8" w14:textId="77777777" w:rsidR="00334A28" w:rsidRDefault="00334A28">
      <w:r>
        <w:separator/>
      </w:r>
    </w:p>
  </w:footnote>
  <w:footnote w:type="continuationSeparator" w:id="0">
    <w:p w14:paraId="783BA694" w14:textId="77777777" w:rsidR="00334A28" w:rsidRDefault="00334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6EDB"/>
    <w:rsid w:val="00063141"/>
    <w:rsid w:val="000E2911"/>
    <w:rsid w:val="00116407"/>
    <w:rsid w:val="001263DF"/>
    <w:rsid w:val="001F5F99"/>
    <w:rsid w:val="0025334D"/>
    <w:rsid w:val="0025671A"/>
    <w:rsid w:val="00292ED9"/>
    <w:rsid w:val="00334A28"/>
    <w:rsid w:val="00351D9B"/>
    <w:rsid w:val="00380299"/>
    <w:rsid w:val="00391358"/>
    <w:rsid w:val="00404E5B"/>
    <w:rsid w:val="00414F7B"/>
    <w:rsid w:val="00415BFC"/>
    <w:rsid w:val="004233D6"/>
    <w:rsid w:val="004355DC"/>
    <w:rsid w:val="004749B4"/>
    <w:rsid w:val="00494130"/>
    <w:rsid w:val="004B0439"/>
    <w:rsid w:val="004F3523"/>
    <w:rsid w:val="00554B69"/>
    <w:rsid w:val="005759F4"/>
    <w:rsid w:val="005973B9"/>
    <w:rsid w:val="005B3A56"/>
    <w:rsid w:val="005B7287"/>
    <w:rsid w:val="006060CE"/>
    <w:rsid w:val="0061505C"/>
    <w:rsid w:val="0062343E"/>
    <w:rsid w:val="00631736"/>
    <w:rsid w:val="0063497F"/>
    <w:rsid w:val="0069740B"/>
    <w:rsid w:val="006F672B"/>
    <w:rsid w:val="00713207"/>
    <w:rsid w:val="00714354"/>
    <w:rsid w:val="00873DF0"/>
    <w:rsid w:val="008756E6"/>
    <w:rsid w:val="00897EC5"/>
    <w:rsid w:val="008E5477"/>
    <w:rsid w:val="009B2D44"/>
    <w:rsid w:val="00A07E82"/>
    <w:rsid w:val="00A52075"/>
    <w:rsid w:val="00A9710C"/>
    <w:rsid w:val="00AE3E37"/>
    <w:rsid w:val="00B01262"/>
    <w:rsid w:val="00B21A57"/>
    <w:rsid w:val="00B42F36"/>
    <w:rsid w:val="00BD280F"/>
    <w:rsid w:val="00C2618B"/>
    <w:rsid w:val="00C33602"/>
    <w:rsid w:val="00C56C74"/>
    <w:rsid w:val="00CB0DCB"/>
    <w:rsid w:val="00CD6F55"/>
    <w:rsid w:val="00D336FF"/>
    <w:rsid w:val="00D94532"/>
    <w:rsid w:val="00DE3104"/>
    <w:rsid w:val="00DE6170"/>
    <w:rsid w:val="00E30AAC"/>
    <w:rsid w:val="00E43630"/>
    <w:rsid w:val="00E87C12"/>
    <w:rsid w:val="00E95D97"/>
    <w:rsid w:val="00EE743F"/>
    <w:rsid w:val="00F046EA"/>
    <w:rsid w:val="00F30C44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6A5B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12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13207"/>
    <w:rPr>
      <w:rFonts w:ascii="Tw Cen MT" w:eastAsia="Tw Cen MT" w:hAnsi="Tw Cen MT" w:cs="Tw Cen MT"/>
    </w:rPr>
  </w:style>
  <w:style w:type="paragraph" w:styleId="Caption">
    <w:name w:val="caption"/>
    <w:basedOn w:val="Normal"/>
    <w:next w:val="Normal"/>
    <w:uiPriority w:val="35"/>
    <w:unhideWhenUsed/>
    <w:qFormat/>
    <w:rsid w:val="00EE743F"/>
    <w:pPr>
      <w:spacing w:after="200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12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13207"/>
    <w:rPr>
      <w:rFonts w:ascii="Tw Cen MT" w:eastAsia="Tw Cen MT" w:hAnsi="Tw Cen MT" w:cs="Tw Cen MT"/>
    </w:rPr>
  </w:style>
  <w:style w:type="paragraph" w:styleId="Caption">
    <w:name w:val="caption"/>
    <w:basedOn w:val="Normal"/>
    <w:next w:val="Normal"/>
    <w:uiPriority w:val="35"/>
    <w:unhideWhenUsed/>
    <w:qFormat/>
    <w:rsid w:val="00EE743F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17</cp:revision>
  <cp:lastPrinted>2022-06-07T10:13:00Z</cp:lastPrinted>
  <dcterms:created xsi:type="dcterms:W3CDTF">2021-10-26T06:26:00Z</dcterms:created>
  <dcterms:modified xsi:type="dcterms:W3CDTF">2022-06-20T17:30:00Z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