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AB9" w:rsidRDefault="00AB4CCE" w:rsidP="00AB4CCE">
      <w:pPr>
        <w:rPr>
          <w:rFonts w:ascii="Times New Roman" w:hAnsi="Times New Roman" w:cs="Times New Roman"/>
          <w:b/>
          <w:sz w:val="24"/>
          <w:szCs w:val="24"/>
        </w:rPr>
      </w:pPr>
      <w:r w:rsidRPr="00AB4CCE">
        <w:rPr>
          <w:rFonts w:ascii="Times New Roman" w:hAnsi="Times New Roman" w:cs="Times New Roman"/>
          <w:b/>
          <w:sz w:val="24"/>
          <w:szCs w:val="24"/>
        </w:rPr>
        <w:t>Patients’</w:t>
      </w:r>
      <w:r w:rsidRPr="00AB4CCE">
        <w:rPr>
          <w:rFonts w:ascii="Times New Roman" w:hAnsi="Times New Roman" w:cs="Times New Roman"/>
          <w:b/>
          <w:sz w:val="24"/>
          <w:szCs w:val="24"/>
        </w:rPr>
        <w:t xml:space="preserve"> preferences for antiretroviral </w:t>
      </w:r>
      <w:r w:rsidRPr="00AB4CCE">
        <w:rPr>
          <w:rFonts w:ascii="Times New Roman" w:hAnsi="Times New Roman" w:cs="Times New Roman"/>
          <w:b/>
          <w:sz w:val="24"/>
          <w:szCs w:val="24"/>
        </w:rPr>
        <w:t xml:space="preserve">therapy service provision: </w:t>
      </w:r>
      <w:r>
        <w:rPr>
          <w:rFonts w:ascii="Times New Roman" w:hAnsi="Times New Roman" w:cs="Times New Roman"/>
          <w:b/>
          <w:sz w:val="24"/>
          <w:szCs w:val="24"/>
        </w:rPr>
        <w:t>A</w:t>
      </w:r>
      <w:r w:rsidRPr="00AB4CCE">
        <w:rPr>
          <w:rFonts w:ascii="Times New Roman" w:hAnsi="Times New Roman" w:cs="Times New Roman"/>
          <w:b/>
          <w:sz w:val="24"/>
          <w:szCs w:val="24"/>
        </w:rPr>
        <w:t xml:space="preserve"> systematic review</w:t>
      </w:r>
    </w:p>
    <w:p w:rsidR="00AB4CCE" w:rsidRPr="00AB4CCE" w:rsidRDefault="00AB4CCE" w:rsidP="00AB4CCE">
      <w:pPr>
        <w:ind w:left="-1276"/>
        <w:rPr>
          <w:rFonts w:ascii="Times New Roman" w:hAnsi="Times New Roman" w:cs="Times New Roman"/>
          <w:b/>
          <w:sz w:val="24"/>
          <w:szCs w:val="24"/>
        </w:rPr>
      </w:pPr>
      <w:r w:rsidRPr="00AB4CCE">
        <w:rPr>
          <w:rFonts w:ascii="Times New Roman" w:hAnsi="Times New Roman" w:cs="Times New Roman"/>
          <w:b/>
          <w:sz w:val="24"/>
          <w:szCs w:val="24"/>
        </w:rPr>
        <w:t>Background</w:t>
      </w:r>
    </w:p>
    <w:p w:rsidR="00AB4CCE" w:rsidRPr="00AB4CCE" w:rsidRDefault="00AB4CCE" w:rsidP="00AB4CCE">
      <w:pPr>
        <w:ind w:left="-1276" w:right="-1039"/>
        <w:jc w:val="both"/>
        <w:rPr>
          <w:rFonts w:ascii="Times New Roman" w:hAnsi="Times New Roman" w:cs="Times New Roman"/>
          <w:sz w:val="24"/>
          <w:szCs w:val="24"/>
        </w:rPr>
      </w:pPr>
      <w:r w:rsidRPr="00AB4CCE">
        <w:rPr>
          <w:rFonts w:ascii="Times New Roman" w:hAnsi="Times New Roman" w:cs="Times New Roman"/>
          <w:sz w:val="24"/>
          <w:szCs w:val="24"/>
        </w:rPr>
        <w:t xml:space="preserve">Human Immunodeficiency Virus (HIV) infection con- </w:t>
      </w:r>
      <w:proofErr w:type="spellStart"/>
      <w:r w:rsidRPr="00AB4CCE">
        <w:rPr>
          <w:rFonts w:ascii="Times New Roman" w:hAnsi="Times New Roman" w:cs="Times New Roman"/>
          <w:sz w:val="24"/>
          <w:szCs w:val="24"/>
        </w:rPr>
        <w:t>tinues</w:t>
      </w:r>
      <w:proofErr w:type="spellEnd"/>
      <w:r w:rsidRPr="00AB4CCE">
        <w:rPr>
          <w:rFonts w:ascii="Times New Roman" w:hAnsi="Times New Roman" w:cs="Times New Roman"/>
          <w:sz w:val="24"/>
          <w:szCs w:val="24"/>
        </w:rPr>
        <w:t xml:space="preserve"> to be a major public health issue throughout the world. Since the start of the pandemic, 75.7 million </w:t>
      </w:r>
      <w:proofErr w:type="spellStart"/>
      <w:r w:rsidRPr="00AB4CCE">
        <w:rPr>
          <w:rFonts w:ascii="Times New Roman" w:hAnsi="Times New Roman" w:cs="Times New Roman"/>
          <w:sz w:val="24"/>
          <w:szCs w:val="24"/>
        </w:rPr>
        <w:t>peo</w:t>
      </w:r>
      <w:proofErr w:type="spellEnd"/>
      <w:r w:rsidRPr="00AB4CCE">
        <w:rPr>
          <w:rFonts w:ascii="Times New Roman" w:hAnsi="Times New Roman" w:cs="Times New Roman"/>
          <w:sz w:val="24"/>
          <w:szCs w:val="24"/>
        </w:rPr>
        <w:t xml:space="preserve">- </w:t>
      </w:r>
      <w:proofErr w:type="spellStart"/>
      <w:r w:rsidRPr="00AB4CCE">
        <w:rPr>
          <w:rFonts w:ascii="Times New Roman" w:hAnsi="Times New Roman" w:cs="Times New Roman"/>
          <w:sz w:val="24"/>
          <w:szCs w:val="24"/>
        </w:rPr>
        <w:t>ple</w:t>
      </w:r>
      <w:proofErr w:type="spellEnd"/>
      <w:r w:rsidRPr="00AB4CCE">
        <w:rPr>
          <w:rFonts w:ascii="Times New Roman" w:hAnsi="Times New Roman" w:cs="Times New Roman"/>
          <w:sz w:val="24"/>
          <w:szCs w:val="24"/>
        </w:rPr>
        <w:t xml:space="preserve"> have become infected, and 32.7 million people have died from AIDS-related illnesses. Globally by the end of 2019, 38 million people were living with HIV, 1.7 mil- lion people were newly infected, and 690,000 people died from AIDS-related illnesses [1, 2]. Over two-thirds (25.7 million) of all people living with HIV reside in Africa [2].</w:t>
      </w:r>
    </w:p>
    <w:p w:rsidR="00AB4CCE" w:rsidRPr="00AB4CCE" w:rsidRDefault="00AB4CCE" w:rsidP="00AB4CCE">
      <w:pPr>
        <w:ind w:left="-1276" w:right="-1039"/>
        <w:jc w:val="both"/>
        <w:rPr>
          <w:rFonts w:ascii="Times New Roman" w:hAnsi="Times New Roman" w:cs="Times New Roman"/>
          <w:sz w:val="24"/>
          <w:szCs w:val="24"/>
        </w:rPr>
      </w:pPr>
      <w:r w:rsidRPr="00AB4CCE">
        <w:rPr>
          <w:rFonts w:ascii="Times New Roman" w:hAnsi="Times New Roman" w:cs="Times New Roman"/>
          <w:sz w:val="24"/>
          <w:szCs w:val="24"/>
        </w:rPr>
        <w:t xml:space="preserve">The Sustainable Development Goal (SDG) 3 includes the promise made by the Member States to achieve the end of AIDS by 2030 [3]. To address this issue, the UNAIDS put the target to have 90% of all people living with HIV (PLHIV) will know their HIV status, 90% of those diagnosed with HIV infection will receive a sus- </w:t>
      </w:r>
      <w:proofErr w:type="spellStart"/>
      <w:r w:rsidRPr="00AB4CCE">
        <w:rPr>
          <w:rFonts w:ascii="Times New Roman" w:hAnsi="Times New Roman" w:cs="Times New Roman"/>
          <w:sz w:val="24"/>
          <w:szCs w:val="24"/>
        </w:rPr>
        <w:t>tained</w:t>
      </w:r>
      <w:proofErr w:type="spellEnd"/>
      <w:r w:rsidRPr="00AB4CCE">
        <w:rPr>
          <w:rFonts w:ascii="Times New Roman" w:hAnsi="Times New Roman" w:cs="Times New Roman"/>
          <w:sz w:val="24"/>
          <w:szCs w:val="24"/>
        </w:rPr>
        <w:t xml:space="preserve"> combination of antiretroviral therapy (ART), and 90% of all people receiving ART will have suppressed viral load by 2020. A subsequent 95-95-95 goal is set for 2030 [4]. Moreover, the World Health Organization (WHO) recommends ART for all people diagnosed with HIV (test and treat approach) [5]. Despite such global efforts, ensuring adherence to HIV treatment, retention in care, and treatment success are challenges to low and middle-income countries (LMICs), which require com- </w:t>
      </w:r>
      <w:proofErr w:type="spellStart"/>
      <w:r w:rsidRPr="00AB4CCE">
        <w:rPr>
          <w:rFonts w:ascii="Times New Roman" w:hAnsi="Times New Roman" w:cs="Times New Roman"/>
          <w:sz w:val="24"/>
          <w:szCs w:val="24"/>
        </w:rPr>
        <w:t>mitment</w:t>
      </w:r>
      <w:proofErr w:type="spellEnd"/>
      <w:r w:rsidRPr="00AB4CCE">
        <w:rPr>
          <w:rFonts w:ascii="Times New Roman" w:hAnsi="Times New Roman" w:cs="Times New Roman"/>
          <w:sz w:val="24"/>
          <w:szCs w:val="24"/>
        </w:rPr>
        <w:t xml:space="preserve"> from the patient and the health care team and a productive patient-provider relationship [2].</w:t>
      </w:r>
    </w:p>
    <w:p w:rsidR="00AB4CCE" w:rsidRPr="00AB4CCE" w:rsidRDefault="00AB4CCE" w:rsidP="00AB4CCE">
      <w:pPr>
        <w:ind w:left="-1276" w:right="-1039"/>
        <w:jc w:val="both"/>
        <w:rPr>
          <w:rFonts w:ascii="Times New Roman" w:hAnsi="Times New Roman" w:cs="Times New Roman"/>
          <w:sz w:val="24"/>
          <w:szCs w:val="24"/>
        </w:rPr>
      </w:pPr>
      <w:r w:rsidRPr="00AB4CCE">
        <w:rPr>
          <w:rFonts w:ascii="Times New Roman" w:hAnsi="Times New Roman" w:cs="Times New Roman"/>
          <w:sz w:val="24"/>
          <w:szCs w:val="24"/>
        </w:rPr>
        <w:t>As the availability of ART for the treatment of HIV/ AIDS has increased in resource-limited settings, there has been a move to develop and implement alternative treatment delivery models (also referred to as “</w:t>
      </w:r>
      <w:proofErr w:type="spellStart"/>
      <w:r w:rsidRPr="00AB4CCE">
        <w:rPr>
          <w:rFonts w:ascii="Times New Roman" w:hAnsi="Times New Roman" w:cs="Times New Roman"/>
          <w:sz w:val="24"/>
          <w:szCs w:val="24"/>
        </w:rPr>
        <w:t>differen</w:t>
      </w:r>
      <w:proofErr w:type="spellEnd"/>
      <w:r w:rsidRPr="00AB4CCE">
        <w:rPr>
          <w:rFonts w:ascii="Times New Roman" w:hAnsi="Times New Roman" w:cs="Times New Roman"/>
          <w:sz w:val="24"/>
          <w:szCs w:val="24"/>
        </w:rPr>
        <w:t xml:space="preserve">- </w:t>
      </w:r>
      <w:proofErr w:type="spellStart"/>
      <w:r w:rsidRPr="00AB4CCE">
        <w:rPr>
          <w:rFonts w:ascii="Times New Roman" w:hAnsi="Times New Roman" w:cs="Times New Roman"/>
          <w:sz w:val="24"/>
          <w:szCs w:val="24"/>
        </w:rPr>
        <w:t>tiated</w:t>
      </w:r>
      <w:proofErr w:type="spellEnd"/>
      <w:r w:rsidRPr="00AB4CCE">
        <w:rPr>
          <w:rFonts w:ascii="Times New Roman" w:hAnsi="Times New Roman" w:cs="Times New Roman"/>
          <w:sz w:val="24"/>
          <w:szCs w:val="24"/>
        </w:rPr>
        <w:t xml:space="preserve"> models of service delivery” or DSD) in high HIV prevalence countries to meet the global targets for HIV treatment while maintaining the quality of care [6]. </w:t>
      </w:r>
      <w:proofErr w:type="spellStart"/>
      <w:r w:rsidRPr="00AB4CCE">
        <w:rPr>
          <w:rFonts w:ascii="Times New Roman" w:hAnsi="Times New Roman" w:cs="Times New Roman"/>
          <w:sz w:val="24"/>
          <w:szCs w:val="24"/>
        </w:rPr>
        <w:t>Dif</w:t>
      </w:r>
      <w:proofErr w:type="spellEnd"/>
      <w:r w:rsidRPr="00AB4CCE">
        <w:rPr>
          <w:rFonts w:ascii="Times New Roman" w:hAnsi="Times New Roman" w:cs="Times New Roman"/>
          <w:sz w:val="24"/>
          <w:szCs w:val="24"/>
        </w:rPr>
        <w:t xml:space="preserve">- </w:t>
      </w:r>
      <w:proofErr w:type="spellStart"/>
      <w:r w:rsidRPr="00AB4CCE">
        <w:rPr>
          <w:rFonts w:ascii="Times New Roman" w:hAnsi="Times New Roman" w:cs="Times New Roman"/>
          <w:sz w:val="24"/>
          <w:szCs w:val="24"/>
        </w:rPr>
        <w:t>ferentiated</w:t>
      </w:r>
      <w:proofErr w:type="spellEnd"/>
      <w:r w:rsidRPr="00AB4CCE">
        <w:rPr>
          <w:rFonts w:ascii="Times New Roman" w:hAnsi="Times New Roman" w:cs="Times New Roman"/>
          <w:sz w:val="24"/>
          <w:szCs w:val="24"/>
        </w:rPr>
        <w:t xml:space="preserve"> ART delivery is a component of DSD. It aims to improve retention and viral suppression by </w:t>
      </w:r>
      <w:proofErr w:type="spellStart"/>
      <w:r w:rsidRPr="00AB4CCE">
        <w:rPr>
          <w:rFonts w:ascii="Times New Roman" w:hAnsi="Times New Roman" w:cs="Times New Roman"/>
          <w:sz w:val="24"/>
          <w:szCs w:val="24"/>
        </w:rPr>
        <w:t>optimiz</w:t>
      </w:r>
      <w:proofErr w:type="spellEnd"/>
      <w:r w:rsidRPr="00AB4CCE">
        <w:rPr>
          <w:rFonts w:ascii="Times New Roman" w:hAnsi="Times New Roman" w:cs="Times New Roman"/>
          <w:sz w:val="24"/>
          <w:szCs w:val="24"/>
        </w:rPr>
        <w:t xml:space="preserve">- </w:t>
      </w:r>
      <w:proofErr w:type="spellStart"/>
      <w:r w:rsidRPr="00AB4CCE">
        <w:rPr>
          <w:rFonts w:ascii="Times New Roman" w:hAnsi="Times New Roman" w:cs="Times New Roman"/>
          <w:sz w:val="24"/>
          <w:szCs w:val="24"/>
        </w:rPr>
        <w:t>ing</w:t>
      </w:r>
      <w:proofErr w:type="spellEnd"/>
      <w:r w:rsidRPr="00AB4CCE">
        <w:rPr>
          <w:rFonts w:ascii="Times New Roman" w:hAnsi="Times New Roman" w:cs="Times New Roman"/>
          <w:sz w:val="24"/>
          <w:szCs w:val="24"/>
        </w:rPr>
        <w:t xml:space="preserve"> models of drug and care delivery. Differentiated ART delivery focuses specifically on clients who are on treat- </w:t>
      </w:r>
      <w:proofErr w:type="spellStart"/>
      <w:r w:rsidRPr="00AB4CCE">
        <w:rPr>
          <w:rFonts w:ascii="Times New Roman" w:hAnsi="Times New Roman" w:cs="Times New Roman"/>
          <w:sz w:val="24"/>
          <w:szCs w:val="24"/>
        </w:rPr>
        <w:t>ment</w:t>
      </w:r>
      <w:proofErr w:type="spellEnd"/>
      <w:r w:rsidRPr="00AB4CCE">
        <w:rPr>
          <w:rFonts w:ascii="Times New Roman" w:hAnsi="Times New Roman" w:cs="Times New Roman"/>
          <w:sz w:val="24"/>
          <w:szCs w:val="24"/>
        </w:rPr>
        <w:t xml:space="preserve"> [7].</w:t>
      </w:r>
    </w:p>
    <w:p w:rsidR="00AB4CCE" w:rsidRDefault="00AB4CCE" w:rsidP="00AB4CCE">
      <w:pPr>
        <w:ind w:left="-1276" w:right="-1039"/>
        <w:jc w:val="both"/>
        <w:rPr>
          <w:rFonts w:ascii="Times New Roman" w:hAnsi="Times New Roman" w:cs="Times New Roman"/>
          <w:sz w:val="24"/>
          <w:szCs w:val="24"/>
        </w:rPr>
      </w:pPr>
      <w:r w:rsidRPr="00AB4CCE">
        <w:rPr>
          <w:rFonts w:ascii="Times New Roman" w:hAnsi="Times New Roman" w:cs="Times New Roman"/>
          <w:sz w:val="24"/>
          <w:szCs w:val="24"/>
        </w:rPr>
        <w:t xml:space="preserve">Differentiated models of ART service delivery </w:t>
      </w:r>
      <w:proofErr w:type="spellStart"/>
      <w:r w:rsidRPr="00AB4CCE">
        <w:rPr>
          <w:rFonts w:ascii="Times New Roman" w:hAnsi="Times New Roman" w:cs="Times New Roman"/>
          <w:sz w:val="24"/>
          <w:szCs w:val="24"/>
        </w:rPr>
        <w:t>typi</w:t>
      </w:r>
      <w:proofErr w:type="spellEnd"/>
      <w:r w:rsidRPr="00AB4CCE">
        <w:rPr>
          <w:rFonts w:ascii="Times New Roman" w:hAnsi="Times New Roman" w:cs="Times New Roman"/>
          <w:sz w:val="24"/>
          <w:szCs w:val="24"/>
        </w:rPr>
        <w:t xml:space="preserve">- </w:t>
      </w:r>
      <w:proofErr w:type="spellStart"/>
      <w:r w:rsidRPr="00AB4CCE">
        <w:rPr>
          <w:rFonts w:ascii="Times New Roman" w:hAnsi="Times New Roman" w:cs="Times New Roman"/>
          <w:sz w:val="24"/>
          <w:szCs w:val="24"/>
        </w:rPr>
        <w:t>cally</w:t>
      </w:r>
      <w:proofErr w:type="spellEnd"/>
      <w:r w:rsidRPr="00AB4CCE">
        <w:rPr>
          <w:rFonts w:ascii="Times New Roman" w:hAnsi="Times New Roman" w:cs="Times New Roman"/>
          <w:sz w:val="24"/>
          <w:szCs w:val="24"/>
        </w:rPr>
        <w:t xml:space="preserve"> differ across one or more of the service </w:t>
      </w:r>
      <w:proofErr w:type="spellStart"/>
      <w:r w:rsidRPr="00AB4CCE">
        <w:rPr>
          <w:rFonts w:ascii="Times New Roman" w:hAnsi="Times New Roman" w:cs="Times New Roman"/>
          <w:sz w:val="24"/>
          <w:szCs w:val="24"/>
        </w:rPr>
        <w:t>characteris</w:t>
      </w:r>
      <w:proofErr w:type="spellEnd"/>
      <w:r w:rsidRPr="00AB4CCE">
        <w:rPr>
          <w:rFonts w:ascii="Times New Roman" w:hAnsi="Times New Roman" w:cs="Times New Roman"/>
          <w:sz w:val="24"/>
          <w:szCs w:val="24"/>
        </w:rPr>
        <w:t>- tics (provider, location, frequency, and intensity of care) and aim to provide a more patient-</w:t>
      </w:r>
      <w:proofErr w:type="spellStart"/>
      <w:r w:rsidRPr="00AB4CCE">
        <w:rPr>
          <w:rFonts w:ascii="Times New Roman" w:hAnsi="Times New Roman" w:cs="Times New Roman"/>
          <w:sz w:val="24"/>
          <w:szCs w:val="24"/>
        </w:rPr>
        <w:t>centered</w:t>
      </w:r>
      <w:proofErr w:type="spellEnd"/>
      <w:r w:rsidRPr="00AB4CCE">
        <w:rPr>
          <w:rFonts w:ascii="Times New Roman" w:hAnsi="Times New Roman" w:cs="Times New Roman"/>
          <w:sz w:val="24"/>
          <w:szCs w:val="24"/>
        </w:rPr>
        <w:t xml:space="preserve"> service [8, 9]. Four DSD models that focus on stable ART clients are recently identified [10, 11]. They include (1) healthcare worker (HCW) managed groups, (2) facility-based </w:t>
      </w:r>
      <w:proofErr w:type="spellStart"/>
      <w:r w:rsidRPr="00AB4CCE">
        <w:rPr>
          <w:rFonts w:ascii="Times New Roman" w:hAnsi="Times New Roman" w:cs="Times New Roman"/>
          <w:sz w:val="24"/>
          <w:szCs w:val="24"/>
        </w:rPr>
        <w:t>indi</w:t>
      </w:r>
      <w:proofErr w:type="spellEnd"/>
      <w:r w:rsidRPr="00AB4CCE">
        <w:rPr>
          <w:rFonts w:ascii="Times New Roman" w:hAnsi="Times New Roman" w:cs="Times New Roman"/>
          <w:sz w:val="24"/>
          <w:szCs w:val="24"/>
        </w:rPr>
        <w:t xml:space="preserve">- </w:t>
      </w:r>
      <w:proofErr w:type="spellStart"/>
      <w:r w:rsidRPr="00AB4CCE">
        <w:rPr>
          <w:rFonts w:ascii="Times New Roman" w:hAnsi="Times New Roman" w:cs="Times New Roman"/>
          <w:sz w:val="24"/>
          <w:szCs w:val="24"/>
        </w:rPr>
        <w:t>vidual</w:t>
      </w:r>
      <w:proofErr w:type="spellEnd"/>
      <w:r w:rsidRPr="00AB4CCE">
        <w:rPr>
          <w:rFonts w:ascii="Times New Roman" w:hAnsi="Times New Roman" w:cs="Times New Roman"/>
          <w:sz w:val="24"/>
          <w:szCs w:val="24"/>
        </w:rPr>
        <w:t xml:space="preserve"> models, (3) client managed groups, and (4) out- of-facility individual models. In HCW managed groups, clients receive their ART refills in a group either from a health professional or a lay healthcare staff member. In these models, clients meet in and/or outside of the health care facilities. In facility</w:t>
      </w:r>
      <w:r>
        <w:rPr>
          <w:rFonts w:ascii="Times New Roman" w:hAnsi="Times New Roman" w:cs="Times New Roman"/>
          <w:sz w:val="24"/>
          <w:szCs w:val="24"/>
        </w:rPr>
        <w:t>-based individual models</w:t>
      </w:r>
      <w:proofErr w:type="gramStart"/>
      <w:r>
        <w:rPr>
          <w:rFonts w:ascii="Times New Roman" w:hAnsi="Times New Roman" w:cs="Times New Roman"/>
          <w:sz w:val="24"/>
          <w:szCs w:val="24"/>
        </w:rPr>
        <w:t>,  cli</w:t>
      </w:r>
      <w:r w:rsidRPr="00AB4CCE">
        <w:rPr>
          <w:rFonts w:ascii="Times New Roman" w:hAnsi="Times New Roman" w:cs="Times New Roman"/>
          <w:sz w:val="24"/>
          <w:szCs w:val="24"/>
        </w:rPr>
        <w:t>ents</w:t>
      </w:r>
      <w:proofErr w:type="gramEnd"/>
      <w:r w:rsidRPr="00AB4CCE">
        <w:rPr>
          <w:rFonts w:ascii="Times New Roman" w:hAnsi="Times New Roman" w:cs="Times New Roman"/>
          <w:sz w:val="24"/>
          <w:szCs w:val="24"/>
        </w:rPr>
        <w:t xml:space="preserve"> bypass any clinical staff or adherence support and</w:t>
      </w:r>
      <w:r>
        <w:rPr>
          <w:rFonts w:ascii="Times New Roman" w:hAnsi="Times New Roman" w:cs="Times New Roman"/>
          <w:sz w:val="24"/>
          <w:szCs w:val="24"/>
        </w:rPr>
        <w:t xml:space="preserve"> </w:t>
      </w:r>
      <w:r w:rsidRPr="00AB4CCE">
        <w:rPr>
          <w:rFonts w:ascii="Times New Roman" w:hAnsi="Times New Roman" w:cs="Times New Roman"/>
          <w:sz w:val="24"/>
          <w:szCs w:val="24"/>
        </w:rPr>
        <w:t xml:space="preserve">proceed directly to receive their medication. Appoint- </w:t>
      </w:r>
      <w:proofErr w:type="spellStart"/>
      <w:r w:rsidRPr="00AB4CCE">
        <w:rPr>
          <w:rFonts w:ascii="Times New Roman" w:hAnsi="Times New Roman" w:cs="Times New Roman"/>
          <w:sz w:val="24"/>
          <w:szCs w:val="24"/>
        </w:rPr>
        <w:t>ment</w:t>
      </w:r>
      <w:proofErr w:type="spellEnd"/>
      <w:r w:rsidRPr="00AB4CCE">
        <w:rPr>
          <w:rFonts w:ascii="Times New Roman" w:hAnsi="Times New Roman" w:cs="Times New Roman"/>
          <w:sz w:val="24"/>
          <w:szCs w:val="24"/>
        </w:rPr>
        <w:t xml:space="preserve"> spacing and the “fast-track” ART refill model are an example of these models. In client-managed group mod- </w:t>
      </w:r>
      <w:proofErr w:type="spellStart"/>
      <w:r w:rsidRPr="00AB4CCE">
        <w:rPr>
          <w:rFonts w:ascii="Times New Roman" w:hAnsi="Times New Roman" w:cs="Times New Roman"/>
          <w:sz w:val="24"/>
          <w:szCs w:val="24"/>
        </w:rPr>
        <w:t>els</w:t>
      </w:r>
      <w:proofErr w:type="spellEnd"/>
      <w:r w:rsidRPr="00AB4CCE">
        <w:rPr>
          <w:rFonts w:ascii="Times New Roman" w:hAnsi="Times New Roman" w:cs="Times New Roman"/>
          <w:sz w:val="24"/>
          <w:szCs w:val="24"/>
        </w:rPr>
        <w:t xml:space="preserve">, clients receive their ART refills in a group in which clients meet outside of health care facilities and manage and run the refills themselves. For out-of-facility </w:t>
      </w:r>
      <w:proofErr w:type="spellStart"/>
      <w:r w:rsidRPr="00AB4CCE">
        <w:rPr>
          <w:rFonts w:ascii="Times New Roman" w:hAnsi="Times New Roman" w:cs="Times New Roman"/>
          <w:sz w:val="24"/>
          <w:szCs w:val="24"/>
        </w:rPr>
        <w:t>individ</w:t>
      </w:r>
      <w:proofErr w:type="spellEnd"/>
      <w:r w:rsidRPr="00AB4CCE">
        <w:rPr>
          <w:rFonts w:ascii="Times New Roman" w:hAnsi="Times New Roman" w:cs="Times New Roman"/>
          <w:sz w:val="24"/>
          <w:szCs w:val="24"/>
        </w:rPr>
        <w:t xml:space="preserve">- </w:t>
      </w:r>
      <w:proofErr w:type="spellStart"/>
      <w:r w:rsidRPr="00AB4CCE">
        <w:rPr>
          <w:rFonts w:ascii="Times New Roman" w:hAnsi="Times New Roman" w:cs="Times New Roman"/>
          <w:sz w:val="24"/>
          <w:szCs w:val="24"/>
        </w:rPr>
        <w:t>ual</w:t>
      </w:r>
      <w:proofErr w:type="spellEnd"/>
      <w:r w:rsidRPr="00AB4CCE">
        <w:rPr>
          <w:rFonts w:ascii="Times New Roman" w:hAnsi="Times New Roman" w:cs="Times New Roman"/>
          <w:sz w:val="24"/>
          <w:szCs w:val="24"/>
        </w:rPr>
        <w:t xml:space="preserve"> models, ART refills and, in some cases, clinical con- </w:t>
      </w:r>
      <w:proofErr w:type="spellStart"/>
      <w:r w:rsidRPr="00AB4CCE">
        <w:rPr>
          <w:rFonts w:ascii="Times New Roman" w:hAnsi="Times New Roman" w:cs="Times New Roman"/>
          <w:sz w:val="24"/>
          <w:szCs w:val="24"/>
        </w:rPr>
        <w:t>sultations</w:t>
      </w:r>
      <w:proofErr w:type="spellEnd"/>
      <w:r w:rsidRPr="00AB4CCE">
        <w:rPr>
          <w:rFonts w:ascii="Times New Roman" w:hAnsi="Times New Roman" w:cs="Times New Roman"/>
          <w:sz w:val="24"/>
          <w:szCs w:val="24"/>
        </w:rPr>
        <w:t xml:space="preserve"> are provided to individuals outside of health care facilities; for example, community pharmacies, out- reach models, and home delivery [7].</w:t>
      </w:r>
    </w:p>
    <w:p w:rsidR="00AB4CCE" w:rsidRPr="00AB4CCE" w:rsidRDefault="00AB4CCE" w:rsidP="00AB4CCE">
      <w:pPr>
        <w:ind w:left="-1276" w:right="-1039"/>
        <w:jc w:val="both"/>
        <w:rPr>
          <w:rFonts w:ascii="Times New Roman" w:hAnsi="Times New Roman" w:cs="Times New Roman"/>
          <w:sz w:val="24"/>
          <w:szCs w:val="24"/>
        </w:rPr>
      </w:pPr>
      <w:r w:rsidRPr="00AB4CCE">
        <w:rPr>
          <w:rFonts w:ascii="Times New Roman" w:hAnsi="Times New Roman" w:cs="Times New Roman"/>
          <w:sz w:val="24"/>
          <w:szCs w:val="24"/>
        </w:rPr>
        <w:t xml:space="preserve">WHO has defined stable individuals as ‘‘those  who have received ART for at least 1 year and have no adverse drug reactions that require regular monitoring, have no current illnesses or pregnancy, have not been currently breastfeeding, have a good understanding of lifelong adherence and evidence of treatment success (i.e., two consecutive viral load measurements below 1000 cop- </w:t>
      </w:r>
      <w:proofErr w:type="spellStart"/>
      <w:r w:rsidRPr="00AB4CCE">
        <w:rPr>
          <w:rFonts w:ascii="Times New Roman" w:hAnsi="Times New Roman" w:cs="Times New Roman"/>
          <w:sz w:val="24"/>
          <w:szCs w:val="24"/>
        </w:rPr>
        <w:t>ies</w:t>
      </w:r>
      <w:proofErr w:type="spellEnd"/>
      <w:r w:rsidRPr="00AB4CCE">
        <w:rPr>
          <w:rFonts w:ascii="Times New Roman" w:hAnsi="Times New Roman" w:cs="Times New Roman"/>
          <w:sz w:val="24"/>
          <w:szCs w:val="24"/>
        </w:rPr>
        <w:t xml:space="preserve">/mL). However, in the absence of viral load monitor- </w:t>
      </w:r>
      <w:proofErr w:type="spellStart"/>
      <w:r w:rsidRPr="00AB4CCE">
        <w:rPr>
          <w:rFonts w:ascii="Times New Roman" w:hAnsi="Times New Roman" w:cs="Times New Roman"/>
          <w:sz w:val="24"/>
          <w:szCs w:val="24"/>
        </w:rPr>
        <w:t>ing</w:t>
      </w:r>
      <w:proofErr w:type="spellEnd"/>
      <w:r w:rsidRPr="00AB4CCE">
        <w:rPr>
          <w:rFonts w:ascii="Times New Roman" w:hAnsi="Times New Roman" w:cs="Times New Roman"/>
          <w:sz w:val="24"/>
          <w:szCs w:val="24"/>
        </w:rPr>
        <w:t xml:space="preserve"> and rising CD4 cell counts or CD4 counts &gt; 200 cells/ mm3, an objective adherence measure can be used to indicate treatment success” [5].</w:t>
      </w:r>
    </w:p>
    <w:p w:rsidR="00AB4CCE" w:rsidRPr="00AB4CCE" w:rsidRDefault="00AB4CCE" w:rsidP="00AB4CCE">
      <w:pPr>
        <w:ind w:left="-1276" w:right="-1039"/>
        <w:jc w:val="both"/>
        <w:rPr>
          <w:rFonts w:ascii="Times New Roman" w:hAnsi="Times New Roman" w:cs="Times New Roman"/>
          <w:sz w:val="24"/>
          <w:szCs w:val="24"/>
        </w:rPr>
      </w:pPr>
      <w:r w:rsidRPr="00AB4CCE">
        <w:rPr>
          <w:rFonts w:ascii="Times New Roman" w:hAnsi="Times New Roman" w:cs="Times New Roman"/>
          <w:sz w:val="24"/>
          <w:szCs w:val="24"/>
        </w:rPr>
        <w:lastRenderedPageBreak/>
        <w:t xml:space="preserve">Implementation and strategy prioritization of HIV pro- grams have been difficult in most resource-limited set- tings [12]. Research and development are required in this regard to bring more innovative ART delivery models. Through the understanding of the aspects of </w:t>
      </w:r>
      <w:proofErr w:type="spellStart"/>
      <w:r w:rsidRPr="00AB4CCE">
        <w:rPr>
          <w:rFonts w:ascii="Times New Roman" w:hAnsi="Times New Roman" w:cs="Times New Roman"/>
          <w:sz w:val="24"/>
          <w:szCs w:val="24"/>
        </w:rPr>
        <w:t>antiretrovi</w:t>
      </w:r>
      <w:proofErr w:type="spellEnd"/>
      <w:r w:rsidRPr="00AB4CCE">
        <w:rPr>
          <w:rFonts w:ascii="Times New Roman" w:hAnsi="Times New Roman" w:cs="Times New Roman"/>
          <w:sz w:val="24"/>
          <w:szCs w:val="24"/>
        </w:rPr>
        <w:t xml:space="preserve">- </w:t>
      </w:r>
      <w:proofErr w:type="spellStart"/>
      <w:r w:rsidRPr="00AB4CCE">
        <w:rPr>
          <w:rFonts w:ascii="Times New Roman" w:hAnsi="Times New Roman" w:cs="Times New Roman"/>
          <w:sz w:val="24"/>
          <w:szCs w:val="24"/>
        </w:rPr>
        <w:t>ral</w:t>
      </w:r>
      <w:proofErr w:type="spellEnd"/>
      <w:r w:rsidRPr="00AB4CCE">
        <w:rPr>
          <w:rFonts w:ascii="Times New Roman" w:hAnsi="Times New Roman" w:cs="Times New Roman"/>
          <w:sz w:val="24"/>
          <w:szCs w:val="24"/>
        </w:rPr>
        <w:t xml:space="preserve"> therapy that are of particular importance to PLHIV, it may be possible to develop new models of care that maintain these high levels of adherence, engagement with care, and treatment success. Nowadays, </w:t>
      </w:r>
      <w:proofErr w:type="gramStart"/>
      <w:r w:rsidRPr="00AB4CCE">
        <w:rPr>
          <w:rFonts w:ascii="Times New Roman" w:hAnsi="Times New Roman" w:cs="Times New Roman"/>
          <w:sz w:val="24"/>
          <w:szCs w:val="24"/>
        </w:rPr>
        <w:t>patient prefer</w:t>
      </w:r>
      <w:proofErr w:type="gramEnd"/>
      <w:r w:rsidRPr="00AB4CCE">
        <w:rPr>
          <w:rFonts w:ascii="Times New Roman" w:hAnsi="Times New Roman" w:cs="Times New Roman"/>
          <w:sz w:val="24"/>
          <w:szCs w:val="24"/>
        </w:rPr>
        <w:t xml:space="preserve">- </w:t>
      </w:r>
      <w:proofErr w:type="spellStart"/>
      <w:r w:rsidRPr="00AB4CCE">
        <w:rPr>
          <w:rFonts w:ascii="Times New Roman" w:hAnsi="Times New Roman" w:cs="Times New Roman"/>
          <w:sz w:val="24"/>
          <w:szCs w:val="24"/>
        </w:rPr>
        <w:t>ences</w:t>
      </w:r>
      <w:proofErr w:type="spellEnd"/>
      <w:r w:rsidRPr="00AB4CCE">
        <w:rPr>
          <w:rFonts w:ascii="Times New Roman" w:hAnsi="Times New Roman" w:cs="Times New Roman"/>
          <w:sz w:val="24"/>
          <w:szCs w:val="24"/>
        </w:rPr>
        <w:t xml:space="preserve"> studies are increasingly used to inform clinical and policy decision-making in health care in the context of resource constraints [13]. Several quantitative and </w:t>
      </w:r>
      <w:proofErr w:type="spellStart"/>
      <w:r w:rsidRPr="00AB4CCE">
        <w:rPr>
          <w:rFonts w:ascii="Times New Roman" w:hAnsi="Times New Roman" w:cs="Times New Roman"/>
          <w:sz w:val="24"/>
          <w:szCs w:val="24"/>
        </w:rPr>
        <w:t>quali</w:t>
      </w:r>
      <w:proofErr w:type="spellEnd"/>
      <w:r w:rsidRPr="00AB4CCE">
        <w:rPr>
          <w:rFonts w:ascii="Times New Roman" w:hAnsi="Times New Roman" w:cs="Times New Roman"/>
          <w:sz w:val="24"/>
          <w:szCs w:val="24"/>
        </w:rPr>
        <w:t xml:space="preserve">- </w:t>
      </w:r>
      <w:proofErr w:type="spellStart"/>
      <w:r w:rsidRPr="00AB4CCE">
        <w:rPr>
          <w:rFonts w:ascii="Times New Roman" w:hAnsi="Times New Roman" w:cs="Times New Roman"/>
          <w:sz w:val="24"/>
          <w:szCs w:val="24"/>
        </w:rPr>
        <w:t>tative</w:t>
      </w:r>
      <w:proofErr w:type="spellEnd"/>
      <w:r w:rsidRPr="00AB4CCE">
        <w:rPr>
          <w:rFonts w:ascii="Times New Roman" w:hAnsi="Times New Roman" w:cs="Times New Roman"/>
          <w:sz w:val="24"/>
          <w:szCs w:val="24"/>
        </w:rPr>
        <w:t xml:space="preserve"> studies assessing patients’ preferences for ART </w:t>
      </w:r>
      <w:proofErr w:type="spellStart"/>
      <w:r w:rsidRPr="00AB4CCE">
        <w:rPr>
          <w:rFonts w:ascii="Times New Roman" w:hAnsi="Times New Roman" w:cs="Times New Roman"/>
          <w:sz w:val="24"/>
          <w:szCs w:val="24"/>
        </w:rPr>
        <w:t>ser</w:t>
      </w:r>
      <w:proofErr w:type="spellEnd"/>
      <w:r w:rsidRPr="00AB4CCE">
        <w:rPr>
          <w:rFonts w:ascii="Times New Roman" w:hAnsi="Times New Roman" w:cs="Times New Roman"/>
          <w:sz w:val="24"/>
          <w:szCs w:val="24"/>
        </w:rPr>
        <w:t xml:space="preserve">- vice have been published, although a little attempt has been made to synthesize the research findings. Previous reviews lacked particular focus and in-depth </w:t>
      </w:r>
      <w:proofErr w:type="spellStart"/>
      <w:r w:rsidRPr="00AB4CCE">
        <w:rPr>
          <w:rFonts w:ascii="Times New Roman" w:hAnsi="Times New Roman" w:cs="Times New Roman"/>
          <w:sz w:val="24"/>
          <w:szCs w:val="24"/>
        </w:rPr>
        <w:t>investiga</w:t>
      </w:r>
      <w:proofErr w:type="spellEnd"/>
      <w:r w:rsidRPr="00AB4CCE">
        <w:rPr>
          <w:rFonts w:ascii="Times New Roman" w:hAnsi="Times New Roman" w:cs="Times New Roman"/>
          <w:sz w:val="24"/>
          <w:szCs w:val="24"/>
        </w:rPr>
        <w:t xml:space="preserve">- </w:t>
      </w:r>
      <w:proofErr w:type="spellStart"/>
      <w:r w:rsidRPr="00AB4CCE">
        <w:rPr>
          <w:rFonts w:ascii="Times New Roman" w:hAnsi="Times New Roman" w:cs="Times New Roman"/>
          <w:sz w:val="24"/>
          <w:szCs w:val="24"/>
        </w:rPr>
        <w:t>tion</w:t>
      </w:r>
      <w:proofErr w:type="spellEnd"/>
      <w:r w:rsidRPr="00AB4CCE">
        <w:rPr>
          <w:rFonts w:ascii="Times New Roman" w:hAnsi="Times New Roman" w:cs="Times New Roman"/>
          <w:sz w:val="24"/>
          <w:szCs w:val="24"/>
        </w:rPr>
        <w:t xml:space="preserve"> of ART service provision. Most of the systematic reviews were conducted on the general HIV care aspects (prevention, </w:t>
      </w:r>
      <w:proofErr w:type="spellStart"/>
      <w:r w:rsidRPr="00AB4CCE">
        <w:rPr>
          <w:rFonts w:ascii="Times New Roman" w:hAnsi="Times New Roman" w:cs="Times New Roman"/>
          <w:sz w:val="24"/>
          <w:szCs w:val="24"/>
        </w:rPr>
        <w:t>counseling</w:t>
      </w:r>
      <w:proofErr w:type="spellEnd"/>
      <w:r w:rsidRPr="00AB4CCE">
        <w:rPr>
          <w:rFonts w:ascii="Times New Roman" w:hAnsi="Times New Roman" w:cs="Times New Roman"/>
          <w:sz w:val="24"/>
          <w:szCs w:val="24"/>
        </w:rPr>
        <w:t xml:space="preserve"> and testing, service delivery, and ART) [14, 15], included only discrete choice experiment- based studies on HIV treatment service ignoring other designs [16], and focused on HIV care in high-income countries which are not highly affected by the HIV pan- </w:t>
      </w:r>
      <w:proofErr w:type="spellStart"/>
      <w:r w:rsidRPr="00AB4CCE">
        <w:rPr>
          <w:rFonts w:ascii="Times New Roman" w:hAnsi="Times New Roman" w:cs="Times New Roman"/>
          <w:sz w:val="24"/>
          <w:szCs w:val="24"/>
        </w:rPr>
        <w:t>demic</w:t>
      </w:r>
      <w:proofErr w:type="spellEnd"/>
      <w:r w:rsidRPr="00AB4CCE">
        <w:rPr>
          <w:rFonts w:ascii="Times New Roman" w:hAnsi="Times New Roman" w:cs="Times New Roman"/>
          <w:sz w:val="24"/>
          <w:szCs w:val="24"/>
        </w:rPr>
        <w:t xml:space="preserve"> [14].</w:t>
      </w:r>
    </w:p>
    <w:p w:rsidR="00AB4CCE" w:rsidRDefault="00AB4CCE" w:rsidP="00AB4CCE">
      <w:pPr>
        <w:ind w:left="-1276" w:right="-1039"/>
        <w:jc w:val="both"/>
        <w:rPr>
          <w:rFonts w:ascii="Times New Roman" w:hAnsi="Times New Roman" w:cs="Times New Roman"/>
          <w:sz w:val="24"/>
          <w:szCs w:val="24"/>
        </w:rPr>
      </w:pPr>
      <w:r w:rsidRPr="00AB4CCE">
        <w:rPr>
          <w:rFonts w:ascii="Times New Roman" w:hAnsi="Times New Roman" w:cs="Times New Roman"/>
          <w:sz w:val="24"/>
          <w:szCs w:val="24"/>
        </w:rPr>
        <w:t xml:space="preserve">This study was a mixed systematic review to contribute to a better and comprehensive understanding of patients’ preferences for ART service provision. It was designed to elaborate on preferences of HIV-positive clients aged 15 years and above, with the goal of aiding </w:t>
      </w:r>
      <w:proofErr w:type="spellStart"/>
      <w:r w:rsidRPr="00AB4CCE">
        <w:rPr>
          <w:rFonts w:ascii="Times New Roman" w:hAnsi="Times New Roman" w:cs="Times New Roman"/>
          <w:sz w:val="24"/>
          <w:szCs w:val="24"/>
        </w:rPr>
        <w:t>policymak</w:t>
      </w:r>
      <w:proofErr w:type="spellEnd"/>
      <w:r w:rsidRPr="00AB4CCE">
        <w:rPr>
          <w:rFonts w:ascii="Times New Roman" w:hAnsi="Times New Roman" w:cs="Times New Roman"/>
          <w:sz w:val="24"/>
          <w:szCs w:val="24"/>
        </w:rPr>
        <w:t xml:space="preserve">- </w:t>
      </w:r>
      <w:proofErr w:type="spellStart"/>
      <w:r w:rsidRPr="00AB4CCE">
        <w:rPr>
          <w:rFonts w:ascii="Times New Roman" w:hAnsi="Times New Roman" w:cs="Times New Roman"/>
          <w:sz w:val="24"/>
          <w:szCs w:val="24"/>
        </w:rPr>
        <w:t>ers</w:t>
      </w:r>
      <w:proofErr w:type="spellEnd"/>
      <w:r w:rsidRPr="00AB4CCE">
        <w:rPr>
          <w:rFonts w:ascii="Times New Roman" w:hAnsi="Times New Roman" w:cs="Times New Roman"/>
          <w:sz w:val="24"/>
          <w:szCs w:val="24"/>
        </w:rPr>
        <w:t>, program managers, and practitioners in Ethiopia and other settings as they expand ART services.</w:t>
      </w:r>
    </w:p>
    <w:p w:rsidR="00AB4CCE" w:rsidRPr="00AB4CCE" w:rsidRDefault="00AB4CCE" w:rsidP="00AB4CCE">
      <w:pPr>
        <w:ind w:left="-1276" w:right="-1039"/>
        <w:jc w:val="both"/>
        <w:rPr>
          <w:rFonts w:ascii="Times New Roman" w:hAnsi="Times New Roman" w:cs="Times New Roman"/>
          <w:b/>
          <w:sz w:val="24"/>
          <w:szCs w:val="24"/>
        </w:rPr>
      </w:pPr>
      <w:r w:rsidRPr="00AB4CCE">
        <w:rPr>
          <w:rFonts w:ascii="Times New Roman" w:hAnsi="Times New Roman" w:cs="Times New Roman"/>
          <w:b/>
          <w:sz w:val="24"/>
          <w:szCs w:val="24"/>
        </w:rPr>
        <w:t>Methods</w:t>
      </w:r>
    </w:p>
    <w:p w:rsidR="00AB4CCE" w:rsidRPr="00AB4CCE" w:rsidRDefault="00AB4CCE" w:rsidP="00AB4CCE">
      <w:pPr>
        <w:ind w:left="-1276" w:right="-1039"/>
        <w:jc w:val="both"/>
        <w:rPr>
          <w:rFonts w:ascii="Times New Roman" w:hAnsi="Times New Roman" w:cs="Times New Roman"/>
          <w:b/>
          <w:sz w:val="24"/>
          <w:szCs w:val="24"/>
        </w:rPr>
      </w:pPr>
      <w:r w:rsidRPr="00AB4CCE">
        <w:rPr>
          <w:rFonts w:ascii="Times New Roman" w:hAnsi="Times New Roman" w:cs="Times New Roman"/>
          <w:b/>
          <w:sz w:val="24"/>
          <w:szCs w:val="24"/>
        </w:rPr>
        <w:t>Protocol registration</w:t>
      </w:r>
    </w:p>
    <w:p w:rsidR="00AB4CCE" w:rsidRDefault="00AB4CCE" w:rsidP="00AB4CCE">
      <w:pPr>
        <w:ind w:left="-1276" w:right="-1039"/>
        <w:jc w:val="both"/>
        <w:rPr>
          <w:rFonts w:ascii="Times New Roman" w:hAnsi="Times New Roman" w:cs="Times New Roman"/>
          <w:sz w:val="24"/>
          <w:szCs w:val="24"/>
        </w:rPr>
      </w:pPr>
      <w:r w:rsidRPr="00AB4CCE">
        <w:rPr>
          <w:rFonts w:ascii="Times New Roman" w:hAnsi="Times New Roman" w:cs="Times New Roman"/>
          <w:sz w:val="24"/>
          <w:szCs w:val="24"/>
        </w:rPr>
        <w:t xml:space="preserve">The Preferred Reporting Items for Systematic Reviews and Meta-analyses (PRISMA) guideline [17] was used to report the result of this mixed-method systematic review. Protocol for this review was registered in the </w:t>
      </w:r>
      <w:proofErr w:type="spellStart"/>
      <w:r w:rsidRPr="00AB4CCE">
        <w:rPr>
          <w:rFonts w:ascii="Times New Roman" w:hAnsi="Times New Roman" w:cs="Times New Roman"/>
          <w:sz w:val="24"/>
          <w:szCs w:val="24"/>
        </w:rPr>
        <w:t>Interna</w:t>
      </w:r>
      <w:proofErr w:type="spellEnd"/>
      <w:r w:rsidRPr="00AB4CCE">
        <w:rPr>
          <w:rFonts w:ascii="Times New Roman" w:hAnsi="Times New Roman" w:cs="Times New Roman"/>
          <w:sz w:val="24"/>
          <w:szCs w:val="24"/>
        </w:rPr>
        <w:t xml:space="preserve">- </w:t>
      </w:r>
      <w:proofErr w:type="spellStart"/>
      <w:r w:rsidRPr="00AB4CCE">
        <w:rPr>
          <w:rFonts w:ascii="Times New Roman" w:hAnsi="Times New Roman" w:cs="Times New Roman"/>
          <w:sz w:val="24"/>
          <w:szCs w:val="24"/>
        </w:rPr>
        <w:t>tional</w:t>
      </w:r>
      <w:proofErr w:type="spellEnd"/>
      <w:r w:rsidRPr="00AB4CCE">
        <w:rPr>
          <w:rFonts w:ascii="Times New Roman" w:hAnsi="Times New Roman" w:cs="Times New Roman"/>
          <w:sz w:val="24"/>
          <w:szCs w:val="24"/>
        </w:rPr>
        <w:t xml:space="preserve"> Prospective Register of Systematic Reviews (PROS- PERO) database on ID no: CRD42020212064.</w:t>
      </w:r>
    </w:p>
    <w:p w:rsidR="00AD4659" w:rsidRPr="00AD4659" w:rsidRDefault="00AD4659" w:rsidP="00AD4659">
      <w:pPr>
        <w:ind w:left="-1276" w:right="-1039"/>
        <w:jc w:val="both"/>
        <w:rPr>
          <w:rFonts w:ascii="Times New Roman" w:hAnsi="Times New Roman" w:cs="Times New Roman"/>
          <w:b/>
          <w:sz w:val="24"/>
          <w:szCs w:val="24"/>
        </w:rPr>
      </w:pPr>
      <w:r w:rsidRPr="00AD4659">
        <w:rPr>
          <w:rFonts w:ascii="Times New Roman" w:hAnsi="Times New Roman" w:cs="Times New Roman"/>
          <w:b/>
          <w:sz w:val="24"/>
          <w:szCs w:val="24"/>
        </w:rPr>
        <w:t>Databases and search strategy</w:t>
      </w:r>
    </w:p>
    <w:p w:rsidR="00AD4659" w:rsidRDefault="00AD4659" w:rsidP="00AD4659">
      <w:pPr>
        <w:ind w:left="-1276" w:right="-1039"/>
        <w:jc w:val="both"/>
        <w:rPr>
          <w:rFonts w:ascii="Times New Roman" w:hAnsi="Times New Roman" w:cs="Times New Roman"/>
          <w:sz w:val="24"/>
          <w:szCs w:val="24"/>
        </w:rPr>
      </w:pPr>
      <w:r>
        <w:rPr>
          <w:rFonts w:ascii="Times New Roman" w:hAnsi="Times New Roman" w:cs="Times New Roman"/>
          <w:sz w:val="24"/>
          <w:szCs w:val="24"/>
        </w:rPr>
        <w:t>The literature search</w:t>
      </w:r>
      <w:r w:rsidRPr="00AD4659">
        <w:rPr>
          <w:rFonts w:ascii="Times New Roman" w:hAnsi="Times New Roman" w:cs="Times New Roman"/>
          <w:sz w:val="24"/>
          <w:szCs w:val="24"/>
        </w:rPr>
        <w:t xml:space="preserve"> </w:t>
      </w:r>
      <w:r w:rsidRPr="00AD4659">
        <w:rPr>
          <w:rFonts w:ascii="Times New Roman" w:hAnsi="Times New Roman" w:cs="Times New Roman"/>
          <w:sz w:val="24"/>
          <w:szCs w:val="24"/>
        </w:rPr>
        <w:t>was undertaken</w:t>
      </w:r>
      <w:r>
        <w:rPr>
          <w:rFonts w:ascii="Times New Roman" w:hAnsi="Times New Roman" w:cs="Times New Roman"/>
          <w:sz w:val="24"/>
          <w:szCs w:val="24"/>
        </w:rPr>
        <w:t xml:space="preserve"> </w:t>
      </w:r>
      <w:proofErr w:type="gramStart"/>
      <w:r w:rsidRPr="00AD4659">
        <w:rPr>
          <w:rFonts w:ascii="Times New Roman" w:hAnsi="Times New Roman" w:cs="Times New Roman"/>
          <w:sz w:val="24"/>
          <w:szCs w:val="24"/>
        </w:rPr>
        <w:t>from  inception</w:t>
      </w:r>
      <w:proofErr w:type="gramEnd"/>
      <w:r w:rsidRPr="00AD4659">
        <w:rPr>
          <w:rFonts w:ascii="Times New Roman" w:hAnsi="Times New Roman" w:cs="Times New Roman"/>
          <w:sz w:val="24"/>
          <w:szCs w:val="24"/>
        </w:rPr>
        <w:t xml:space="preserve"> to 4th February 2021 using PubMed, Web of Science, </w:t>
      </w:r>
      <w:proofErr w:type="spellStart"/>
      <w:r w:rsidRPr="00AD4659">
        <w:rPr>
          <w:rFonts w:ascii="Times New Roman" w:hAnsi="Times New Roman" w:cs="Times New Roman"/>
          <w:sz w:val="24"/>
          <w:szCs w:val="24"/>
        </w:rPr>
        <w:t>Embase</w:t>
      </w:r>
      <w:proofErr w:type="spellEnd"/>
      <w:r w:rsidRPr="00AD4659">
        <w:rPr>
          <w:rFonts w:ascii="Times New Roman" w:hAnsi="Times New Roman" w:cs="Times New Roman"/>
          <w:sz w:val="24"/>
          <w:szCs w:val="24"/>
        </w:rPr>
        <w:t xml:space="preserve">, and </w:t>
      </w:r>
      <w:r>
        <w:rPr>
          <w:rFonts w:ascii="Times New Roman" w:hAnsi="Times New Roman" w:cs="Times New Roman"/>
          <w:sz w:val="24"/>
          <w:szCs w:val="24"/>
        </w:rPr>
        <w:t xml:space="preserve">CINAHL databases. In addition, </w:t>
      </w:r>
      <w:r w:rsidRPr="00AD4659">
        <w:rPr>
          <w:rFonts w:ascii="Times New Roman" w:hAnsi="Times New Roman" w:cs="Times New Roman"/>
          <w:sz w:val="24"/>
          <w:szCs w:val="24"/>
        </w:rPr>
        <w:t xml:space="preserve">articles were selected using manual search via Google and Google Scholar search engines by combining the search terms used for databases accessed for primary data sources. The SPIDER question framework was employed, and searches used free text and </w:t>
      </w:r>
      <w:proofErr w:type="spellStart"/>
      <w:r w:rsidRPr="00AD4659">
        <w:rPr>
          <w:rFonts w:ascii="Times New Roman" w:hAnsi="Times New Roman" w:cs="Times New Roman"/>
          <w:sz w:val="24"/>
          <w:szCs w:val="24"/>
        </w:rPr>
        <w:t>MeS</w:t>
      </w:r>
      <w:r>
        <w:rPr>
          <w:rFonts w:ascii="Times New Roman" w:hAnsi="Times New Roman" w:cs="Times New Roman"/>
          <w:sz w:val="24"/>
          <w:szCs w:val="24"/>
        </w:rPr>
        <w:t>H</w:t>
      </w:r>
      <w:proofErr w:type="spellEnd"/>
      <w:r>
        <w:rPr>
          <w:rFonts w:ascii="Times New Roman" w:hAnsi="Times New Roman" w:cs="Times New Roman"/>
          <w:sz w:val="24"/>
          <w:szCs w:val="24"/>
        </w:rPr>
        <w:t xml:space="preserve"> terms relating to the follow</w:t>
      </w:r>
      <w:r w:rsidRPr="00AD4659">
        <w:rPr>
          <w:rFonts w:ascii="Times New Roman" w:hAnsi="Times New Roman" w:cs="Times New Roman"/>
          <w:sz w:val="24"/>
          <w:szCs w:val="24"/>
        </w:rPr>
        <w:t>ing: (</w:t>
      </w:r>
      <w:proofErr w:type="spellStart"/>
      <w:r w:rsidRPr="00AD4659">
        <w:rPr>
          <w:rFonts w:ascii="Times New Roman" w:hAnsi="Times New Roman" w:cs="Times New Roman"/>
          <w:sz w:val="24"/>
          <w:szCs w:val="24"/>
        </w:rPr>
        <w:t>i</w:t>
      </w:r>
      <w:proofErr w:type="spellEnd"/>
      <w:r w:rsidRPr="00AD4659">
        <w:rPr>
          <w:rFonts w:ascii="Times New Roman" w:hAnsi="Times New Roman" w:cs="Times New Roman"/>
          <w:sz w:val="24"/>
          <w:szCs w:val="24"/>
        </w:rPr>
        <w:t xml:space="preserve">) sample (patients); (ii) the phenomena of interest (antiretroviral therapy, antiretroviral treatment, human immunodeficiency virus therapy, HIV treatment, HIV medication, HIV/AIDS therapy, HIV/AIDS treatment, differentiated antiretroviral therapy); (iii) evaluation (preference, patient preference, stated preference, stated choice); and (iv) research type (qualitative, mixed-meth- </w:t>
      </w:r>
      <w:proofErr w:type="spellStart"/>
      <w:r w:rsidRPr="00AD4659">
        <w:rPr>
          <w:rFonts w:ascii="Times New Roman" w:hAnsi="Times New Roman" w:cs="Times New Roman"/>
          <w:sz w:val="24"/>
          <w:szCs w:val="24"/>
        </w:rPr>
        <w:t>ods</w:t>
      </w:r>
      <w:proofErr w:type="spellEnd"/>
      <w:r w:rsidRPr="00AD4659">
        <w:rPr>
          <w:rFonts w:ascii="Times New Roman" w:hAnsi="Times New Roman" w:cs="Times New Roman"/>
          <w:sz w:val="24"/>
          <w:szCs w:val="24"/>
        </w:rPr>
        <w:t>, and quantitative such as conjoint analysis, discrete choice experiment, ranking study, swing weighting study, analytical hierarchy process, best–worst scaling, adaptive conjoint analysis) for all available studies. Besides, the reference lists of inclu</w:t>
      </w:r>
      <w:r>
        <w:rPr>
          <w:rFonts w:ascii="Times New Roman" w:hAnsi="Times New Roman" w:cs="Times New Roman"/>
          <w:sz w:val="24"/>
          <w:szCs w:val="24"/>
        </w:rPr>
        <w:t>ded articles were searched manu</w:t>
      </w:r>
      <w:r w:rsidRPr="00AD4659">
        <w:rPr>
          <w:rFonts w:ascii="Times New Roman" w:hAnsi="Times New Roman" w:cs="Times New Roman"/>
          <w:sz w:val="24"/>
          <w:szCs w:val="24"/>
        </w:rPr>
        <w:t xml:space="preserve">ally. The search string was developed using ‘‘AND’’ and ‘‘OR’’ Boolean Operators. The complete search strategy based on keywords is </w:t>
      </w:r>
      <w:r>
        <w:rPr>
          <w:rFonts w:ascii="Times New Roman" w:hAnsi="Times New Roman" w:cs="Times New Roman"/>
          <w:sz w:val="24"/>
          <w:szCs w:val="24"/>
        </w:rPr>
        <w:t>available in Additional file 1.</w:t>
      </w:r>
    </w:p>
    <w:p w:rsidR="00AD4659" w:rsidRPr="00AD4659" w:rsidRDefault="00AD4659" w:rsidP="00AD4659">
      <w:pPr>
        <w:ind w:left="-1276" w:right="-1039"/>
        <w:jc w:val="both"/>
        <w:rPr>
          <w:rFonts w:ascii="Times New Roman" w:hAnsi="Times New Roman" w:cs="Times New Roman"/>
          <w:b/>
          <w:sz w:val="24"/>
          <w:szCs w:val="24"/>
        </w:rPr>
      </w:pPr>
      <w:r w:rsidRPr="00AD4659">
        <w:rPr>
          <w:rFonts w:ascii="Times New Roman" w:hAnsi="Times New Roman" w:cs="Times New Roman"/>
          <w:b/>
          <w:sz w:val="24"/>
          <w:szCs w:val="24"/>
        </w:rPr>
        <w:t>Study eligibility and selection</w:t>
      </w:r>
    </w:p>
    <w:p w:rsidR="00AD4659" w:rsidRPr="00AD4659" w:rsidRDefault="00AD4659" w:rsidP="00AD4659">
      <w:pPr>
        <w:ind w:left="-1276" w:right="-1039"/>
        <w:jc w:val="both"/>
        <w:rPr>
          <w:rFonts w:ascii="Times New Roman" w:hAnsi="Times New Roman" w:cs="Times New Roman"/>
          <w:sz w:val="24"/>
          <w:szCs w:val="24"/>
        </w:rPr>
      </w:pPr>
      <w:r w:rsidRPr="00AD4659">
        <w:rPr>
          <w:rFonts w:ascii="Times New Roman" w:hAnsi="Times New Roman" w:cs="Times New Roman"/>
          <w:sz w:val="24"/>
          <w:szCs w:val="24"/>
        </w:rPr>
        <w:t xml:space="preserve">The eligible studies were selected based on the following criteria: (1) analysis of preferences for ART regardless of the method used, (2) being written in English, and (3) sampling of HIV-positive individuals aged 15 years and above. Studies conducted on HIV services other  than ART (prevention, </w:t>
      </w:r>
      <w:proofErr w:type="spellStart"/>
      <w:r w:rsidRPr="00AD4659">
        <w:rPr>
          <w:rFonts w:ascii="Times New Roman" w:hAnsi="Times New Roman" w:cs="Times New Roman"/>
          <w:sz w:val="24"/>
          <w:szCs w:val="24"/>
        </w:rPr>
        <w:t>counseling</w:t>
      </w:r>
      <w:proofErr w:type="spellEnd"/>
      <w:r w:rsidRPr="00AD4659">
        <w:rPr>
          <w:rFonts w:ascii="Times New Roman" w:hAnsi="Times New Roman" w:cs="Times New Roman"/>
          <w:sz w:val="24"/>
          <w:szCs w:val="24"/>
        </w:rPr>
        <w:t xml:space="preserve"> and testing, and service delivery); review articles and studies conducted among children, adolescents, pregnant and breastfeeding women and key </w:t>
      </w:r>
      <w:r w:rsidRPr="00AD4659">
        <w:rPr>
          <w:rFonts w:ascii="Times New Roman" w:hAnsi="Times New Roman" w:cs="Times New Roman"/>
          <w:sz w:val="24"/>
          <w:szCs w:val="24"/>
        </w:rPr>
        <w:lastRenderedPageBreak/>
        <w:t>populations (people who inj</w:t>
      </w:r>
      <w:r>
        <w:rPr>
          <w:rFonts w:ascii="Times New Roman" w:hAnsi="Times New Roman" w:cs="Times New Roman"/>
          <w:sz w:val="24"/>
          <w:szCs w:val="24"/>
        </w:rPr>
        <w:t>ect drugs, men hav</w:t>
      </w:r>
      <w:r w:rsidRPr="00AD4659">
        <w:rPr>
          <w:rFonts w:ascii="Times New Roman" w:hAnsi="Times New Roman" w:cs="Times New Roman"/>
          <w:sz w:val="24"/>
          <w:szCs w:val="24"/>
        </w:rPr>
        <w:t>ing sex with men, transgender persons, sex workers, and prisoners) due to special criteria for defining clinically stable clients and key considerations for social and legal issues in accessing ART services were excluded from this review.</w:t>
      </w:r>
    </w:p>
    <w:p w:rsidR="00AD4659" w:rsidRPr="00AD4659" w:rsidRDefault="00AD4659" w:rsidP="00AD4659">
      <w:pPr>
        <w:ind w:left="-1276" w:right="-1039"/>
        <w:jc w:val="both"/>
        <w:rPr>
          <w:rFonts w:ascii="Times New Roman" w:hAnsi="Times New Roman" w:cs="Times New Roman"/>
          <w:sz w:val="24"/>
          <w:szCs w:val="24"/>
        </w:rPr>
      </w:pPr>
      <w:r w:rsidRPr="00AD4659">
        <w:rPr>
          <w:rFonts w:ascii="Times New Roman" w:hAnsi="Times New Roman" w:cs="Times New Roman"/>
          <w:sz w:val="24"/>
          <w:szCs w:val="24"/>
        </w:rPr>
        <w:t>All retr</w:t>
      </w:r>
      <w:r>
        <w:rPr>
          <w:rFonts w:ascii="Times New Roman" w:hAnsi="Times New Roman" w:cs="Times New Roman"/>
          <w:sz w:val="24"/>
          <w:szCs w:val="24"/>
        </w:rPr>
        <w:t>ieved studies were exported to Endnote ver</w:t>
      </w:r>
      <w:r w:rsidRPr="00AD4659">
        <w:rPr>
          <w:rFonts w:ascii="Times New Roman" w:hAnsi="Times New Roman" w:cs="Times New Roman"/>
          <w:sz w:val="24"/>
          <w:szCs w:val="24"/>
        </w:rPr>
        <w:t>sion 9 (Thom</w:t>
      </w:r>
      <w:r>
        <w:rPr>
          <w:rFonts w:ascii="Times New Roman" w:hAnsi="Times New Roman" w:cs="Times New Roman"/>
          <w:sz w:val="24"/>
          <w:szCs w:val="24"/>
        </w:rPr>
        <w:t xml:space="preserve">son Reuters, London) reference </w:t>
      </w:r>
      <w:r w:rsidRPr="00AD4659">
        <w:rPr>
          <w:rFonts w:ascii="Times New Roman" w:hAnsi="Times New Roman" w:cs="Times New Roman"/>
          <w:sz w:val="24"/>
          <w:szCs w:val="24"/>
        </w:rPr>
        <w:t>manager, and duplicates were carefully removed. Two investigators</w:t>
      </w:r>
      <w:r w:rsidRPr="00AD4659">
        <w:t xml:space="preserve"> </w:t>
      </w:r>
      <w:r w:rsidRPr="00AD4659">
        <w:rPr>
          <w:rFonts w:ascii="Times New Roman" w:hAnsi="Times New Roman" w:cs="Times New Roman"/>
          <w:sz w:val="24"/>
          <w:szCs w:val="24"/>
        </w:rPr>
        <w:t>(YAB and FAT) independently screened thorough review from the title, abstract, and full text of each study. Any disagreements that arose between the reviewers we</w:t>
      </w:r>
      <w:r>
        <w:rPr>
          <w:rFonts w:ascii="Times New Roman" w:hAnsi="Times New Roman" w:cs="Times New Roman"/>
          <w:sz w:val="24"/>
          <w:szCs w:val="24"/>
        </w:rPr>
        <w:t>re resolved through discussion.</w:t>
      </w:r>
    </w:p>
    <w:p w:rsidR="00AD4659" w:rsidRPr="00AD4659" w:rsidRDefault="00AD4659" w:rsidP="00AD4659">
      <w:pPr>
        <w:ind w:left="-1276" w:right="-1039"/>
        <w:jc w:val="both"/>
        <w:rPr>
          <w:rFonts w:ascii="Times New Roman" w:hAnsi="Times New Roman" w:cs="Times New Roman"/>
          <w:b/>
          <w:sz w:val="24"/>
          <w:szCs w:val="24"/>
        </w:rPr>
      </w:pPr>
      <w:r w:rsidRPr="00AD4659">
        <w:rPr>
          <w:rFonts w:ascii="Times New Roman" w:hAnsi="Times New Roman" w:cs="Times New Roman"/>
          <w:b/>
          <w:sz w:val="24"/>
          <w:szCs w:val="24"/>
        </w:rPr>
        <w:t>Assessment of methodological quality</w:t>
      </w:r>
    </w:p>
    <w:p w:rsidR="00AD4659" w:rsidRPr="00AD4659" w:rsidRDefault="00AD4659" w:rsidP="00AD4659">
      <w:pPr>
        <w:ind w:left="-1276" w:right="-1039"/>
        <w:jc w:val="both"/>
        <w:rPr>
          <w:rFonts w:ascii="Times New Roman" w:hAnsi="Times New Roman" w:cs="Times New Roman"/>
          <w:sz w:val="24"/>
          <w:szCs w:val="24"/>
        </w:rPr>
      </w:pPr>
      <w:r w:rsidRPr="00AD4659">
        <w:rPr>
          <w:rFonts w:ascii="Times New Roman" w:hAnsi="Times New Roman" w:cs="Times New Roman"/>
          <w:sz w:val="24"/>
          <w:szCs w:val="24"/>
        </w:rPr>
        <w:t>Two independent reviewers (YAB and MY) assessed the quality of the studies. The Mixed Methods Appraisal Tool (MMAT) [18] was used to evaluate the quality of included studies. This tool includes specific criteria for mixed methods studies, as well as for qualitative and quantitative studies. The tool discourages the use of a scoring system and instead advises to put a detailed presentation of the ratings to provide a better explanation of the quality of the included studies. Any disagreements that arose between the reviewers were resolved through discussion.</w:t>
      </w:r>
    </w:p>
    <w:p w:rsidR="00AD4659" w:rsidRPr="00AD4659" w:rsidRDefault="00AD4659" w:rsidP="00AD4659">
      <w:pPr>
        <w:ind w:left="-1276" w:right="-1039"/>
        <w:jc w:val="both"/>
        <w:rPr>
          <w:rFonts w:ascii="Times New Roman" w:hAnsi="Times New Roman" w:cs="Times New Roman"/>
          <w:sz w:val="24"/>
          <w:szCs w:val="24"/>
        </w:rPr>
      </w:pPr>
      <w:r w:rsidRPr="00AD4659">
        <w:rPr>
          <w:rFonts w:ascii="Times New Roman" w:hAnsi="Times New Roman" w:cs="Times New Roman"/>
          <w:sz w:val="24"/>
          <w:szCs w:val="24"/>
        </w:rPr>
        <w:t>Due to the complex</w:t>
      </w:r>
      <w:r>
        <w:rPr>
          <w:rFonts w:ascii="Times New Roman" w:hAnsi="Times New Roman" w:cs="Times New Roman"/>
          <w:sz w:val="24"/>
          <w:szCs w:val="24"/>
        </w:rPr>
        <w:t>ities associated with recommen</w:t>
      </w:r>
      <w:r w:rsidRPr="00AD4659">
        <w:rPr>
          <w:rFonts w:ascii="Times New Roman" w:hAnsi="Times New Roman" w:cs="Times New Roman"/>
          <w:sz w:val="24"/>
          <w:szCs w:val="24"/>
        </w:rPr>
        <w:t>dations being derived fr</w:t>
      </w:r>
      <w:r>
        <w:rPr>
          <w:rFonts w:ascii="Times New Roman" w:hAnsi="Times New Roman" w:cs="Times New Roman"/>
          <w:sz w:val="24"/>
          <w:szCs w:val="24"/>
        </w:rPr>
        <w:t>om both quantitative and quali</w:t>
      </w:r>
      <w:r w:rsidRPr="00AD4659">
        <w:rPr>
          <w:rFonts w:ascii="Times New Roman" w:hAnsi="Times New Roman" w:cs="Times New Roman"/>
          <w:sz w:val="24"/>
          <w:szCs w:val="24"/>
        </w:rPr>
        <w:t xml:space="preserve">tative evidence, an assessment of the certainty of the evidence using either the Grading of Recommendations, Assessment, Development and Evaluations (GRADE) or </w:t>
      </w:r>
      <w:proofErr w:type="spellStart"/>
      <w:r w:rsidRPr="00AD4659">
        <w:rPr>
          <w:rFonts w:ascii="Times New Roman" w:hAnsi="Times New Roman" w:cs="Times New Roman"/>
          <w:sz w:val="24"/>
          <w:szCs w:val="24"/>
        </w:rPr>
        <w:t>ConQual</w:t>
      </w:r>
      <w:proofErr w:type="spellEnd"/>
      <w:r w:rsidRPr="00AD4659">
        <w:rPr>
          <w:rFonts w:ascii="Times New Roman" w:hAnsi="Times New Roman" w:cs="Times New Roman"/>
          <w:sz w:val="24"/>
          <w:szCs w:val="24"/>
        </w:rPr>
        <w:t xml:space="preserve"> approach is currently not recommended for JBI Mixed methods research following the segregated approach and not ye</w:t>
      </w:r>
      <w:r>
        <w:rPr>
          <w:rFonts w:ascii="Times New Roman" w:hAnsi="Times New Roman" w:cs="Times New Roman"/>
          <w:sz w:val="24"/>
          <w:szCs w:val="24"/>
        </w:rPr>
        <w:t>t assessed in this review [19].</w:t>
      </w:r>
    </w:p>
    <w:p w:rsidR="00AD4659" w:rsidRPr="00AD4659" w:rsidRDefault="00AD4659" w:rsidP="00AD4659">
      <w:pPr>
        <w:ind w:left="-1276" w:right="-1039"/>
        <w:jc w:val="both"/>
        <w:rPr>
          <w:rFonts w:ascii="Times New Roman" w:hAnsi="Times New Roman" w:cs="Times New Roman"/>
          <w:b/>
          <w:sz w:val="24"/>
          <w:szCs w:val="24"/>
        </w:rPr>
      </w:pPr>
      <w:r w:rsidRPr="00AD4659">
        <w:rPr>
          <w:rFonts w:ascii="Times New Roman" w:hAnsi="Times New Roman" w:cs="Times New Roman"/>
          <w:b/>
          <w:sz w:val="24"/>
          <w:szCs w:val="24"/>
        </w:rPr>
        <w:t>Data extraction</w:t>
      </w:r>
    </w:p>
    <w:p w:rsidR="00AD4659" w:rsidRPr="00AD4659" w:rsidRDefault="00AD4659" w:rsidP="00AD4659">
      <w:pPr>
        <w:ind w:left="-1276" w:right="-1039"/>
        <w:jc w:val="both"/>
        <w:rPr>
          <w:rFonts w:ascii="Times New Roman" w:hAnsi="Times New Roman" w:cs="Times New Roman"/>
          <w:sz w:val="24"/>
          <w:szCs w:val="24"/>
        </w:rPr>
      </w:pPr>
      <w:r w:rsidRPr="00AD4659">
        <w:rPr>
          <w:rFonts w:ascii="Times New Roman" w:hAnsi="Times New Roman" w:cs="Times New Roman"/>
          <w:sz w:val="24"/>
          <w:szCs w:val="24"/>
        </w:rPr>
        <w:t>The data from primary level studies conducted using qualitative, quantitative, and mixed methods were extracted using JBI data extraction tools in the form of customized Microsoft Excel [20]. Two independent reviewers (YAB and AA) extracted the data and cross- checked it to ensure consistency. Discrepancies were solved by discussion and repeating the procedure. Th</w:t>
      </w:r>
      <w:r>
        <w:rPr>
          <w:rFonts w:ascii="Times New Roman" w:hAnsi="Times New Roman" w:cs="Times New Roman"/>
          <w:sz w:val="24"/>
          <w:szCs w:val="24"/>
        </w:rPr>
        <w:t xml:space="preserve">e reviewer (YAB) contacted the </w:t>
      </w:r>
      <w:proofErr w:type="gramStart"/>
      <w:r>
        <w:rPr>
          <w:rFonts w:ascii="Times New Roman" w:hAnsi="Times New Roman" w:cs="Times New Roman"/>
          <w:sz w:val="24"/>
          <w:szCs w:val="24"/>
        </w:rPr>
        <w:t xml:space="preserve">corresponding </w:t>
      </w:r>
      <w:r w:rsidRPr="00AD4659">
        <w:rPr>
          <w:rFonts w:ascii="Times New Roman" w:hAnsi="Times New Roman" w:cs="Times New Roman"/>
          <w:sz w:val="24"/>
          <w:szCs w:val="24"/>
        </w:rPr>
        <w:t xml:space="preserve"> author</w:t>
      </w:r>
      <w:proofErr w:type="gramEnd"/>
      <w:r w:rsidRPr="00AD4659">
        <w:rPr>
          <w:rFonts w:ascii="Times New Roman" w:hAnsi="Times New Roman" w:cs="Times New Roman"/>
          <w:sz w:val="24"/>
          <w:szCs w:val="24"/>
        </w:rPr>
        <w:t>(s) for further information whenever pertinent data was missed from the included studies. Descriptive data were sorted from the studies focused on authors, study aim, year of publication, country, study region, study type, sample size, method of sample recruitment, method of data collection, and data analysis (Additional file 2).</w:t>
      </w:r>
    </w:p>
    <w:p w:rsidR="00AD4659" w:rsidRDefault="00AD4659" w:rsidP="00AD4659">
      <w:pPr>
        <w:ind w:left="-1276" w:right="-1039"/>
        <w:jc w:val="both"/>
        <w:rPr>
          <w:rFonts w:ascii="Times New Roman" w:hAnsi="Times New Roman" w:cs="Times New Roman"/>
          <w:sz w:val="24"/>
          <w:szCs w:val="24"/>
        </w:rPr>
      </w:pPr>
      <w:r w:rsidRPr="00AD4659">
        <w:rPr>
          <w:rFonts w:ascii="Times New Roman" w:hAnsi="Times New Roman" w:cs="Times New Roman"/>
          <w:sz w:val="24"/>
          <w:szCs w:val="24"/>
        </w:rPr>
        <w:t>For quantitative studies (and the quant</w:t>
      </w:r>
      <w:r>
        <w:rPr>
          <w:rFonts w:ascii="Times New Roman" w:hAnsi="Times New Roman" w:cs="Times New Roman"/>
          <w:sz w:val="24"/>
          <w:szCs w:val="24"/>
        </w:rPr>
        <w:t>itative com</w:t>
      </w:r>
      <w:r w:rsidRPr="00AD4659">
        <w:rPr>
          <w:rFonts w:ascii="Times New Roman" w:hAnsi="Times New Roman" w:cs="Times New Roman"/>
          <w:sz w:val="24"/>
          <w:szCs w:val="24"/>
        </w:rPr>
        <w:t>ponent of mixed methods studies), the extracted data included specific deta</w:t>
      </w:r>
      <w:r>
        <w:rPr>
          <w:rFonts w:ascii="Times New Roman" w:hAnsi="Times New Roman" w:cs="Times New Roman"/>
          <w:sz w:val="24"/>
          <w:szCs w:val="24"/>
        </w:rPr>
        <w:t>ils about the method of prefer</w:t>
      </w:r>
      <w:r w:rsidRPr="00AD4659">
        <w:rPr>
          <w:rFonts w:ascii="Times New Roman" w:hAnsi="Times New Roman" w:cs="Times New Roman"/>
          <w:sz w:val="24"/>
          <w:szCs w:val="24"/>
        </w:rPr>
        <w:t>ence elicitation, attributes (levels), number of attributes, dimension of attributes, and importance of attributes. For qualitative studies (and the qualitative component of mixed methods studies</w:t>
      </w:r>
      <w:r>
        <w:rPr>
          <w:rFonts w:ascii="Times New Roman" w:hAnsi="Times New Roman" w:cs="Times New Roman"/>
          <w:sz w:val="24"/>
          <w:szCs w:val="24"/>
        </w:rPr>
        <w:t>), extracted data included spe</w:t>
      </w:r>
      <w:r w:rsidRPr="00AD4659">
        <w:rPr>
          <w:rFonts w:ascii="Times New Roman" w:hAnsi="Times New Roman" w:cs="Times New Roman"/>
          <w:sz w:val="24"/>
          <w:szCs w:val="24"/>
        </w:rPr>
        <w:t>cific details about the themes, key concepts, and relevant quotes appropriate to the review question.</w:t>
      </w:r>
    </w:p>
    <w:p w:rsidR="00AD4659" w:rsidRPr="00AD4659" w:rsidRDefault="00AD4659" w:rsidP="00AD4659">
      <w:pPr>
        <w:ind w:left="-1276" w:right="-1039"/>
        <w:jc w:val="both"/>
        <w:rPr>
          <w:rFonts w:ascii="Times New Roman" w:hAnsi="Times New Roman" w:cs="Times New Roman"/>
          <w:b/>
          <w:sz w:val="24"/>
          <w:szCs w:val="24"/>
        </w:rPr>
      </w:pPr>
      <w:r w:rsidRPr="00AD4659">
        <w:rPr>
          <w:rFonts w:ascii="Times New Roman" w:hAnsi="Times New Roman" w:cs="Times New Roman"/>
          <w:b/>
          <w:sz w:val="24"/>
          <w:szCs w:val="24"/>
        </w:rPr>
        <w:t>Data synthesis and integration</w:t>
      </w:r>
    </w:p>
    <w:p w:rsidR="00AD4659" w:rsidRPr="00AD4659" w:rsidRDefault="00AD4659" w:rsidP="00AD4659">
      <w:pPr>
        <w:ind w:left="-1276" w:right="-1039"/>
        <w:jc w:val="both"/>
        <w:rPr>
          <w:rFonts w:ascii="Times New Roman" w:hAnsi="Times New Roman" w:cs="Times New Roman"/>
          <w:sz w:val="24"/>
          <w:szCs w:val="24"/>
        </w:rPr>
      </w:pPr>
      <w:r w:rsidRPr="00AD4659">
        <w:rPr>
          <w:rFonts w:ascii="Times New Roman" w:hAnsi="Times New Roman" w:cs="Times New Roman"/>
          <w:sz w:val="24"/>
          <w:szCs w:val="24"/>
        </w:rPr>
        <w:t xml:space="preserve">This review followed a convergent segregated approach to synthesis and integration, according to the JBI meth- </w:t>
      </w:r>
      <w:proofErr w:type="spellStart"/>
      <w:r w:rsidRPr="00AD4659">
        <w:rPr>
          <w:rFonts w:ascii="Times New Roman" w:hAnsi="Times New Roman" w:cs="Times New Roman"/>
          <w:sz w:val="24"/>
          <w:szCs w:val="24"/>
        </w:rPr>
        <w:t>odology</w:t>
      </w:r>
      <w:proofErr w:type="spellEnd"/>
      <w:r w:rsidRPr="00AD4659">
        <w:rPr>
          <w:rFonts w:ascii="Times New Roman" w:hAnsi="Times New Roman" w:cs="Times New Roman"/>
          <w:sz w:val="24"/>
          <w:szCs w:val="24"/>
        </w:rPr>
        <w:t xml:space="preserve"> for mixed-methods systematic review [19]. It involved a separate quantitative and qualitative synthesis followed by integration of the resultant quantitative and qualitative evidence. The quantitative data were exam- </w:t>
      </w:r>
      <w:proofErr w:type="spellStart"/>
      <w:r w:rsidRPr="00AD4659">
        <w:rPr>
          <w:rFonts w:ascii="Times New Roman" w:hAnsi="Times New Roman" w:cs="Times New Roman"/>
          <w:sz w:val="24"/>
          <w:szCs w:val="24"/>
        </w:rPr>
        <w:t>ined</w:t>
      </w:r>
      <w:proofErr w:type="spellEnd"/>
      <w:r w:rsidRPr="00AD4659">
        <w:rPr>
          <w:rFonts w:ascii="Times New Roman" w:hAnsi="Times New Roman" w:cs="Times New Roman"/>
          <w:sz w:val="24"/>
          <w:szCs w:val="24"/>
        </w:rPr>
        <w:t xml:space="preserve"> and found to be inappropriate for a meta-analysis due to the occurrence of high heterogeneity in the study designs and results, i.e., different methods to assess preferences, differences in the choice and the definition of attributes and levels, and different ways of report- </w:t>
      </w:r>
      <w:proofErr w:type="spellStart"/>
      <w:r w:rsidRPr="00AD4659">
        <w:rPr>
          <w:rFonts w:ascii="Times New Roman" w:hAnsi="Times New Roman" w:cs="Times New Roman"/>
          <w:sz w:val="24"/>
          <w:szCs w:val="24"/>
        </w:rPr>
        <w:t>ing</w:t>
      </w:r>
      <w:proofErr w:type="spellEnd"/>
      <w:r w:rsidRPr="00AD4659">
        <w:rPr>
          <w:rFonts w:ascii="Times New Roman" w:hAnsi="Times New Roman" w:cs="Times New Roman"/>
          <w:sz w:val="24"/>
          <w:szCs w:val="24"/>
        </w:rPr>
        <w:t xml:space="preserve"> results. A thematic synthesis of the qualitative stud- </w:t>
      </w:r>
      <w:proofErr w:type="spellStart"/>
      <w:r w:rsidRPr="00AD4659">
        <w:rPr>
          <w:rFonts w:ascii="Times New Roman" w:hAnsi="Times New Roman" w:cs="Times New Roman"/>
          <w:sz w:val="24"/>
          <w:szCs w:val="24"/>
        </w:rPr>
        <w:t>ies</w:t>
      </w:r>
      <w:proofErr w:type="spellEnd"/>
      <w:r w:rsidRPr="00AD4659">
        <w:rPr>
          <w:rFonts w:ascii="Times New Roman" w:hAnsi="Times New Roman" w:cs="Times New Roman"/>
          <w:sz w:val="24"/>
          <w:szCs w:val="24"/>
        </w:rPr>
        <w:t xml:space="preserve"> was undertaken following the recommendation of Thomas and Harden [21]. </w:t>
      </w:r>
      <w:proofErr w:type="spellStart"/>
      <w:r w:rsidRPr="00AD4659">
        <w:rPr>
          <w:rFonts w:ascii="Times New Roman" w:hAnsi="Times New Roman" w:cs="Times New Roman"/>
          <w:sz w:val="24"/>
          <w:szCs w:val="24"/>
        </w:rPr>
        <w:t>ATLAS.ti</w:t>
      </w:r>
      <w:proofErr w:type="spellEnd"/>
      <w:r w:rsidRPr="00AD4659">
        <w:rPr>
          <w:rFonts w:ascii="Times New Roman" w:hAnsi="Times New Roman" w:cs="Times New Roman"/>
          <w:sz w:val="24"/>
          <w:szCs w:val="24"/>
        </w:rPr>
        <w:t xml:space="preserve"> software version 7 was used for qualitative </w:t>
      </w:r>
      <w:r w:rsidRPr="00AD4659">
        <w:rPr>
          <w:rFonts w:ascii="Times New Roman" w:hAnsi="Times New Roman" w:cs="Times New Roman"/>
          <w:sz w:val="24"/>
          <w:szCs w:val="24"/>
        </w:rPr>
        <w:lastRenderedPageBreak/>
        <w:t>data synthesis. Both quantitative and qualitative findings were presented in narrative form, including tables and figures. A narrative summary was used for the final integratio</w:t>
      </w:r>
      <w:r>
        <w:rPr>
          <w:rFonts w:ascii="Times New Roman" w:hAnsi="Times New Roman" w:cs="Times New Roman"/>
          <w:sz w:val="24"/>
          <w:szCs w:val="24"/>
        </w:rPr>
        <w:t>n of the results of the quanti</w:t>
      </w:r>
      <w:r w:rsidRPr="00AD4659">
        <w:rPr>
          <w:rFonts w:ascii="Times New Roman" w:hAnsi="Times New Roman" w:cs="Times New Roman"/>
          <w:sz w:val="24"/>
          <w:szCs w:val="24"/>
        </w:rPr>
        <w:t>tative and qualitative evidence.</w:t>
      </w:r>
    </w:p>
    <w:p w:rsidR="00AD4659" w:rsidRPr="00AD4659" w:rsidRDefault="00AD4659" w:rsidP="00AD4659">
      <w:pPr>
        <w:ind w:left="-1276" w:right="-1039"/>
        <w:jc w:val="both"/>
        <w:rPr>
          <w:rFonts w:ascii="Times New Roman" w:hAnsi="Times New Roman" w:cs="Times New Roman"/>
          <w:sz w:val="24"/>
          <w:szCs w:val="24"/>
        </w:rPr>
      </w:pPr>
      <w:r w:rsidRPr="00AD4659">
        <w:rPr>
          <w:rFonts w:ascii="Times New Roman" w:hAnsi="Times New Roman" w:cs="Times New Roman"/>
          <w:sz w:val="24"/>
          <w:szCs w:val="24"/>
        </w:rPr>
        <w:t>In this systematic revi</w:t>
      </w:r>
      <w:r>
        <w:rPr>
          <w:rFonts w:ascii="Times New Roman" w:hAnsi="Times New Roman" w:cs="Times New Roman"/>
          <w:sz w:val="24"/>
          <w:szCs w:val="24"/>
        </w:rPr>
        <w:t>ew, we considered a mixed-meth</w:t>
      </w:r>
      <w:r w:rsidRPr="00AD4659">
        <w:rPr>
          <w:rFonts w:ascii="Times New Roman" w:hAnsi="Times New Roman" w:cs="Times New Roman"/>
          <w:sz w:val="24"/>
          <w:szCs w:val="24"/>
        </w:rPr>
        <w:t xml:space="preserve">ods type of research as studies reported using </w:t>
      </w:r>
      <w:r w:rsidR="00077BD7" w:rsidRPr="00AD4659">
        <w:rPr>
          <w:rFonts w:ascii="Times New Roman" w:hAnsi="Times New Roman" w:cs="Times New Roman"/>
          <w:sz w:val="24"/>
          <w:szCs w:val="24"/>
        </w:rPr>
        <w:t>either one or more qualitative data collection methods (in-depth interviews, focus group discussions, etc.) or</w:t>
      </w:r>
      <w:r w:rsidRPr="00AD4659">
        <w:rPr>
          <w:rFonts w:ascii="Times New Roman" w:hAnsi="Times New Roman" w:cs="Times New Roman"/>
          <w:sz w:val="24"/>
          <w:szCs w:val="24"/>
        </w:rPr>
        <w:t xml:space="preserve"> one of the stated preference survey methods in the same published study with clear and sufficient reported methods and findings.</w:t>
      </w:r>
    </w:p>
    <w:p w:rsidR="00077BD7" w:rsidRPr="00077BD7" w:rsidRDefault="00AD4659" w:rsidP="00077BD7">
      <w:pPr>
        <w:ind w:left="-1276" w:right="-1039"/>
        <w:jc w:val="both"/>
        <w:rPr>
          <w:rFonts w:ascii="Times New Roman" w:hAnsi="Times New Roman" w:cs="Times New Roman"/>
          <w:sz w:val="24"/>
          <w:szCs w:val="24"/>
        </w:rPr>
      </w:pPr>
      <w:r w:rsidRPr="00AD4659">
        <w:rPr>
          <w:rFonts w:ascii="Times New Roman" w:hAnsi="Times New Roman" w:cs="Times New Roman"/>
          <w:sz w:val="24"/>
          <w:szCs w:val="24"/>
        </w:rPr>
        <w:t xml:space="preserve">In this review, we divided the identified attributes into three dimensions: structure, process, and outcome. These dimensions were based on </w:t>
      </w:r>
      <w:proofErr w:type="spellStart"/>
      <w:r w:rsidRPr="00AD4659">
        <w:rPr>
          <w:rFonts w:ascii="Times New Roman" w:hAnsi="Times New Roman" w:cs="Times New Roman"/>
          <w:sz w:val="24"/>
          <w:szCs w:val="24"/>
        </w:rPr>
        <w:t>Donabedian’s</w:t>
      </w:r>
      <w:proofErr w:type="spellEnd"/>
      <w:r w:rsidRPr="00AD4659">
        <w:rPr>
          <w:rFonts w:ascii="Times New Roman" w:hAnsi="Times New Roman" w:cs="Times New Roman"/>
          <w:sz w:val="24"/>
          <w:szCs w:val="24"/>
        </w:rPr>
        <w:t xml:space="preserve"> model for health care quality and were appropriate to group the wide range of ART service attributes and to have a closer look at what dimensions of ART were most important for the respondents while choosing ART service delivery. The dimension “structure” refers to objective parameters such as material resources, </w:t>
      </w:r>
      <w:r>
        <w:rPr>
          <w:rFonts w:ascii="Times New Roman" w:hAnsi="Times New Roman" w:cs="Times New Roman"/>
          <w:sz w:val="24"/>
          <w:szCs w:val="24"/>
        </w:rPr>
        <w:t>personnel resources and organi</w:t>
      </w:r>
      <w:r w:rsidRPr="00AD4659">
        <w:rPr>
          <w:rFonts w:ascii="Times New Roman" w:hAnsi="Times New Roman" w:cs="Times New Roman"/>
          <w:sz w:val="24"/>
          <w:szCs w:val="24"/>
        </w:rPr>
        <w:t>zational structure. The “Process” dimension includes all activities taking place while giving and receiving ART. The dimension “outcome” denotes the effect of A</w:t>
      </w:r>
      <w:r>
        <w:rPr>
          <w:rFonts w:ascii="Times New Roman" w:hAnsi="Times New Roman" w:cs="Times New Roman"/>
          <w:sz w:val="24"/>
          <w:szCs w:val="24"/>
        </w:rPr>
        <w:t>RT ser</w:t>
      </w:r>
      <w:r w:rsidRPr="00AD4659">
        <w:rPr>
          <w:rFonts w:ascii="Times New Roman" w:hAnsi="Times New Roman" w:cs="Times New Roman"/>
          <w:sz w:val="24"/>
          <w:szCs w:val="24"/>
        </w:rPr>
        <w:t>vice on the health status of patients [22]. Similarly, the impact of each attribute on patient preference regarding ART in each included study was shown by ranking and/or rating the preference (utili</w:t>
      </w:r>
      <w:r>
        <w:rPr>
          <w:rFonts w:ascii="Times New Roman" w:hAnsi="Times New Roman" w:cs="Times New Roman"/>
          <w:sz w:val="24"/>
          <w:szCs w:val="24"/>
        </w:rPr>
        <w:t>ty) values; and relative impor</w:t>
      </w:r>
      <w:r w:rsidRPr="00AD4659">
        <w:rPr>
          <w:rFonts w:ascii="Times New Roman" w:hAnsi="Times New Roman" w:cs="Times New Roman"/>
          <w:sz w:val="24"/>
          <w:szCs w:val="24"/>
        </w:rPr>
        <w:t xml:space="preserve">tance </w:t>
      </w:r>
      <w:proofErr w:type="gramStart"/>
      <w:r w:rsidRPr="00AD4659">
        <w:rPr>
          <w:rFonts w:ascii="Times New Roman" w:hAnsi="Times New Roman" w:cs="Times New Roman"/>
          <w:sz w:val="24"/>
          <w:szCs w:val="24"/>
        </w:rPr>
        <w:t>score,</w:t>
      </w:r>
      <w:proofErr w:type="gramEnd"/>
      <w:r w:rsidRPr="00AD4659">
        <w:rPr>
          <w:rFonts w:ascii="Times New Roman" w:hAnsi="Times New Roman" w:cs="Times New Roman"/>
          <w:sz w:val="24"/>
          <w:szCs w:val="24"/>
        </w:rPr>
        <w:t xml:space="preserve"> mean, or odds ratio was used depending on the reported data. The relative importance, expressed as a percentage of each of the attributes in influencing treatment decisions, was calculated for each participant by dividing the range of each attribute (utility o</w:t>
      </w:r>
      <w:r>
        <w:rPr>
          <w:rFonts w:ascii="Times New Roman" w:hAnsi="Times New Roman" w:cs="Times New Roman"/>
          <w:sz w:val="24"/>
          <w:szCs w:val="24"/>
        </w:rPr>
        <w:t>f high</w:t>
      </w:r>
      <w:r w:rsidRPr="00AD4659">
        <w:rPr>
          <w:rFonts w:ascii="Times New Roman" w:hAnsi="Times New Roman" w:cs="Times New Roman"/>
          <w:sz w:val="24"/>
          <w:szCs w:val="24"/>
        </w:rPr>
        <w:t>est level minus utility of lowest level) by the sum of the ranges of all attributes, and multiplying it by 100 [23–25]. If a study reported the utility coefficients in a continuous scale of measurement, then the coefficients for discrete levels of each attribute were calculated in reference to a</w:t>
      </w:r>
      <w:r w:rsidR="00077BD7" w:rsidRPr="00077BD7">
        <w:t xml:space="preserve"> </w:t>
      </w:r>
      <w:r w:rsidR="00077BD7" w:rsidRPr="00077BD7">
        <w:rPr>
          <w:rFonts w:ascii="Times New Roman" w:hAnsi="Times New Roman" w:cs="Times New Roman"/>
          <w:sz w:val="24"/>
          <w:szCs w:val="24"/>
        </w:rPr>
        <w:t>baseline category with the lowest utility value in the same attribute. In the case of the odds ratio reported in a study, the relative impact of each attribute was computed by dividing the highest odds ratio value by the lowest odds ratio value [16]. However, for studies other than discrete choice experiments (rati</w:t>
      </w:r>
      <w:r w:rsidR="00077BD7">
        <w:rPr>
          <w:rFonts w:ascii="Times New Roman" w:hAnsi="Times New Roman" w:cs="Times New Roman"/>
          <w:sz w:val="24"/>
          <w:szCs w:val="24"/>
        </w:rPr>
        <w:t>ng, ranking, or best–worst scal</w:t>
      </w:r>
      <w:r w:rsidR="00077BD7" w:rsidRPr="00077BD7">
        <w:rPr>
          <w:rFonts w:ascii="Times New Roman" w:hAnsi="Times New Roman" w:cs="Times New Roman"/>
          <w:sz w:val="24"/>
          <w:szCs w:val="24"/>
        </w:rPr>
        <w:t>ing studies) included in this review, the reported rankings in the form of mean, relative importance scor</w:t>
      </w:r>
      <w:r w:rsidR="00077BD7">
        <w:rPr>
          <w:rFonts w:ascii="Times New Roman" w:hAnsi="Times New Roman" w:cs="Times New Roman"/>
          <w:sz w:val="24"/>
          <w:szCs w:val="24"/>
        </w:rPr>
        <w:t>e, or graphi</w:t>
      </w:r>
      <w:r w:rsidR="00077BD7" w:rsidRPr="00077BD7">
        <w:rPr>
          <w:rFonts w:ascii="Times New Roman" w:hAnsi="Times New Roman" w:cs="Times New Roman"/>
          <w:sz w:val="24"/>
          <w:szCs w:val="24"/>
        </w:rPr>
        <w:t>cal presentation were directly taken.</w:t>
      </w:r>
    </w:p>
    <w:p w:rsidR="00077BD7" w:rsidRPr="00077BD7" w:rsidRDefault="00077BD7" w:rsidP="00077BD7">
      <w:pPr>
        <w:ind w:left="-1276" w:right="-1039"/>
        <w:jc w:val="both"/>
        <w:rPr>
          <w:rFonts w:ascii="Times New Roman" w:hAnsi="Times New Roman" w:cs="Times New Roman"/>
          <w:b/>
          <w:sz w:val="24"/>
          <w:szCs w:val="24"/>
        </w:rPr>
      </w:pPr>
      <w:r w:rsidRPr="00077BD7">
        <w:rPr>
          <w:rFonts w:ascii="Times New Roman" w:hAnsi="Times New Roman" w:cs="Times New Roman"/>
          <w:b/>
          <w:sz w:val="24"/>
          <w:szCs w:val="24"/>
        </w:rPr>
        <w:t>Results</w:t>
      </w:r>
    </w:p>
    <w:p w:rsidR="00077BD7" w:rsidRPr="00077BD7" w:rsidRDefault="00077BD7" w:rsidP="00077BD7">
      <w:pPr>
        <w:ind w:left="-1276" w:right="-1039"/>
        <w:jc w:val="both"/>
        <w:rPr>
          <w:rFonts w:ascii="Times New Roman" w:hAnsi="Times New Roman" w:cs="Times New Roman"/>
          <w:b/>
          <w:sz w:val="24"/>
          <w:szCs w:val="24"/>
        </w:rPr>
      </w:pPr>
      <w:r w:rsidRPr="00077BD7">
        <w:rPr>
          <w:rFonts w:ascii="Times New Roman" w:hAnsi="Times New Roman" w:cs="Times New Roman"/>
          <w:b/>
          <w:sz w:val="24"/>
          <w:szCs w:val="24"/>
        </w:rPr>
        <w:t>Study inclusion</w:t>
      </w:r>
    </w:p>
    <w:p w:rsidR="00077BD7" w:rsidRPr="00077BD7" w:rsidRDefault="00077BD7" w:rsidP="00077BD7">
      <w:pPr>
        <w:ind w:left="-1276" w:right="-1039"/>
        <w:jc w:val="both"/>
        <w:rPr>
          <w:rFonts w:ascii="Times New Roman" w:hAnsi="Times New Roman" w:cs="Times New Roman"/>
          <w:sz w:val="24"/>
          <w:szCs w:val="24"/>
        </w:rPr>
      </w:pPr>
      <w:r w:rsidRPr="00077BD7">
        <w:rPr>
          <w:rFonts w:ascii="Times New Roman" w:hAnsi="Times New Roman" w:cs="Times New Roman"/>
          <w:sz w:val="24"/>
          <w:szCs w:val="24"/>
        </w:rPr>
        <w:t xml:space="preserve">The search strategy resulted in 1004 records through (PubMed = 456, Web of Science = 186, </w:t>
      </w:r>
      <w:proofErr w:type="spellStart"/>
      <w:r w:rsidRPr="00077BD7">
        <w:rPr>
          <w:rFonts w:ascii="Times New Roman" w:hAnsi="Times New Roman" w:cs="Times New Roman"/>
          <w:sz w:val="24"/>
          <w:szCs w:val="24"/>
        </w:rPr>
        <w:t>Embase</w:t>
      </w:r>
      <w:proofErr w:type="spellEnd"/>
      <w:r w:rsidRPr="00077BD7">
        <w:rPr>
          <w:rFonts w:ascii="Times New Roman" w:hAnsi="Times New Roman" w:cs="Times New Roman"/>
          <w:sz w:val="24"/>
          <w:szCs w:val="24"/>
        </w:rPr>
        <w:t xml:space="preserve"> = 311 and CINAHL = 51) databases. In addition, 50 studies were accessed manually using Google and Google Scholar search engines. From these, 422 duplicated records were exclu</w:t>
      </w:r>
      <w:r>
        <w:rPr>
          <w:rFonts w:ascii="Times New Roman" w:hAnsi="Times New Roman" w:cs="Times New Roman"/>
          <w:sz w:val="24"/>
          <w:szCs w:val="24"/>
        </w:rPr>
        <w:t>ded, and from articles screened</w:t>
      </w:r>
      <w:r w:rsidRPr="00077BD7">
        <w:rPr>
          <w:rFonts w:ascii="Times New Roman" w:hAnsi="Times New Roman" w:cs="Times New Roman"/>
          <w:sz w:val="24"/>
          <w:szCs w:val="24"/>
        </w:rPr>
        <w:t xml:space="preserve"> </w:t>
      </w:r>
      <w:proofErr w:type="gramStart"/>
      <w:r w:rsidRPr="00077BD7">
        <w:rPr>
          <w:rFonts w:ascii="Times New Roman" w:hAnsi="Times New Roman" w:cs="Times New Roman"/>
          <w:sz w:val="24"/>
          <w:szCs w:val="24"/>
        </w:rPr>
        <w:t>using  their</w:t>
      </w:r>
      <w:proofErr w:type="gramEnd"/>
      <w:r w:rsidRPr="00077BD7">
        <w:rPr>
          <w:rFonts w:ascii="Times New Roman" w:hAnsi="Times New Roman" w:cs="Times New Roman"/>
          <w:sz w:val="24"/>
          <w:szCs w:val="24"/>
        </w:rPr>
        <w:t xml:space="preserve">  titles and abstracts, 598 were excluded. Therefore, 34 articles were assessed for eligibility. From these, 11 articles were excluded: three were abstracts without full text [26–28],</w:t>
      </w:r>
    </w:p>
    <w:p w:rsidR="00077BD7" w:rsidRPr="00077BD7" w:rsidRDefault="00077BD7" w:rsidP="00077BD7">
      <w:pPr>
        <w:ind w:left="-1276" w:right="-1039"/>
        <w:jc w:val="both"/>
        <w:rPr>
          <w:rFonts w:ascii="Times New Roman" w:hAnsi="Times New Roman" w:cs="Times New Roman"/>
          <w:sz w:val="24"/>
          <w:szCs w:val="24"/>
        </w:rPr>
      </w:pPr>
      <w:r w:rsidRPr="00077BD7">
        <w:rPr>
          <w:rFonts w:ascii="Times New Roman" w:hAnsi="Times New Roman" w:cs="Times New Roman"/>
          <w:sz w:val="24"/>
          <w:szCs w:val="24"/>
        </w:rPr>
        <w:t>three were review articl</w:t>
      </w:r>
      <w:r>
        <w:rPr>
          <w:rFonts w:ascii="Times New Roman" w:hAnsi="Times New Roman" w:cs="Times New Roman"/>
          <w:sz w:val="24"/>
          <w:szCs w:val="24"/>
        </w:rPr>
        <w:t>es focusing on general HIV ser</w:t>
      </w:r>
      <w:r w:rsidRPr="00077BD7">
        <w:rPr>
          <w:rFonts w:ascii="Times New Roman" w:hAnsi="Times New Roman" w:cs="Times New Roman"/>
          <w:sz w:val="24"/>
          <w:szCs w:val="24"/>
        </w:rPr>
        <w:t>vices [14–16], one stud</w:t>
      </w:r>
      <w:r>
        <w:rPr>
          <w:rFonts w:ascii="Times New Roman" w:hAnsi="Times New Roman" w:cs="Times New Roman"/>
          <w:sz w:val="24"/>
          <w:szCs w:val="24"/>
        </w:rPr>
        <w:t>y assessed HIV  infected  preg</w:t>
      </w:r>
      <w:r w:rsidRPr="00077BD7">
        <w:rPr>
          <w:rFonts w:ascii="Times New Roman" w:hAnsi="Times New Roman" w:cs="Times New Roman"/>
          <w:sz w:val="24"/>
          <w:szCs w:val="24"/>
        </w:rPr>
        <w:t>nant women [29], one study was repeated  publication [30], one primary study focused on general HIV service [31], one study assessed General practitioner or  HIV clinic appointment [32], and one study assessed medical and psychosocial support [33]. Finally, 23 studies were included in the review. Figure 1 has shown the study selection process.</w:t>
      </w:r>
    </w:p>
    <w:p w:rsidR="00077BD7" w:rsidRPr="00077BD7" w:rsidRDefault="00077BD7" w:rsidP="00077BD7">
      <w:pPr>
        <w:ind w:left="-1276" w:right="-1039"/>
        <w:jc w:val="both"/>
        <w:rPr>
          <w:rFonts w:ascii="Times New Roman" w:hAnsi="Times New Roman" w:cs="Times New Roman"/>
          <w:b/>
          <w:sz w:val="24"/>
          <w:szCs w:val="24"/>
        </w:rPr>
      </w:pPr>
      <w:r w:rsidRPr="00077BD7">
        <w:rPr>
          <w:rFonts w:ascii="Times New Roman" w:hAnsi="Times New Roman" w:cs="Times New Roman"/>
          <w:b/>
          <w:sz w:val="24"/>
          <w:szCs w:val="24"/>
        </w:rPr>
        <w:t>Methodological quality of included studies</w:t>
      </w:r>
    </w:p>
    <w:p w:rsidR="00354CC6" w:rsidRDefault="00077BD7" w:rsidP="00354CC6">
      <w:pPr>
        <w:ind w:left="-1276" w:right="-1039"/>
        <w:jc w:val="both"/>
        <w:rPr>
          <w:rFonts w:ascii="Times New Roman" w:hAnsi="Times New Roman" w:cs="Times New Roman"/>
          <w:sz w:val="24"/>
          <w:szCs w:val="24"/>
        </w:rPr>
      </w:pPr>
      <w:r w:rsidRPr="00077BD7">
        <w:rPr>
          <w:rFonts w:ascii="Times New Roman" w:hAnsi="Times New Roman" w:cs="Times New Roman"/>
          <w:sz w:val="24"/>
          <w:szCs w:val="24"/>
        </w:rPr>
        <w:t>The methodological quality of included studies varied. All studies presented cl</w:t>
      </w:r>
      <w:r>
        <w:rPr>
          <w:rFonts w:ascii="Times New Roman" w:hAnsi="Times New Roman" w:cs="Times New Roman"/>
          <w:sz w:val="24"/>
          <w:szCs w:val="24"/>
        </w:rPr>
        <w:t>ear research questions and col</w:t>
      </w:r>
      <w:r w:rsidRPr="00077BD7">
        <w:rPr>
          <w:rFonts w:ascii="Times New Roman" w:hAnsi="Times New Roman" w:cs="Times New Roman"/>
          <w:sz w:val="24"/>
          <w:szCs w:val="24"/>
        </w:rPr>
        <w:t>lected data to address the questions. All the qualitative studies used adequate data collection methods to address the research question, reported the interpretation of results sufficiently substantiated by data, reported the findings adequately</w:t>
      </w:r>
      <w:r>
        <w:rPr>
          <w:rFonts w:ascii="Times New Roman" w:hAnsi="Times New Roman" w:cs="Times New Roman"/>
          <w:sz w:val="24"/>
          <w:szCs w:val="24"/>
        </w:rPr>
        <w:t xml:space="preserve"> </w:t>
      </w:r>
      <w:r w:rsidRPr="00077BD7">
        <w:rPr>
          <w:rFonts w:ascii="Times New Roman" w:hAnsi="Times New Roman" w:cs="Times New Roman"/>
          <w:sz w:val="24"/>
          <w:szCs w:val="24"/>
        </w:rPr>
        <w:lastRenderedPageBreak/>
        <w:t xml:space="preserve">derived from the data (for example, the quotes provided to justify the themes were adequate), and provided coherence between qualitative data sources, collection, analysis, and interpretation. About one-fifth of the quantitative studies had samples that accurately represented the target population. Nearly two-thirds of studies had pre-tested questionnaires </w:t>
      </w:r>
      <w:r>
        <w:rPr>
          <w:rFonts w:ascii="Times New Roman" w:hAnsi="Times New Roman" w:cs="Times New Roman"/>
          <w:sz w:val="24"/>
          <w:szCs w:val="24"/>
        </w:rPr>
        <w:t>before data collec</w:t>
      </w:r>
      <w:r w:rsidRPr="00077BD7">
        <w:rPr>
          <w:rFonts w:ascii="Times New Roman" w:hAnsi="Times New Roman" w:cs="Times New Roman"/>
          <w:sz w:val="24"/>
          <w:szCs w:val="24"/>
        </w:rPr>
        <w:t>tion. One-fifth of the quantitative studies had reported a non-response rate indicating a low risk of non-response bias. Most quantitative stu</w:t>
      </w:r>
      <w:r>
        <w:rPr>
          <w:rFonts w:ascii="Times New Roman" w:hAnsi="Times New Roman" w:cs="Times New Roman"/>
          <w:sz w:val="24"/>
          <w:szCs w:val="24"/>
        </w:rPr>
        <w:t>dies used appropriate statisti</w:t>
      </w:r>
      <w:r w:rsidRPr="00077BD7">
        <w:rPr>
          <w:rFonts w:ascii="Times New Roman" w:hAnsi="Times New Roman" w:cs="Times New Roman"/>
          <w:sz w:val="24"/>
          <w:szCs w:val="24"/>
        </w:rPr>
        <w:t>cal analysis to answer the research questions. All mixed methods studies reported an adequate rationale for using a mixed-methods desig</w:t>
      </w:r>
      <w:r>
        <w:rPr>
          <w:rFonts w:ascii="Times New Roman" w:hAnsi="Times New Roman" w:cs="Times New Roman"/>
          <w:sz w:val="24"/>
          <w:szCs w:val="24"/>
        </w:rPr>
        <w:t>n to address the research ques</w:t>
      </w:r>
      <w:r w:rsidRPr="00077BD7">
        <w:rPr>
          <w:rFonts w:ascii="Times New Roman" w:hAnsi="Times New Roman" w:cs="Times New Roman"/>
          <w:sz w:val="24"/>
          <w:szCs w:val="24"/>
        </w:rPr>
        <w:t>tion. None of the mixed</w:t>
      </w:r>
      <w:r>
        <w:rPr>
          <w:rFonts w:ascii="Times New Roman" w:hAnsi="Times New Roman" w:cs="Times New Roman"/>
          <w:sz w:val="24"/>
          <w:szCs w:val="24"/>
        </w:rPr>
        <w:t xml:space="preserve"> methods had the different com</w:t>
      </w:r>
      <w:r w:rsidRPr="00077BD7">
        <w:rPr>
          <w:rFonts w:ascii="Times New Roman" w:hAnsi="Times New Roman" w:cs="Times New Roman"/>
          <w:sz w:val="24"/>
          <w:szCs w:val="24"/>
        </w:rPr>
        <w:t>ponents of the study adhere to the quality criteria of each</w:t>
      </w:r>
      <w:r w:rsidR="00354CC6" w:rsidRPr="00354CC6">
        <w:t xml:space="preserve"> </w:t>
      </w:r>
      <w:proofErr w:type="spellStart"/>
      <w:r w:rsidR="00354CC6" w:rsidRPr="00354CC6">
        <w:rPr>
          <w:rFonts w:ascii="Times New Roman" w:hAnsi="Times New Roman" w:cs="Times New Roman"/>
          <w:sz w:val="24"/>
          <w:szCs w:val="24"/>
        </w:rPr>
        <w:t>raditio</w:t>
      </w:r>
      <w:r w:rsidR="00354CC6">
        <w:rPr>
          <w:rFonts w:ascii="Times New Roman" w:hAnsi="Times New Roman" w:cs="Times New Roman"/>
          <w:sz w:val="24"/>
          <w:szCs w:val="24"/>
        </w:rPr>
        <w:t>n</w:t>
      </w:r>
      <w:proofErr w:type="spellEnd"/>
      <w:r w:rsidR="00354CC6">
        <w:rPr>
          <w:rFonts w:ascii="Times New Roman" w:hAnsi="Times New Roman" w:cs="Times New Roman"/>
          <w:sz w:val="24"/>
          <w:szCs w:val="24"/>
        </w:rPr>
        <w:t xml:space="preserve"> of the methods involved.  The integration </w:t>
      </w:r>
      <w:r w:rsidR="00354CC6" w:rsidRPr="00354CC6">
        <w:rPr>
          <w:rFonts w:ascii="Times New Roman" w:hAnsi="Times New Roman" w:cs="Times New Roman"/>
          <w:sz w:val="24"/>
          <w:szCs w:val="24"/>
        </w:rPr>
        <w:t>of both qualitative and quantitative evidence was effective, and results were well inter</w:t>
      </w:r>
      <w:r w:rsidR="00354CC6">
        <w:rPr>
          <w:rFonts w:ascii="Times New Roman" w:hAnsi="Times New Roman" w:cs="Times New Roman"/>
          <w:sz w:val="24"/>
          <w:szCs w:val="24"/>
        </w:rPr>
        <w:t>preted, and there was no diver</w:t>
      </w:r>
      <w:r w:rsidR="00354CC6" w:rsidRPr="00354CC6">
        <w:rPr>
          <w:rFonts w:ascii="Times New Roman" w:hAnsi="Times New Roman" w:cs="Times New Roman"/>
          <w:sz w:val="24"/>
          <w:szCs w:val="24"/>
        </w:rPr>
        <w:t>gence of the qualitative and quantitative findings. Overall, no study fulfilled the respective quality criteria. However, in this systematic review, no study was excluded owing to its methodological quality since we were interested in synthesizing all features of ART provision that have been identified as being relevant to PLHIV. The qua</w:t>
      </w:r>
      <w:r w:rsidR="00354CC6">
        <w:rPr>
          <w:rFonts w:ascii="Times New Roman" w:hAnsi="Times New Roman" w:cs="Times New Roman"/>
          <w:sz w:val="24"/>
          <w:szCs w:val="24"/>
        </w:rPr>
        <w:t>lity assess</w:t>
      </w:r>
      <w:r w:rsidR="00354CC6" w:rsidRPr="00354CC6">
        <w:rPr>
          <w:rFonts w:ascii="Times New Roman" w:hAnsi="Times New Roman" w:cs="Times New Roman"/>
          <w:sz w:val="24"/>
          <w:szCs w:val="24"/>
        </w:rPr>
        <w:t>ment matrix is presented in Additional file 3.</w:t>
      </w:r>
    </w:p>
    <w:p w:rsidR="00354CC6" w:rsidRDefault="00F83F21" w:rsidP="00354CC6">
      <w:pPr>
        <w:ind w:left="-1276" w:right="-1039"/>
        <w:jc w:val="both"/>
        <w:rPr>
          <w:rFonts w:ascii="Times New Roman" w:hAnsi="Times New Roman" w:cs="Times New Roman"/>
          <w:sz w:val="24"/>
          <w:szCs w:val="24"/>
        </w:rPr>
      </w:pPr>
      <w:r>
        <w:rPr>
          <w:rFonts w:ascii="Times New Roman" w:hAnsi="Times New Roman" w:cs="Times New Roman"/>
          <w:noProof/>
          <w:sz w:val="24"/>
          <w:szCs w:val="24"/>
          <w:lang w:eastAsia="en-IN"/>
        </w:rPr>
        <mc:AlternateContent>
          <mc:Choice Requires="wpg">
            <w:drawing>
              <wp:anchor distT="0" distB="0" distL="114300" distR="114300" simplePos="0" relativeHeight="251659264" behindDoc="1" locked="0" layoutInCell="1" allowOverlap="1" wp14:anchorId="621319C2" wp14:editId="11D01A6B">
                <wp:simplePos x="0" y="0"/>
                <wp:positionH relativeFrom="page">
                  <wp:posOffset>421419</wp:posOffset>
                </wp:positionH>
                <wp:positionV relativeFrom="paragraph">
                  <wp:posOffset>373490</wp:posOffset>
                </wp:positionV>
                <wp:extent cx="6246495" cy="3673200"/>
                <wp:effectExtent l="0" t="0" r="1905" b="2286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6495" cy="3673200"/>
                          <a:chOff x="778" y="-6136"/>
                          <a:chExt cx="9837" cy="5593"/>
                        </a:xfrm>
                      </wpg:grpSpPr>
                      <wps:wsp>
                        <wps:cNvPr id="3" name="Freeform 4"/>
                        <wps:cNvSpPr>
                          <a:spLocks/>
                        </wps:cNvSpPr>
                        <wps:spPr bwMode="auto">
                          <a:xfrm>
                            <a:off x="1254" y="-1673"/>
                            <a:ext cx="260" cy="753"/>
                          </a:xfrm>
                          <a:custGeom>
                            <a:avLst/>
                            <a:gdLst>
                              <a:gd name="T0" fmla="+- 0 1471 1255"/>
                              <a:gd name="T1" fmla="*/ T0 w 260"/>
                              <a:gd name="T2" fmla="+- 0 -1673 -1673"/>
                              <a:gd name="T3" fmla="*/ -1673 h 753"/>
                              <a:gd name="T4" fmla="+- 0 1298 1255"/>
                              <a:gd name="T5" fmla="*/ T4 w 260"/>
                              <a:gd name="T6" fmla="+- 0 -1673 -1673"/>
                              <a:gd name="T7" fmla="*/ -1673 h 753"/>
                              <a:gd name="T8" fmla="+- 0 1281 1255"/>
                              <a:gd name="T9" fmla="*/ T8 w 260"/>
                              <a:gd name="T10" fmla="+- 0 -1670 -1673"/>
                              <a:gd name="T11" fmla="*/ -1670 h 753"/>
                              <a:gd name="T12" fmla="+- 0 1267 1255"/>
                              <a:gd name="T13" fmla="*/ T12 w 260"/>
                              <a:gd name="T14" fmla="+- 0 -1660 -1673"/>
                              <a:gd name="T15" fmla="*/ -1660 h 753"/>
                              <a:gd name="T16" fmla="+- 0 1258 1255"/>
                              <a:gd name="T17" fmla="*/ T16 w 260"/>
                              <a:gd name="T18" fmla="+- 0 -1647 -1673"/>
                              <a:gd name="T19" fmla="*/ -1647 h 753"/>
                              <a:gd name="T20" fmla="+- 0 1255 1255"/>
                              <a:gd name="T21" fmla="*/ T20 w 260"/>
                              <a:gd name="T22" fmla="+- 0 -1630 -1673"/>
                              <a:gd name="T23" fmla="*/ -1630 h 753"/>
                              <a:gd name="T24" fmla="+- 0 1255 1255"/>
                              <a:gd name="T25" fmla="*/ T24 w 260"/>
                              <a:gd name="T26" fmla="+- 0 -963 -1673"/>
                              <a:gd name="T27" fmla="*/ -963 h 753"/>
                              <a:gd name="T28" fmla="+- 0 1258 1255"/>
                              <a:gd name="T29" fmla="*/ T28 w 260"/>
                              <a:gd name="T30" fmla="+- 0 -947 -1673"/>
                              <a:gd name="T31" fmla="*/ -947 h 753"/>
                              <a:gd name="T32" fmla="+- 0 1267 1255"/>
                              <a:gd name="T33" fmla="*/ T32 w 260"/>
                              <a:gd name="T34" fmla="+- 0 -933 -1673"/>
                              <a:gd name="T35" fmla="*/ -933 h 753"/>
                              <a:gd name="T36" fmla="+- 0 1281 1255"/>
                              <a:gd name="T37" fmla="*/ T36 w 260"/>
                              <a:gd name="T38" fmla="+- 0 -924 -1673"/>
                              <a:gd name="T39" fmla="*/ -924 h 753"/>
                              <a:gd name="T40" fmla="+- 0 1298 1255"/>
                              <a:gd name="T41" fmla="*/ T40 w 260"/>
                              <a:gd name="T42" fmla="+- 0 -920 -1673"/>
                              <a:gd name="T43" fmla="*/ -920 h 753"/>
                              <a:gd name="T44" fmla="+- 0 1471 1255"/>
                              <a:gd name="T45" fmla="*/ T44 w 260"/>
                              <a:gd name="T46" fmla="+- 0 -920 -1673"/>
                              <a:gd name="T47" fmla="*/ -920 h 753"/>
                              <a:gd name="T48" fmla="+- 0 1487 1255"/>
                              <a:gd name="T49" fmla="*/ T48 w 260"/>
                              <a:gd name="T50" fmla="+- 0 -924 -1673"/>
                              <a:gd name="T51" fmla="*/ -924 h 753"/>
                              <a:gd name="T52" fmla="+- 0 1501 1255"/>
                              <a:gd name="T53" fmla="*/ T52 w 260"/>
                              <a:gd name="T54" fmla="+- 0 -933 -1673"/>
                              <a:gd name="T55" fmla="*/ -933 h 753"/>
                              <a:gd name="T56" fmla="+- 0 1510 1255"/>
                              <a:gd name="T57" fmla="*/ T56 w 260"/>
                              <a:gd name="T58" fmla="+- 0 -947 -1673"/>
                              <a:gd name="T59" fmla="*/ -947 h 753"/>
                              <a:gd name="T60" fmla="+- 0 1514 1255"/>
                              <a:gd name="T61" fmla="*/ T60 w 260"/>
                              <a:gd name="T62" fmla="+- 0 -963 -1673"/>
                              <a:gd name="T63" fmla="*/ -963 h 753"/>
                              <a:gd name="T64" fmla="+- 0 1514 1255"/>
                              <a:gd name="T65" fmla="*/ T64 w 260"/>
                              <a:gd name="T66" fmla="+- 0 -1630 -1673"/>
                              <a:gd name="T67" fmla="*/ -1630 h 753"/>
                              <a:gd name="T68" fmla="+- 0 1510 1255"/>
                              <a:gd name="T69" fmla="*/ T68 w 260"/>
                              <a:gd name="T70" fmla="+- 0 -1647 -1673"/>
                              <a:gd name="T71" fmla="*/ -1647 h 753"/>
                              <a:gd name="T72" fmla="+- 0 1501 1255"/>
                              <a:gd name="T73" fmla="*/ T72 w 260"/>
                              <a:gd name="T74" fmla="+- 0 -1660 -1673"/>
                              <a:gd name="T75" fmla="*/ -1660 h 753"/>
                              <a:gd name="T76" fmla="+- 0 1487 1255"/>
                              <a:gd name="T77" fmla="*/ T76 w 260"/>
                              <a:gd name="T78" fmla="+- 0 -1670 -1673"/>
                              <a:gd name="T79" fmla="*/ -1670 h 753"/>
                              <a:gd name="T80" fmla="+- 0 1471 1255"/>
                              <a:gd name="T81" fmla="*/ T80 w 260"/>
                              <a:gd name="T82" fmla="+- 0 -1673 -1673"/>
                              <a:gd name="T83" fmla="*/ -1673 h 7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60" h="753">
                                <a:moveTo>
                                  <a:pt x="216" y="0"/>
                                </a:moveTo>
                                <a:lnTo>
                                  <a:pt x="43" y="0"/>
                                </a:lnTo>
                                <a:lnTo>
                                  <a:pt x="26" y="3"/>
                                </a:lnTo>
                                <a:lnTo>
                                  <a:pt x="12" y="13"/>
                                </a:lnTo>
                                <a:lnTo>
                                  <a:pt x="3" y="26"/>
                                </a:lnTo>
                                <a:lnTo>
                                  <a:pt x="0" y="43"/>
                                </a:lnTo>
                                <a:lnTo>
                                  <a:pt x="0" y="710"/>
                                </a:lnTo>
                                <a:lnTo>
                                  <a:pt x="3" y="726"/>
                                </a:lnTo>
                                <a:lnTo>
                                  <a:pt x="12" y="740"/>
                                </a:lnTo>
                                <a:lnTo>
                                  <a:pt x="26" y="749"/>
                                </a:lnTo>
                                <a:lnTo>
                                  <a:pt x="43" y="753"/>
                                </a:lnTo>
                                <a:lnTo>
                                  <a:pt x="216" y="753"/>
                                </a:lnTo>
                                <a:lnTo>
                                  <a:pt x="232" y="749"/>
                                </a:lnTo>
                                <a:lnTo>
                                  <a:pt x="246" y="740"/>
                                </a:lnTo>
                                <a:lnTo>
                                  <a:pt x="255" y="726"/>
                                </a:lnTo>
                                <a:lnTo>
                                  <a:pt x="259" y="710"/>
                                </a:lnTo>
                                <a:lnTo>
                                  <a:pt x="259" y="43"/>
                                </a:lnTo>
                                <a:lnTo>
                                  <a:pt x="255" y="26"/>
                                </a:lnTo>
                                <a:lnTo>
                                  <a:pt x="246" y="13"/>
                                </a:lnTo>
                                <a:lnTo>
                                  <a:pt x="232" y="3"/>
                                </a:lnTo>
                                <a:lnTo>
                                  <a:pt x="216" y="0"/>
                                </a:lnTo>
                                <a:close/>
                              </a:path>
                            </a:pathLst>
                          </a:custGeom>
                          <a:solidFill>
                            <a:srgbClr val="9DC3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5"/>
                        <wps:cNvSpPr>
                          <a:spLocks/>
                        </wps:cNvSpPr>
                        <wps:spPr bwMode="auto">
                          <a:xfrm>
                            <a:off x="1254" y="-1673"/>
                            <a:ext cx="260" cy="753"/>
                          </a:xfrm>
                          <a:custGeom>
                            <a:avLst/>
                            <a:gdLst>
                              <a:gd name="T0" fmla="+- 0 1298 1255"/>
                              <a:gd name="T1" fmla="*/ T0 w 260"/>
                              <a:gd name="T2" fmla="+- 0 -920 -1673"/>
                              <a:gd name="T3" fmla="*/ -920 h 753"/>
                              <a:gd name="T4" fmla="+- 0 1281 1255"/>
                              <a:gd name="T5" fmla="*/ T4 w 260"/>
                              <a:gd name="T6" fmla="+- 0 -924 -1673"/>
                              <a:gd name="T7" fmla="*/ -924 h 753"/>
                              <a:gd name="T8" fmla="+- 0 1267 1255"/>
                              <a:gd name="T9" fmla="*/ T8 w 260"/>
                              <a:gd name="T10" fmla="+- 0 -933 -1673"/>
                              <a:gd name="T11" fmla="*/ -933 h 753"/>
                              <a:gd name="T12" fmla="+- 0 1258 1255"/>
                              <a:gd name="T13" fmla="*/ T12 w 260"/>
                              <a:gd name="T14" fmla="+- 0 -947 -1673"/>
                              <a:gd name="T15" fmla="*/ -947 h 753"/>
                              <a:gd name="T16" fmla="+- 0 1255 1255"/>
                              <a:gd name="T17" fmla="*/ T16 w 260"/>
                              <a:gd name="T18" fmla="+- 0 -963 -1673"/>
                              <a:gd name="T19" fmla="*/ -963 h 753"/>
                              <a:gd name="T20" fmla="+- 0 1255 1255"/>
                              <a:gd name="T21" fmla="*/ T20 w 260"/>
                              <a:gd name="T22" fmla="+- 0 -1630 -1673"/>
                              <a:gd name="T23" fmla="*/ -1630 h 753"/>
                              <a:gd name="T24" fmla="+- 0 1258 1255"/>
                              <a:gd name="T25" fmla="*/ T24 w 260"/>
                              <a:gd name="T26" fmla="+- 0 -1647 -1673"/>
                              <a:gd name="T27" fmla="*/ -1647 h 753"/>
                              <a:gd name="T28" fmla="+- 0 1267 1255"/>
                              <a:gd name="T29" fmla="*/ T28 w 260"/>
                              <a:gd name="T30" fmla="+- 0 -1660 -1673"/>
                              <a:gd name="T31" fmla="*/ -1660 h 753"/>
                              <a:gd name="T32" fmla="+- 0 1281 1255"/>
                              <a:gd name="T33" fmla="*/ T32 w 260"/>
                              <a:gd name="T34" fmla="+- 0 -1670 -1673"/>
                              <a:gd name="T35" fmla="*/ -1670 h 753"/>
                              <a:gd name="T36" fmla="+- 0 1298 1255"/>
                              <a:gd name="T37" fmla="*/ T36 w 260"/>
                              <a:gd name="T38" fmla="+- 0 -1673 -1673"/>
                              <a:gd name="T39" fmla="*/ -1673 h 753"/>
                              <a:gd name="T40" fmla="+- 0 1471 1255"/>
                              <a:gd name="T41" fmla="*/ T40 w 260"/>
                              <a:gd name="T42" fmla="+- 0 -1673 -1673"/>
                              <a:gd name="T43" fmla="*/ -1673 h 753"/>
                              <a:gd name="T44" fmla="+- 0 1487 1255"/>
                              <a:gd name="T45" fmla="*/ T44 w 260"/>
                              <a:gd name="T46" fmla="+- 0 -1670 -1673"/>
                              <a:gd name="T47" fmla="*/ -1670 h 753"/>
                              <a:gd name="T48" fmla="+- 0 1501 1255"/>
                              <a:gd name="T49" fmla="*/ T48 w 260"/>
                              <a:gd name="T50" fmla="+- 0 -1660 -1673"/>
                              <a:gd name="T51" fmla="*/ -1660 h 753"/>
                              <a:gd name="T52" fmla="+- 0 1510 1255"/>
                              <a:gd name="T53" fmla="*/ T52 w 260"/>
                              <a:gd name="T54" fmla="+- 0 -1647 -1673"/>
                              <a:gd name="T55" fmla="*/ -1647 h 753"/>
                              <a:gd name="T56" fmla="+- 0 1514 1255"/>
                              <a:gd name="T57" fmla="*/ T56 w 260"/>
                              <a:gd name="T58" fmla="+- 0 -1630 -1673"/>
                              <a:gd name="T59" fmla="*/ -1630 h 753"/>
                              <a:gd name="T60" fmla="+- 0 1514 1255"/>
                              <a:gd name="T61" fmla="*/ T60 w 260"/>
                              <a:gd name="T62" fmla="+- 0 -963 -1673"/>
                              <a:gd name="T63" fmla="*/ -963 h 753"/>
                              <a:gd name="T64" fmla="+- 0 1510 1255"/>
                              <a:gd name="T65" fmla="*/ T64 w 260"/>
                              <a:gd name="T66" fmla="+- 0 -947 -1673"/>
                              <a:gd name="T67" fmla="*/ -947 h 753"/>
                              <a:gd name="T68" fmla="+- 0 1501 1255"/>
                              <a:gd name="T69" fmla="*/ T68 w 260"/>
                              <a:gd name="T70" fmla="+- 0 -933 -1673"/>
                              <a:gd name="T71" fmla="*/ -933 h 753"/>
                              <a:gd name="T72" fmla="+- 0 1487 1255"/>
                              <a:gd name="T73" fmla="*/ T72 w 260"/>
                              <a:gd name="T74" fmla="+- 0 -924 -1673"/>
                              <a:gd name="T75" fmla="*/ -924 h 753"/>
                              <a:gd name="T76" fmla="+- 0 1471 1255"/>
                              <a:gd name="T77" fmla="*/ T76 w 260"/>
                              <a:gd name="T78" fmla="+- 0 -920 -1673"/>
                              <a:gd name="T79" fmla="*/ -920 h 753"/>
                              <a:gd name="T80" fmla="+- 0 1298 1255"/>
                              <a:gd name="T81" fmla="*/ T80 w 260"/>
                              <a:gd name="T82" fmla="+- 0 -920 -1673"/>
                              <a:gd name="T83" fmla="*/ -920 h 7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60" h="753">
                                <a:moveTo>
                                  <a:pt x="43" y="753"/>
                                </a:moveTo>
                                <a:lnTo>
                                  <a:pt x="26" y="749"/>
                                </a:lnTo>
                                <a:lnTo>
                                  <a:pt x="12" y="740"/>
                                </a:lnTo>
                                <a:lnTo>
                                  <a:pt x="3" y="726"/>
                                </a:lnTo>
                                <a:lnTo>
                                  <a:pt x="0" y="710"/>
                                </a:lnTo>
                                <a:lnTo>
                                  <a:pt x="0" y="43"/>
                                </a:lnTo>
                                <a:lnTo>
                                  <a:pt x="3" y="26"/>
                                </a:lnTo>
                                <a:lnTo>
                                  <a:pt x="12" y="13"/>
                                </a:lnTo>
                                <a:lnTo>
                                  <a:pt x="26" y="3"/>
                                </a:lnTo>
                                <a:lnTo>
                                  <a:pt x="43" y="0"/>
                                </a:lnTo>
                                <a:lnTo>
                                  <a:pt x="216" y="0"/>
                                </a:lnTo>
                                <a:lnTo>
                                  <a:pt x="232" y="3"/>
                                </a:lnTo>
                                <a:lnTo>
                                  <a:pt x="246" y="13"/>
                                </a:lnTo>
                                <a:lnTo>
                                  <a:pt x="255" y="26"/>
                                </a:lnTo>
                                <a:lnTo>
                                  <a:pt x="259" y="43"/>
                                </a:lnTo>
                                <a:lnTo>
                                  <a:pt x="259" y="710"/>
                                </a:lnTo>
                                <a:lnTo>
                                  <a:pt x="255" y="726"/>
                                </a:lnTo>
                                <a:lnTo>
                                  <a:pt x="246" y="740"/>
                                </a:lnTo>
                                <a:lnTo>
                                  <a:pt x="232" y="749"/>
                                </a:lnTo>
                                <a:lnTo>
                                  <a:pt x="216" y="753"/>
                                </a:lnTo>
                                <a:lnTo>
                                  <a:pt x="43" y="753"/>
                                </a:lnTo>
                                <a:close/>
                              </a:path>
                            </a:pathLst>
                          </a:custGeom>
                          <a:noFill/>
                          <a:ln w="79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Text Box 6"/>
                        <wps:cNvSpPr txBox="1">
                          <a:spLocks noChangeArrowheads="1"/>
                        </wps:cNvSpPr>
                        <wps:spPr bwMode="auto">
                          <a:xfrm>
                            <a:off x="778" y="-6136"/>
                            <a:ext cx="9638" cy="5593"/>
                          </a:xfrm>
                          <a:prstGeom prst="rect">
                            <a:avLst/>
                          </a:prstGeom>
                          <a:noFill/>
                          <a:ln w="716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r w:rsidRPr="00F83F21">
                                <w:rPr>
                                  <w:rFonts w:ascii="Times New Roman"/>
                                  <w:sz w:val="20"/>
                                </w:rPr>
                                <w:t>Fig. 1 Flow diagram of the included studies for the mixed-methods systematic review of patient preferences for aspects of antiretroviral therapy</w:t>
                              </w: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3"/>
                                </w:rPr>
                              </w:pPr>
                            </w:p>
                            <w:p w:rsidR="00F83F21" w:rsidRDefault="00F83F21" w:rsidP="00F83F21">
                              <w:pPr>
                                <w:spacing w:before="1"/>
                                <w:ind w:left="114"/>
                                <w:rPr>
                                  <w:sz w:val="16"/>
                                </w:rPr>
                              </w:pPr>
                              <w:r>
                                <w:rPr>
                                  <w:rFonts w:ascii="Tahoma"/>
                                  <w:b/>
                                  <w:w w:val="90"/>
                                  <w:sz w:val="16"/>
                                </w:rPr>
                                <w:t>Fig.</w:t>
                              </w:r>
                              <w:r>
                                <w:rPr>
                                  <w:rFonts w:ascii="Tahoma"/>
                                  <w:b/>
                                  <w:spacing w:val="-6"/>
                                  <w:w w:val="90"/>
                                  <w:sz w:val="16"/>
                                </w:rPr>
                                <w:t xml:space="preserve"> </w:t>
                              </w:r>
                              <w:r>
                                <w:rPr>
                                  <w:rFonts w:ascii="Tahoma"/>
                                  <w:b/>
                                  <w:w w:val="90"/>
                                  <w:sz w:val="16"/>
                                </w:rPr>
                                <w:t>1</w:t>
                              </w:r>
                              <w:r>
                                <w:rPr>
                                  <w:rFonts w:ascii="Tahoma"/>
                                  <w:b/>
                                  <w:spacing w:val="8"/>
                                  <w:w w:val="90"/>
                                  <w:sz w:val="16"/>
                                </w:rPr>
                                <w:t xml:space="preserve"> </w:t>
                              </w:r>
                              <w:r>
                                <w:rPr>
                                  <w:w w:val="90"/>
                                  <w:sz w:val="16"/>
                                </w:rPr>
                                <w:t>Flow diagram</w:t>
                              </w:r>
                              <w:r>
                                <w:rPr>
                                  <w:spacing w:val="-1"/>
                                  <w:w w:val="90"/>
                                  <w:sz w:val="16"/>
                                </w:rPr>
                                <w:t xml:space="preserve"> </w:t>
                              </w:r>
                              <w:r>
                                <w:rPr>
                                  <w:w w:val="90"/>
                                  <w:sz w:val="16"/>
                                </w:rPr>
                                <w:t>of the included</w:t>
                              </w:r>
                              <w:r>
                                <w:rPr>
                                  <w:spacing w:val="-1"/>
                                  <w:w w:val="90"/>
                                  <w:sz w:val="16"/>
                                </w:rPr>
                                <w:t xml:space="preserve"> </w:t>
                              </w:r>
                              <w:r>
                                <w:rPr>
                                  <w:w w:val="90"/>
                                  <w:sz w:val="16"/>
                                </w:rPr>
                                <w:t>studies for the</w:t>
                              </w:r>
                              <w:r>
                                <w:rPr>
                                  <w:spacing w:val="-1"/>
                                  <w:w w:val="90"/>
                                  <w:sz w:val="16"/>
                                </w:rPr>
                                <w:t xml:space="preserve"> </w:t>
                              </w:r>
                              <w:r>
                                <w:rPr>
                                  <w:w w:val="90"/>
                                  <w:sz w:val="16"/>
                                </w:rPr>
                                <w:t>mixed-methods systematic review</w:t>
                              </w:r>
                              <w:r>
                                <w:rPr>
                                  <w:spacing w:val="-1"/>
                                  <w:w w:val="90"/>
                                  <w:sz w:val="16"/>
                                </w:rPr>
                                <w:t xml:space="preserve"> </w:t>
                              </w:r>
                              <w:r>
                                <w:rPr>
                                  <w:w w:val="90"/>
                                  <w:sz w:val="16"/>
                                </w:rPr>
                                <w:t>of patient preferences</w:t>
                              </w:r>
                              <w:r>
                                <w:rPr>
                                  <w:spacing w:val="-1"/>
                                  <w:w w:val="90"/>
                                  <w:sz w:val="16"/>
                                </w:rPr>
                                <w:t xml:space="preserve"> </w:t>
                              </w:r>
                              <w:r>
                                <w:rPr>
                                  <w:w w:val="90"/>
                                  <w:sz w:val="16"/>
                                </w:rPr>
                                <w:t>for aspects of</w:t>
                              </w:r>
                              <w:r>
                                <w:rPr>
                                  <w:spacing w:val="-1"/>
                                  <w:w w:val="90"/>
                                  <w:sz w:val="16"/>
                                </w:rPr>
                                <w:t xml:space="preserve"> </w:t>
                              </w:r>
                              <w:r>
                                <w:rPr>
                                  <w:w w:val="90"/>
                                  <w:sz w:val="16"/>
                                </w:rPr>
                                <w:t>antiretroviral therapy</w:t>
                              </w:r>
                            </w:p>
                          </w:txbxContent>
                        </wps:txbx>
                        <wps:bodyPr rot="0" vert="horz" wrap="square" lIns="0" tIns="0" rIns="0" bIns="0" anchor="t" anchorCtr="0" upright="1">
                          <a:noAutofit/>
                        </wps:bodyPr>
                      </wps:wsp>
                      <wps:wsp>
                        <wps:cNvPr id="6" name="Text Box 7"/>
                        <wps:cNvSpPr txBox="1">
                          <a:spLocks noChangeArrowheads="1"/>
                        </wps:cNvSpPr>
                        <wps:spPr bwMode="auto">
                          <a:xfrm>
                            <a:off x="1693" y="-1670"/>
                            <a:ext cx="1861" cy="753"/>
                          </a:xfrm>
                          <a:prstGeom prst="rect">
                            <a:avLst/>
                          </a:prstGeom>
                          <a:noFill/>
                          <a:ln w="79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83F21" w:rsidRDefault="00F83F21" w:rsidP="00F83F21">
                              <w:pPr>
                                <w:spacing w:before="5"/>
                                <w:rPr>
                                  <w:rFonts w:ascii="Times New Roman"/>
                                  <w:sz w:val="15"/>
                                </w:rPr>
                              </w:pPr>
                            </w:p>
                            <w:p w:rsidR="00F83F21" w:rsidRDefault="00F83F21" w:rsidP="00F83F21">
                              <w:pPr>
                                <w:spacing w:line="242" w:lineRule="auto"/>
                                <w:ind w:left="91" w:right="395"/>
                                <w:rPr>
                                  <w:sz w:val="11"/>
                                </w:rPr>
                              </w:pPr>
                              <w:r>
                                <w:rPr>
                                  <w:sz w:val="11"/>
                                </w:rPr>
                                <w:t>Studies</w:t>
                              </w:r>
                              <w:r>
                                <w:rPr>
                                  <w:spacing w:val="4"/>
                                  <w:sz w:val="11"/>
                                </w:rPr>
                                <w:t xml:space="preserve"> </w:t>
                              </w:r>
                              <w:r>
                                <w:rPr>
                                  <w:sz w:val="11"/>
                                </w:rPr>
                                <w:t>included</w:t>
                              </w:r>
                              <w:r>
                                <w:rPr>
                                  <w:spacing w:val="4"/>
                                  <w:sz w:val="11"/>
                                </w:rPr>
                                <w:t xml:space="preserve"> </w:t>
                              </w:r>
                              <w:r>
                                <w:rPr>
                                  <w:sz w:val="11"/>
                                </w:rPr>
                                <w:t>in</w:t>
                              </w:r>
                              <w:r>
                                <w:rPr>
                                  <w:spacing w:val="4"/>
                                  <w:sz w:val="11"/>
                                </w:rPr>
                                <w:t xml:space="preserve"> </w:t>
                              </w:r>
                              <w:r>
                                <w:rPr>
                                  <w:sz w:val="11"/>
                                </w:rPr>
                                <w:t>review</w:t>
                              </w:r>
                              <w:r>
                                <w:rPr>
                                  <w:spacing w:val="-27"/>
                                  <w:sz w:val="11"/>
                                </w:rPr>
                                <w:t xml:space="preserve"> </w:t>
                              </w:r>
                              <w:r>
                                <w:rPr>
                                  <w:sz w:val="11"/>
                                </w:rPr>
                                <w:t>(n =23)</w:t>
                              </w:r>
                            </w:p>
                          </w:txbxContent>
                        </wps:txbx>
                        <wps:bodyPr rot="0" vert="horz" wrap="square" lIns="0" tIns="0" rIns="0" bIns="0" anchor="t" anchorCtr="0" upright="1">
                          <a:noAutofit/>
                        </wps:bodyPr>
                      </wps:wsp>
                      <wps:wsp>
                        <wps:cNvPr id="7" name="Text Box 8"/>
                        <wps:cNvSpPr txBox="1">
                          <a:spLocks noChangeArrowheads="1"/>
                        </wps:cNvSpPr>
                        <wps:spPr bwMode="auto">
                          <a:xfrm>
                            <a:off x="4177" y="-3121"/>
                            <a:ext cx="5454" cy="2204"/>
                          </a:xfrm>
                          <a:prstGeom prst="rect">
                            <a:avLst/>
                          </a:prstGeom>
                          <a:noFill/>
                          <a:ln w="79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83F21" w:rsidRDefault="00F83F21" w:rsidP="00F83F21">
                              <w:pPr>
                                <w:rPr>
                                  <w:rFonts w:ascii="Times New Roman"/>
                                </w:rPr>
                              </w:pPr>
                            </w:p>
                            <w:p w:rsidR="00F83F21" w:rsidRDefault="00F83F21" w:rsidP="00F83F21">
                              <w:pPr>
                                <w:rPr>
                                  <w:rFonts w:ascii="Times New Roman"/>
                                  <w:sz w:val="15"/>
                                </w:rPr>
                              </w:pPr>
                              <w:r>
                                <w:rPr>
                                  <w:rFonts w:ascii="Times New Roman"/>
                                  <w:sz w:val="15"/>
                                </w:rPr>
                                <w:t>11</w:t>
                              </w:r>
                              <w:r>
                                <w:rPr>
                                  <w:rFonts w:ascii="Times New Roman"/>
                                  <w:spacing w:val="-5"/>
                                  <w:sz w:val="15"/>
                                </w:rPr>
                                <w:t xml:space="preserve"> </w:t>
                              </w:r>
                              <w:r>
                                <w:rPr>
                                  <w:rFonts w:ascii="Times New Roman"/>
                                  <w:sz w:val="15"/>
                                </w:rPr>
                                <w:t>records</w:t>
                              </w:r>
                              <w:r>
                                <w:rPr>
                                  <w:rFonts w:ascii="Times New Roman"/>
                                  <w:spacing w:val="-4"/>
                                  <w:sz w:val="15"/>
                                </w:rPr>
                                <w:t xml:space="preserve"> </w:t>
                              </w:r>
                              <w:r>
                                <w:rPr>
                                  <w:rFonts w:ascii="Times New Roman"/>
                                  <w:sz w:val="15"/>
                                </w:rPr>
                                <w:t>excluded</w:t>
                              </w:r>
                              <w:r>
                                <w:rPr>
                                  <w:rFonts w:ascii="Times New Roman"/>
                                  <w:spacing w:val="-4"/>
                                  <w:sz w:val="15"/>
                                </w:rPr>
                                <w:t xml:space="preserve"> </w:t>
                              </w:r>
                              <w:r>
                                <w:rPr>
                                  <w:rFonts w:ascii="Times New Roman"/>
                                  <w:sz w:val="15"/>
                                </w:rPr>
                                <w:t>with</w:t>
                              </w:r>
                              <w:r>
                                <w:rPr>
                                  <w:rFonts w:ascii="Times New Roman"/>
                                  <w:spacing w:val="-4"/>
                                  <w:sz w:val="15"/>
                                </w:rPr>
                                <w:t xml:space="preserve"> </w:t>
                              </w:r>
                              <w:r>
                                <w:rPr>
                                  <w:rFonts w:ascii="Times New Roman"/>
                                  <w:sz w:val="15"/>
                                </w:rPr>
                                <w:t>reasons:</w:t>
                              </w:r>
                            </w:p>
                            <w:p w:rsidR="00F83F21" w:rsidRDefault="00F83F21" w:rsidP="00F83F21">
                              <w:pPr>
                                <w:widowControl w:val="0"/>
                                <w:numPr>
                                  <w:ilvl w:val="0"/>
                                  <w:numId w:val="1"/>
                                </w:numPr>
                                <w:tabs>
                                  <w:tab w:val="left" w:pos="541"/>
                                </w:tabs>
                                <w:autoSpaceDE w:val="0"/>
                                <w:autoSpaceDN w:val="0"/>
                                <w:spacing w:after="0" w:line="240" w:lineRule="auto"/>
                                <w:rPr>
                                  <w:rFonts w:ascii="Times New Roman"/>
                                  <w:sz w:val="15"/>
                                </w:rPr>
                              </w:pPr>
                              <w:r>
                                <w:rPr>
                                  <w:rFonts w:ascii="Times New Roman"/>
                                  <w:sz w:val="15"/>
                                </w:rPr>
                                <w:t>Abstracts</w:t>
                              </w:r>
                              <w:r>
                                <w:rPr>
                                  <w:rFonts w:ascii="Times New Roman"/>
                                  <w:spacing w:val="-5"/>
                                  <w:sz w:val="15"/>
                                </w:rPr>
                                <w:t xml:space="preserve"> </w:t>
                              </w:r>
                              <w:r>
                                <w:rPr>
                                  <w:rFonts w:ascii="Times New Roman"/>
                                  <w:sz w:val="15"/>
                                </w:rPr>
                                <w:t>without</w:t>
                              </w:r>
                              <w:r>
                                <w:rPr>
                                  <w:rFonts w:ascii="Times New Roman"/>
                                  <w:spacing w:val="-5"/>
                                  <w:sz w:val="15"/>
                                </w:rPr>
                                <w:t xml:space="preserve"> </w:t>
                              </w:r>
                              <w:r>
                                <w:rPr>
                                  <w:rFonts w:ascii="Times New Roman"/>
                                  <w:sz w:val="15"/>
                                </w:rPr>
                                <w:t>full</w:t>
                              </w:r>
                              <w:r>
                                <w:rPr>
                                  <w:rFonts w:ascii="Times New Roman"/>
                                  <w:spacing w:val="-5"/>
                                  <w:sz w:val="15"/>
                                </w:rPr>
                                <w:t xml:space="preserve"> </w:t>
                              </w:r>
                              <w:r>
                                <w:rPr>
                                  <w:rFonts w:ascii="Times New Roman"/>
                                  <w:sz w:val="15"/>
                                </w:rPr>
                                <w:t>text</w:t>
                              </w:r>
                              <w:r>
                                <w:rPr>
                                  <w:rFonts w:ascii="Times New Roman"/>
                                  <w:spacing w:val="-5"/>
                                  <w:sz w:val="15"/>
                                </w:rPr>
                                <w:t xml:space="preserve"> </w:t>
                              </w:r>
                              <w:r>
                                <w:rPr>
                                  <w:rFonts w:ascii="Times New Roman"/>
                                  <w:sz w:val="15"/>
                                </w:rPr>
                                <w:t>(n=3)</w:t>
                              </w:r>
                            </w:p>
                            <w:p w:rsidR="00F83F21" w:rsidRDefault="00F83F21" w:rsidP="00F83F21">
                              <w:pPr>
                                <w:widowControl w:val="0"/>
                                <w:numPr>
                                  <w:ilvl w:val="0"/>
                                  <w:numId w:val="1"/>
                                </w:numPr>
                                <w:tabs>
                                  <w:tab w:val="left" w:pos="541"/>
                                </w:tabs>
                                <w:autoSpaceDE w:val="0"/>
                                <w:autoSpaceDN w:val="0"/>
                                <w:spacing w:after="0" w:line="240" w:lineRule="auto"/>
                                <w:rPr>
                                  <w:rFonts w:ascii="Times New Roman"/>
                                  <w:sz w:val="15"/>
                                </w:rPr>
                              </w:pPr>
                              <w:r>
                                <w:rPr>
                                  <w:rFonts w:ascii="Times New Roman"/>
                                  <w:sz w:val="15"/>
                                </w:rPr>
                                <w:t>Reviews</w:t>
                              </w:r>
                              <w:r>
                                <w:rPr>
                                  <w:rFonts w:ascii="Times New Roman"/>
                                  <w:spacing w:val="-1"/>
                                  <w:sz w:val="15"/>
                                </w:rPr>
                                <w:t xml:space="preserve"> </w:t>
                              </w:r>
                              <w:r>
                                <w:rPr>
                                  <w:rFonts w:ascii="Times New Roman"/>
                                  <w:sz w:val="15"/>
                                </w:rPr>
                                <w:t>on</w:t>
                              </w:r>
                              <w:r>
                                <w:rPr>
                                  <w:rFonts w:ascii="Times New Roman"/>
                                  <w:spacing w:val="-1"/>
                                  <w:sz w:val="15"/>
                                </w:rPr>
                                <w:t xml:space="preserve"> </w:t>
                              </w:r>
                              <w:r>
                                <w:rPr>
                                  <w:rFonts w:ascii="Times New Roman"/>
                                  <w:sz w:val="15"/>
                                </w:rPr>
                                <w:t>general</w:t>
                              </w:r>
                              <w:r>
                                <w:rPr>
                                  <w:rFonts w:ascii="Times New Roman"/>
                                  <w:spacing w:val="-3"/>
                                  <w:sz w:val="15"/>
                                </w:rPr>
                                <w:t xml:space="preserve"> </w:t>
                              </w:r>
                              <w:r>
                                <w:rPr>
                                  <w:rFonts w:ascii="Times New Roman"/>
                                  <w:sz w:val="15"/>
                                </w:rPr>
                                <w:t>HIV</w:t>
                              </w:r>
                              <w:r>
                                <w:rPr>
                                  <w:rFonts w:ascii="Times New Roman"/>
                                  <w:spacing w:val="-2"/>
                                  <w:sz w:val="15"/>
                                </w:rPr>
                                <w:t xml:space="preserve"> </w:t>
                              </w:r>
                              <w:r>
                                <w:rPr>
                                  <w:rFonts w:ascii="Times New Roman"/>
                                  <w:sz w:val="15"/>
                                </w:rPr>
                                <w:t>services</w:t>
                              </w:r>
                              <w:r>
                                <w:rPr>
                                  <w:rFonts w:ascii="Times New Roman"/>
                                  <w:spacing w:val="-2"/>
                                  <w:sz w:val="15"/>
                                </w:rPr>
                                <w:t xml:space="preserve"> </w:t>
                              </w:r>
                              <w:r>
                                <w:rPr>
                                  <w:rFonts w:ascii="Times New Roman"/>
                                  <w:sz w:val="15"/>
                                </w:rPr>
                                <w:t>(n=3)</w:t>
                              </w:r>
                            </w:p>
                            <w:p w:rsidR="00F83F21" w:rsidRDefault="00F83F21" w:rsidP="00F83F21">
                              <w:pPr>
                                <w:widowControl w:val="0"/>
                                <w:numPr>
                                  <w:ilvl w:val="0"/>
                                  <w:numId w:val="1"/>
                                </w:numPr>
                                <w:tabs>
                                  <w:tab w:val="left" w:pos="541"/>
                                </w:tabs>
                                <w:autoSpaceDE w:val="0"/>
                                <w:autoSpaceDN w:val="0"/>
                                <w:spacing w:before="1" w:after="0" w:line="240" w:lineRule="auto"/>
                                <w:rPr>
                                  <w:rFonts w:ascii="Times New Roman"/>
                                  <w:sz w:val="15"/>
                                </w:rPr>
                              </w:pPr>
                              <w:r>
                                <w:rPr>
                                  <w:rFonts w:ascii="Times New Roman"/>
                                  <w:sz w:val="15"/>
                                </w:rPr>
                                <w:t>Repeat</w:t>
                              </w:r>
                              <w:r>
                                <w:rPr>
                                  <w:rFonts w:ascii="Times New Roman"/>
                                  <w:spacing w:val="-5"/>
                                  <w:sz w:val="15"/>
                                </w:rPr>
                                <w:t xml:space="preserve"> </w:t>
                              </w:r>
                              <w:r>
                                <w:rPr>
                                  <w:rFonts w:ascii="Times New Roman"/>
                                  <w:sz w:val="15"/>
                                </w:rPr>
                                <w:t>publication</w:t>
                              </w:r>
                              <w:r>
                                <w:rPr>
                                  <w:rFonts w:ascii="Times New Roman"/>
                                  <w:spacing w:val="-5"/>
                                  <w:sz w:val="15"/>
                                </w:rPr>
                                <w:t xml:space="preserve"> </w:t>
                              </w:r>
                              <w:r>
                                <w:rPr>
                                  <w:rFonts w:ascii="Times New Roman"/>
                                  <w:sz w:val="15"/>
                                </w:rPr>
                                <w:t>(n=1)</w:t>
                              </w:r>
                            </w:p>
                            <w:p w:rsidR="00F83F21" w:rsidRDefault="00F83F21" w:rsidP="00F83F21">
                              <w:pPr>
                                <w:widowControl w:val="0"/>
                                <w:numPr>
                                  <w:ilvl w:val="0"/>
                                  <w:numId w:val="1"/>
                                </w:numPr>
                                <w:tabs>
                                  <w:tab w:val="left" w:pos="541"/>
                                </w:tabs>
                                <w:autoSpaceDE w:val="0"/>
                                <w:autoSpaceDN w:val="0"/>
                                <w:spacing w:after="0" w:line="240" w:lineRule="auto"/>
                                <w:rPr>
                                  <w:rFonts w:ascii="Times New Roman"/>
                                  <w:sz w:val="15"/>
                                </w:rPr>
                              </w:pPr>
                              <w:r>
                                <w:rPr>
                                  <w:rFonts w:ascii="Times New Roman"/>
                                  <w:sz w:val="15"/>
                                </w:rPr>
                                <w:t>Primary</w:t>
                              </w:r>
                              <w:r>
                                <w:rPr>
                                  <w:rFonts w:ascii="Times New Roman"/>
                                  <w:spacing w:val="-5"/>
                                  <w:sz w:val="15"/>
                                </w:rPr>
                                <w:t xml:space="preserve"> </w:t>
                              </w:r>
                              <w:r>
                                <w:rPr>
                                  <w:rFonts w:ascii="Times New Roman"/>
                                  <w:sz w:val="15"/>
                                </w:rPr>
                                <w:t>study</w:t>
                              </w:r>
                              <w:r>
                                <w:rPr>
                                  <w:rFonts w:ascii="Times New Roman"/>
                                  <w:spacing w:val="-4"/>
                                  <w:sz w:val="15"/>
                                </w:rPr>
                                <w:t xml:space="preserve"> </w:t>
                              </w:r>
                              <w:r>
                                <w:rPr>
                                  <w:rFonts w:ascii="Times New Roman"/>
                                  <w:sz w:val="15"/>
                                </w:rPr>
                                <w:t>on</w:t>
                              </w:r>
                              <w:r>
                                <w:rPr>
                                  <w:rFonts w:ascii="Times New Roman"/>
                                  <w:spacing w:val="-1"/>
                                  <w:sz w:val="15"/>
                                </w:rPr>
                                <w:t xml:space="preserve"> </w:t>
                              </w:r>
                              <w:r>
                                <w:rPr>
                                  <w:rFonts w:ascii="Times New Roman"/>
                                  <w:sz w:val="15"/>
                                </w:rPr>
                                <w:t>general HIV</w:t>
                              </w:r>
                              <w:r>
                                <w:rPr>
                                  <w:rFonts w:ascii="Times New Roman"/>
                                  <w:spacing w:val="-2"/>
                                  <w:sz w:val="15"/>
                                </w:rPr>
                                <w:t xml:space="preserve"> </w:t>
                              </w:r>
                              <w:r>
                                <w:rPr>
                                  <w:rFonts w:ascii="Times New Roman"/>
                                  <w:sz w:val="15"/>
                                </w:rPr>
                                <w:t>service</w:t>
                              </w:r>
                              <w:r>
                                <w:rPr>
                                  <w:rFonts w:ascii="Times New Roman"/>
                                  <w:spacing w:val="-2"/>
                                  <w:sz w:val="15"/>
                                </w:rPr>
                                <w:t xml:space="preserve"> </w:t>
                              </w:r>
                              <w:r>
                                <w:rPr>
                                  <w:rFonts w:ascii="Times New Roman"/>
                                  <w:sz w:val="15"/>
                                </w:rPr>
                                <w:t>(n=1),</w:t>
                              </w:r>
                            </w:p>
                            <w:p w:rsidR="00F83F21" w:rsidRDefault="00F83F21" w:rsidP="00F83F21">
                              <w:pPr>
                                <w:widowControl w:val="0"/>
                                <w:numPr>
                                  <w:ilvl w:val="0"/>
                                  <w:numId w:val="1"/>
                                </w:numPr>
                                <w:tabs>
                                  <w:tab w:val="left" w:pos="542"/>
                                </w:tabs>
                                <w:autoSpaceDE w:val="0"/>
                                <w:autoSpaceDN w:val="0"/>
                                <w:spacing w:before="1" w:after="0" w:line="240" w:lineRule="auto"/>
                                <w:ind w:left="541" w:hanging="275"/>
                                <w:rPr>
                                  <w:rFonts w:ascii="Times New Roman"/>
                                  <w:sz w:val="15"/>
                                </w:rPr>
                              </w:pPr>
                              <w:r>
                                <w:rPr>
                                  <w:rFonts w:ascii="Times New Roman"/>
                                  <w:sz w:val="15"/>
                                </w:rPr>
                                <w:t>Study</w:t>
                              </w:r>
                              <w:r>
                                <w:rPr>
                                  <w:rFonts w:ascii="Times New Roman"/>
                                  <w:spacing w:val="-6"/>
                                  <w:sz w:val="15"/>
                                </w:rPr>
                                <w:t xml:space="preserve"> </w:t>
                              </w:r>
                              <w:r>
                                <w:rPr>
                                  <w:rFonts w:ascii="Times New Roman"/>
                                  <w:sz w:val="15"/>
                                </w:rPr>
                                <w:t>assessed</w:t>
                              </w:r>
                              <w:r>
                                <w:rPr>
                                  <w:rFonts w:ascii="Times New Roman"/>
                                  <w:spacing w:val="-1"/>
                                  <w:sz w:val="15"/>
                                </w:rPr>
                                <w:t xml:space="preserve"> </w:t>
                              </w:r>
                              <w:r>
                                <w:rPr>
                                  <w:rFonts w:ascii="Times New Roman"/>
                                  <w:sz w:val="15"/>
                                </w:rPr>
                                <w:t>General</w:t>
                              </w:r>
                              <w:r>
                                <w:rPr>
                                  <w:rFonts w:ascii="Times New Roman"/>
                                  <w:spacing w:val="-2"/>
                                  <w:sz w:val="15"/>
                                </w:rPr>
                                <w:t xml:space="preserve"> </w:t>
                              </w:r>
                              <w:r>
                                <w:rPr>
                                  <w:rFonts w:ascii="Times New Roman"/>
                                  <w:sz w:val="15"/>
                                </w:rPr>
                                <w:t>Practitioner</w:t>
                              </w:r>
                              <w:r>
                                <w:rPr>
                                  <w:rFonts w:ascii="Times New Roman"/>
                                  <w:spacing w:val="-2"/>
                                  <w:sz w:val="15"/>
                                </w:rPr>
                                <w:t xml:space="preserve"> </w:t>
                              </w:r>
                              <w:r>
                                <w:rPr>
                                  <w:rFonts w:ascii="Times New Roman"/>
                                  <w:sz w:val="15"/>
                                </w:rPr>
                                <w:t>or</w:t>
                              </w:r>
                              <w:r>
                                <w:rPr>
                                  <w:rFonts w:ascii="Times New Roman"/>
                                  <w:spacing w:val="-3"/>
                                  <w:sz w:val="15"/>
                                </w:rPr>
                                <w:t xml:space="preserve"> </w:t>
                              </w:r>
                              <w:r>
                                <w:rPr>
                                  <w:rFonts w:ascii="Times New Roman"/>
                                  <w:sz w:val="15"/>
                                </w:rPr>
                                <w:t>HIV</w:t>
                              </w:r>
                              <w:r>
                                <w:rPr>
                                  <w:rFonts w:ascii="Times New Roman"/>
                                  <w:spacing w:val="-3"/>
                                  <w:sz w:val="15"/>
                                </w:rPr>
                                <w:t xml:space="preserve"> </w:t>
                              </w:r>
                              <w:r>
                                <w:rPr>
                                  <w:rFonts w:ascii="Times New Roman"/>
                                  <w:sz w:val="15"/>
                                </w:rPr>
                                <w:t>clinic</w:t>
                              </w:r>
                              <w:r>
                                <w:rPr>
                                  <w:rFonts w:ascii="Times New Roman"/>
                                  <w:spacing w:val="-2"/>
                                  <w:sz w:val="15"/>
                                </w:rPr>
                                <w:t xml:space="preserve"> </w:t>
                              </w:r>
                              <w:r>
                                <w:rPr>
                                  <w:rFonts w:ascii="Times New Roman"/>
                                  <w:sz w:val="15"/>
                                </w:rPr>
                                <w:t>appointment</w:t>
                              </w:r>
                              <w:r>
                                <w:rPr>
                                  <w:rFonts w:ascii="Times New Roman"/>
                                  <w:spacing w:val="-3"/>
                                  <w:sz w:val="15"/>
                                </w:rPr>
                                <w:t xml:space="preserve"> </w:t>
                              </w:r>
                              <w:r>
                                <w:rPr>
                                  <w:rFonts w:ascii="Times New Roman"/>
                                  <w:sz w:val="15"/>
                                </w:rPr>
                                <w:t>(n=1)</w:t>
                              </w:r>
                            </w:p>
                            <w:p w:rsidR="00F83F21" w:rsidRDefault="00F83F21" w:rsidP="00F83F21">
                              <w:pPr>
                                <w:widowControl w:val="0"/>
                                <w:numPr>
                                  <w:ilvl w:val="0"/>
                                  <w:numId w:val="1"/>
                                </w:numPr>
                                <w:tabs>
                                  <w:tab w:val="left" w:pos="542"/>
                                </w:tabs>
                                <w:autoSpaceDE w:val="0"/>
                                <w:autoSpaceDN w:val="0"/>
                                <w:spacing w:after="0" w:line="240" w:lineRule="auto"/>
                                <w:ind w:left="541" w:hanging="275"/>
                                <w:rPr>
                                  <w:rFonts w:ascii="Times New Roman"/>
                                  <w:sz w:val="15"/>
                                </w:rPr>
                              </w:pPr>
                              <w:r>
                                <w:rPr>
                                  <w:rFonts w:ascii="Times New Roman"/>
                                  <w:sz w:val="15"/>
                                </w:rPr>
                                <w:t>Study</w:t>
                              </w:r>
                              <w:r>
                                <w:rPr>
                                  <w:rFonts w:ascii="Times New Roman"/>
                                  <w:spacing w:val="-7"/>
                                  <w:sz w:val="15"/>
                                </w:rPr>
                                <w:t xml:space="preserve"> </w:t>
                              </w:r>
                              <w:r>
                                <w:rPr>
                                  <w:rFonts w:ascii="Times New Roman"/>
                                  <w:sz w:val="15"/>
                                </w:rPr>
                                <w:t>assessed</w:t>
                              </w:r>
                              <w:r>
                                <w:rPr>
                                  <w:rFonts w:ascii="Times New Roman"/>
                                  <w:spacing w:val="-3"/>
                                  <w:sz w:val="15"/>
                                </w:rPr>
                                <w:t xml:space="preserve"> </w:t>
                              </w:r>
                              <w:r>
                                <w:rPr>
                                  <w:rFonts w:ascii="Times New Roman"/>
                                  <w:sz w:val="15"/>
                                </w:rPr>
                                <w:t>medical</w:t>
                              </w:r>
                              <w:r>
                                <w:rPr>
                                  <w:rFonts w:ascii="Times New Roman"/>
                                  <w:spacing w:val="-4"/>
                                  <w:sz w:val="15"/>
                                </w:rPr>
                                <w:t xml:space="preserve"> </w:t>
                              </w:r>
                              <w:r>
                                <w:rPr>
                                  <w:rFonts w:ascii="Times New Roman"/>
                                  <w:sz w:val="15"/>
                                </w:rPr>
                                <w:t>and</w:t>
                              </w:r>
                              <w:r>
                                <w:rPr>
                                  <w:rFonts w:ascii="Times New Roman"/>
                                  <w:spacing w:val="-3"/>
                                  <w:sz w:val="15"/>
                                </w:rPr>
                                <w:t xml:space="preserve"> </w:t>
                              </w:r>
                              <w:r>
                                <w:rPr>
                                  <w:rFonts w:ascii="Times New Roman"/>
                                  <w:sz w:val="15"/>
                                </w:rPr>
                                <w:t>psychosocial</w:t>
                              </w:r>
                              <w:r>
                                <w:rPr>
                                  <w:rFonts w:ascii="Times New Roman"/>
                                  <w:spacing w:val="-3"/>
                                  <w:sz w:val="15"/>
                                </w:rPr>
                                <w:t xml:space="preserve"> </w:t>
                              </w:r>
                              <w:r>
                                <w:rPr>
                                  <w:rFonts w:ascii="Times New Roman"/>
                                  <w:sz w:val="15"/>
                                </w:rPr>
                                <w:t>support</w:t>
                              </w:r>
                              <w:r>
                                <w:rPr>
                                  <w:rFonts w:ascii="Times New Roman"/>
                                  <w:spacing w:val="-4"/>
                                  <w:sz w:val="15"/>
                                </w:rPr>
                                <w:t xml:space="preserve"> </w:t>
                              </w:r>
                              <w:r>
                                <w:rPr>
                                  <w:rFonts w:ascii="Times New Roman"/>
                                  <w:sz w:val="15"/>
                                </w:rPr>
                                <w:t>(n=1)</w:t>
                              </w:r>
                            </w:p>
                            <w:p w:rsidR="00F83F21" w:rsidRDefault="00F83F21" w:rsidP="00F83F21">
                              <w:pPr>
                                <w:widowControl w:val="0"/>
                                <w:numPr>
                                  <w:ilvl w:val="0"/>
                                  <w:numId w:val="1"/>
                                </w:numPr>
                                <w:tabs>
                                  <w:tab w:val="left" w:pos="542"/>
                                </w:tabs>
                                <w:autoSpaceDE w:val="0"/>
                                <w:autoSpaceDN w:val="0"/>
                                <w:spacing w:before="5" w:after="0" w:line="240" w:lineRule="auto"/>
                                <w:ind w:left="541" w:hanging="275"/>
                                <w:rPr>
                                  <w:rFonts w:ascii="Times New Roman"/>
                                  <w:sz w:val="15"/>
                                </w:rPr>
                              </w:pPr>
                              <w:r>
                                <w:rPr>
                                  <w:rFonts w:ascii="Times New Roman"/>
                                  <w:sz w:val="15"/>
                                </w:rPr>
                                <w:t>Study</w:t>
                              </w:r>
                              <w:r>
                                <w:rPr>
                                  <w:rFonts w:ascii="Times New Roman"/>
                                  <w:spacing w:val="-5"/>
                                  <w:sz w:val="15"/>
                                </w:rPr>
                                <w:t xml:space="preserve"> </w:t>
                              </w:r>
                              <w:r>
                                <w:rPr>
                                  <w:rFonts w:ascii="Times New Roman"/>
                                  <w:sz w:val="15"/>
                                </w:rPr>
                                <w:t>assessed</w:t>
                              </w:r>
                              <w:r>
                                <w:rPr>
                                  <w:rFonts w:ascii="Times New Roman"/>
                                  <w:spacing w:val="1"/>
                                  <w:sz w:val="15"/>
                                </w:rPr>
                                <w:t xml:space="preserve"> </w:t>
                              </w:r>
                              <w:r>
                                <w:rPr>
                                  <w:rFonts w:ascii="Times New Roman"/>
                                  <w:sz w:val="15"/>
                                </w:rPr>
                                <w:t>HIV</w:t>
                              </w:r>
                              <w:r>
                                <w:rPr>
                                  <w:rFonts w:ascii="Times New Roman"/>
                                  <w:spacing w:val="-1"/>
                                  <w:sz w:val="15"/>
                                </w:rPr>
                                <w:t xml:space="preserve"> </w:t>
                              </w:r>
                              <w:r>
                                <w:rPr>
                                  <w:rFonts w:ascii="Times New Roman"/>
                                  <w:sz w:val="15"/>
                                </w:rPr>
                                <w:t>infected pregnant women</w:t>
                              </w:r>
                              <w:r>
                                <w:rPr>
                                  <w:rFonts w:ascii="Times New Roman"/>
                                  <w:spacing w:val="-1"/>
                                  <w:sz w:val="15"/>
                                </w:rPr>
                                <w:t xml:space="preserve"> </w:t>
                              </w:r>
                              <w:r>
                                <w:rPr>
                                  <w:rFonts w:ascii="Times New Roman"/>
                                  <w:sz w:val="15"/>
                                </w:rPr>
                                <w:t>(n=1)</w:t>
                              </w:r>
                            </w:p>
                          </w:txbxContent>
                        </wps:txbx>
                        <wps:bodyPr rot="0" vert="horz" wrap="square" lIns="0" tIns="0" rIns="0" bIns="0" anchor="t" anchorCtr="0" upright="1">
                          <a:noAutofit/>
                        </wps:bodyPr>
                      </wps:wsp>
                      <wps:wsp>
                        <wps:cNvPr id="8" name="Text Box 9"/>
                        <wps:cNvSpPr txBox="1">
                          <a:spLocks noChangeArrowheads="1"/>
                        </wps:cNvSpPr>
                        <wps:spPr bwMode="auto">
                          <a:xfrm>
                            <a:off x="1714" y="-3022"/>
                            <a:ext cx="1861" cy="991"/>
                          </a:xfrm>
                          <a:prstGeom prst="rect">
                            <a:avLst/>
                          </a:prstGeom>
                          <a:noFill/>
                          <a:ln w="79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83F21" w:rsidRDefault="00F83F21" w:rsidP="00F83F21">
                              <w:pPr>
                                <w:spacing w:before="113"/>
                                <w:ind w:left="90" w:right="488"/>
                                <w:rPr>
                                  <w:rFonts w:ascii="Times New Roman"/>
                                  <w:sz w:val="15"/>
                                </w:rPr>
                              </w:pPr>
                              <w:r>
                                <w:rPr>
                                  <w:rFonts w:ascii="Times New Roman"/>
                                  <w:sz w:val="15"/>
                                </w:rPr>
                                <w:t>Records assessed for</w:t>
                              </w:r>
                              <w:r>
                                <w:rPr>
                                  <w:rFonts w:ascii="Times New Roman"/>
                                  <w:spacing w:val="-36"/>
                                  <w:sz w:val="15"/>
                                </w:rPr>
                                <w:t xml:space="preserve"> </w:t>
                              </w:r>
                              <w:r>
                                <w:rPr>
                                  <w:rFonts w:ascii="Times New Roman"/>
                                  <w:sz w:val="15"/>
                                </w:rPr>
                                <w:t>eligibility</w:t>
                              </w:r>
                            </w:p>
                            <w:p w:rsidR="00F83F21" w:rsidRDefault="00F83F21" w:rsidP="00F83F21">
                              <w:pPr>
                                <w:spacing w:before="7"/>
                                <w:ind w:left="90"/>
                                <w:rPr>
                                  <w:rFonts w:ascii="Times New Roman"/>
                                  <w:sz w:val="15"/>
                                </w:rPr>
                              </w:pPr>
                              <w:r>
                                <w:rPr>
                                  <w:rFonts w:ascii="Times New Roman"/>
                                  <w:sz w:val="15"/>
                                </w:rPr>
                                <w:t>(n</w:t>
                              </w:r>
                              <w:r>
                                <w:rPr>
                                  <w:rFonts w:ascii="Times New Roman"/>
                                  <w:spacing w:val="-3"/>
                                  <w:sz w:val="15"/>
                                </w:rPr>
                                <w:t xml:space="preserve"> </w:t>
                              </w:r>
                              <w:r>
                                <w:rPr>
                                  <w:rFonts w:ascii="Times New Roman"/>
                                  <w:sz w:val="15"/>
                                </w:rPr>
                                <w:t>=</w:t>
                              </w:r>
                              <w:r>
                                <w:rPr>
                                  <w:rFonts w:ascii="Times New Roman"/>
                                  <w:spacing w:val="-2"/>
                                  <w:sz w:val="15"/>
                                </w:rPr>
                                <w:t xml:space="preserve"> </w:t>
                              </w:r>
                              <w:r>
                                <w:rPr>
                                  <w:rFonts w:ascii="Times New Roman"/>
                                  <w:sz w:val="15"/>
                                </w:rPr>
                                <w:t>34)</w:t>
                              </w:r>
                            </w:p>
                          </w:txbxContent>
                        </wps:txbx>
                        <wps:bodyPr rot="0" vert="horz" wrap="square" lIns="0" tIns="0" rIns="0" bIns="0" anchor="t" anchorCtr="0" upright="1">
                          <a:noAutofit/>
                        </wps:bodyPr>
                      </wps:wsp>
                      <wps:wsp>
                        <wps:cNvPr id="9" name="Text Box 10"/>
                        <wps:cNvSpPr txBox="1">
                          <a:spLocks noChangeArrowheads="1"/>
                        </wps:cNvSpPr>
                        <wps:spPr bwMode="auto">
                          <a:xfrm>
                            <a:off x="7787" y="-4095"/>
                            <a:ext cx="2470" cy="519"/>
                          </a:xfrm>
                          <a:prstGeom prst="rect">
                            <a:avLst/>
                          </a:prstGeom>
                          <a:noFill/>
                          <a:ln w="79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83F21" w:rsidRDefault="00F83F21" w:rsidP="00F83F21">
                              <w:pPr>
                                <w:spacing w:before="76" w:line="244" w:lineRule="auto"/>
                                <w:ind w:left="91" w:right="463"/>
                                <w:rPr>
                                  <w:rFonts w:ascii="Times New Roman"/>
                                  <w:sz w:val="15"/>
                                </w:rPr>
                              </w:pPr>
                              <w:r>
                                <w:rPr>
                                  <w:rFonts w:ascii="Times New Roman"/>
                                  <w:sz w:val="15"/>
                                </w:rPr>
                                <w:t>Records excluded by title and abstract</w:t>
                              </w:r>
                              <w:r>
                                <w:rPr>
                                  <w:rFonts w:ascii="Times New Roman"/>
                                  <w:spacing w:val="-36"/>
                                  <w:sz w:val="15"/>
                                </w:rPr>
                                <w:t xml:space="preserve"> </w:t>
                              </w:r>
                              <w:r>
                                <w:rPr>
                                  <w:rFonts w:ascii="Times New Roman"/>
                                  <w:sz w:val="15"/>
                                </w:rPr>
                                <w:t>(n =598)</w:t>
                              </w:r>
                            </w:p>
                          </w:txbxContent>
                        </wps:txbx>
                        <wps:bodyPr rot="0" vert="horz" wrap="square" lIns="0" tIns="0" rIns="0" bIns="0" anchor="t" anchorCtr="0" upright="1">
                          <a:noAutofit/>
                        </wps:bodyPr>
                      </wps:wsp>
                      <wps:wsp>
                        <wps:cNvPr id="10" name="Text Box 11"/>
                        <wps:cNvSpPr txBox="1">
                          <a:spLocks noChangeArrowheads="1"/>
                        </wps:cNvSpPr>
                        <wps:spPr bwMode="auto">
                          <a:xfrm>
                            <a:off x="1712" y="-4095"/>
                            <a:ext cx="5192" cy="519"/>
                          </a:xfrm>
                          <a:prstGeom prst="rect">
                            <a:avLst/>
                          </a:prstGeom>
                          <a:noFill/>
                          <a:ln w="79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83F21" w:rsidRDefault="00F83F21" w:rsidP="00F83F21">
                              <w:pPr>
                                <w:spacing w:before="76" w:line="244" w:lineRule="auto"/>
                                <w:ind w:left="2328" w:right="339" w:hanging="1981"/>
                                <w:rPr>
                                  <w:rFonts w:ascii="Times New Roman"/>
                                  <w:sz w:val="15"/>
                                </w:rPr>
                              </w:pPr>
                              <w:r>
                                <w:rPr>
                                  <w:rFonts w:ascii="Times New Roman"/>
                                  <w:sz w:val="15"/>
                                </w:rPr>
                                <w:t>Records screened by title and abstract after 422 duplicate records removed</w:t>
                              </w:r>
                              <w:r>
                                <w:rPr>
                                  <w:rFonts w:ascii="Times New Roman"/>
                                  <w:spacing w:val="-35"/>
                                  <w:sz w:val="15"/>
                                </w:rPr>
                                <w:t xml:space="preserve"> </w:t>
                              </w:r>
                              <w:r>
                                <w:rPr>
                                  <w:rFonts w:ascii="Times New Roman"/>
                                  <w:sz w:val="15"/>
                                </w:rPr>
                                <w:t>(n =632)</w:t>
                              </w:r>
                            </w:p>
                          </w:txbxContent>
                        </wps:txbx>
                        <wps:bodyPr rot="0" vert="horz" wrap="square" lIns="0" tIns="0" rIns="0" bIns="0" anchor="t" anchorCtr="0" upright="1">
                          <a:noAutofit/>
                        </wps:bodyPr>
                      </wps:wsp>
                      <wps:wsp>
                        <wps:cNvPr id="11" name="Text Box 12"/>
                        <wps:cNvSpPr txBox="1">
                          <a:spLocks noChangeArrowheads="1"/>
                        </wps:cNvSpPr>
                        <wps:spPr bwMode="auto">
                          <a:xfrm>
                            <a:off x="6339" y="-5646"/>
                            <a:ext cx="1861" cy="1226"/>
                          </a:xfrm>
                          <a:prstGeom prst="rect">
                            <a:avLst/>
                          </a:prstGeom>
                          <a:noFill/>
                          <a:ln w="79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83F21" w:rsidRDefault="00F83F21" w:rsidP="00F83F21">
                              <w:pPr>
                                <w:spacing w:before="6"/>
                                <w:rPr>
                                  <w:rFonts w:ascii="Times New Roman"/>
                                  <w:sz w:val="16"/>
                                </w:rPr>
                              </w:pPr>
                            </w:p>
                            <w:p w:rsidR="00F83F21" w:rsidRDefault="00F83F21" w:rsidP="00F83F21">
                              <w:pPr>
                                <w:spacing w:before="1"/>
                                <w:ind w:left="91" w:right="304"/>
                                <w:rPr>
                                  <w:rFonts w:ascii="Times New Roman"/>
                                  <w:sz w:val="15"/>
                                </w:rPr>
                              </w:pPr>
                              <w:r>
                                <w:rPr>
                                  <w:rFonts w:ascii="Times New Roman"/>
                                  <w:sz w:val="15"/>
                                </w:rPr>
                                <w:t>Records identified from</w:t>
                              </w:r>
                              <w:r>
                                <w:rPr>
                                  <w:rFonts w:ascii="Times New Roman"/>
                                  <w:spacing w:val="-36"/>
                                  <w:sz w:val="15"/>
                                </w:rPr>
                                <w:t xml:space="preserve"> </w:t>
                              </w:r>
                              <w:r>
                                <w:rPr>
                                  <w:rFonts w:ascii="Times New Roman"/>
                                  <w:sz w:val="15"/>
                                </w:rPr>
                                <w:t>Google and Google</w:t>
                              </w:r>
                              <w:r>
                                <w:rPr>
                                  <w:rFonts w:ascii="Times New Roman"/>
                                  <w:spacing w:val="1"/>
                                  <w:sz w:val="15"/>
                                </w:rPr>
                                <w:t xml:space="preserve"> </w:t>
                              </w:r>
                              <w:r>
                                <w:rPr>
                                  <w:rFonts w:ascii="Times New Roman"/>
                                  <w:sz w:val="15"/>
                                </w:rPr>
                                <w:t>Scholar search engines</w:t>
                              </w:r>
                              <w:r>
                                <w:rPr>
                                  <w:rFonts w:ascii="Times New Roman"/>
                                  <w:spacing w:val="1"/>
                                  <w:sz w:val="15"/>
                                </w:rPr>
                                <w:t xml:space="preserve"> </w:t>
                              </w:r>
                              <w:r>
                                <w:rPr>
                                  <w:rFonts w:ascii="Times New Roman"/>
                                  <w:sz w:val="15"/>
                                </w:rPr>
                                <w:t>(n=50)</w:t>
                              </w:r>
                            </w:p>
                          </w:txbxContent>
                        </wps:txbx>
                        <wps:bodyPr rot="0" vert="horz" wrap="square" lIns="0" tIns="0" rIns="0" bIns="0" anchor="t" anchorCtr="0" upright="1">
                          <a:noAutofit/>
                        </wps:bodyPr>
                      </wps:wsp>
                      <wps:wsp>
                        <wps:cNvPr id="12" name="Text Box 13"/>
                        <wps:cNvSpPr txBox="1">
                          <a:spLocks noChangeArrowheads="1"/>
                        </wps:cNvSpPr>
                        <wps:spPr bwMode="auto">
                          <a:xfrm>
                            <a:off x="1711" y="-5648"/>
                            <a:ext cx="1861" cy="1226"/>
                          </a:xfrm>
                          <a:prstGeom prst="rect">
                            <a:avLst/>
                          </a:prstGeom>
                          <a:noFill/>
                          <a:ln w="79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83F21" w:rsidRDefault="00F83F21" w:rsidP="00F83F21">
                              <w:pPr>
                                <w:spacing w:before="170"/>
                                <w:ind w:left="267" w:right="264" w:hanging="178"/>
                                <w:rPr>
                                  <w:rFonts w:ascii="Times New Roman"/>
                                  <w:sz w:val="15"/>
                                </w:rPr>
                              </w:pPr>
                              <w:r>
                                <w:rPr>
                                  <w:rFonts w:ascii="Times New Roman"/>
                                  <w:sz w:val="15"/>
                                </w:rPr>
                                <w:t>Records identified from:</w:t>
                              </w:r>
                              <w:r>
                                <w:rPr>
                                  <w:rFonts w:ascii="Times New Roman"/>
                                  <w:spacing w:val="-35"/>
                                  <w:sz w:val="15"/>
                                </w:rPr>
                                <w:t xml:space="preserve"> </w:t>
                              </w:r>
                              <w:r>
                                <w:rPr>
                                  <w:rFonts w:ascii="Times New Roman"/>
                                  <w:sz w:val="15"/>
                                </w:rPr>
                                <w:t>PubMed (n=456)</w:t>
                              </w:r>
                            </w:p>
                            <w:p w:rsidR="00F83F21" w:rsidRDefault="00F83F21" w:rsidP="00F83F21">
                              <w:pPr>
                                <w:spacing w:line="242" w:lineRule="auto"/>
                                <w:ind w:left="267" w:right="89"/>
                                <w:rPr>
                                  <w:rFonts w:ascii="Times New Roman"/>
                                  <w:sz w:val="15"/>
                                </w:rPr>
                              </w:pPr>
                              <w:r>
                                <w:rPr>
                                  <w:rFonts w:ascii="Times New Roman"/>
                                  <w:sz w:val="15"/>
                                </w:rPr>
                                <w:t>Web of Science (n=186)</w:t>
                              </w:r>
                              <w:r>
                                <w:rPr>
                                  <w:rFonts w:ascii="Times New Roman"/>
                                  <w:spacing w:val="-35"/>
                                  <w:sz w:val="15"/>
                                </w:rPr>
                                <w:t xml:space="preserve"> </w:t>
                              </w:r>
                              <w:proofErr w:type="spellStart"/>
                              <w:r>
                                <w:rPr>
                                  <w:rFonts w:ascii="Times New Roman"/>
                                  <w:sz w:val="15"/>
                                </w:rPr>
                                <w:t>Embase</w:t>
                              </w:r>
                              <w:proofErr w:type="spellEnd"/>
                              <w:r>
                                <w:rPr>
                                  <w:rFonts w:ascii="Times New Roman"/>
                                  <w:sz w:val="15"/>
                                </w:rPr>
                                <w:t xml:space="preserve"> (n=311)</w:t>
                              </w:r>
                              <w:r>
                                <w:rPr>
                                  <w:rFonts w:ascii="Times New Roman"/>
                                  <w:spacing w:val="1"/>
                                  <w:sz w:val="15"/>
                                </w:rPr>
                                <w:t xml:space="preserve"> </w:t>
                              </w:r>
                              <w:r>
                                <w:rPr>
                                  <w:rFonts w:ascii="Times New Roman"/>
                                  <w:sz w:val="15"/>
                                </w:rPr>
                                <w:t>CINHAL</w:t>
                              </w:r>
                              <w:r>
                                <w:rPr>
                                  <w:rFonts w:ascii="Times New Roman"/>
                                  <w:spacing w:val="-1"/>
                                  <w:sz w:val="15"/>
                                </w:rPr>
                                <w:t xml:space="preserve"> </w:t>
                              </w:r>
                              <w:r>
                                <w:rPr>
                                  <w:rFonts w:ascii="Times New Roman"/>
                                  <w:sz w:val="15"/>
                                </w:rPr>
                                <w:t>(n=51)</w:t>
                              </w:r>
                            </w:p>
                          </w:txbxContent>
                        </wps:txbx>
                        <wps:bodyPr rot="0" vert="horz" wrap="square" lIns="0" tIns="0" rIns="0" bIns="0" anchor="t" anchorCtr="0" upright="1">
                          <a:noAutofit/>
                        </wps:bodyPr>
                      </wps:wsp>
                      <wps:wsp>
                        <wps:cNvPr id="13" name="Text Box 14"/>
                        <wps:cNvSpPr txBox="1">
                          <a:spLocks noChangeArrowheads="1"/>
                        </wps:cNvSpPr>
                        <wps:spPr bwMode="auto">
                          <a:xfrm>
                            <a:off x="6360" y="-6063"/>
                            <a:ext cx="4255"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F21" w:rsidRDefault="00F83F21" w:rsidP="00F83F21">
                              <w:pPr>
                                <w:spacing w:before="64"/>
                                <w:ind w:left="778"/>
                                <w:rPr>
                                  <w:rFonts w:ascii="Times New Roman"/>
                                  <w:b/>
                                  <w:sz w:val="15"/>
                                </w:rPr>
                              </w:pPr>
                              <w:r>
                                <w:rPr>
                                  <w:rFonts w:ascii="Times New Roman"/>
                                  <w:b/>
                                  <w:sz w:val="15"/>
                                </w:rPr>
                                <w:t>Identification</w:t>
                              </w:r>
                              <w:r>
                                <w:rPr>
                                  <w:rFonts w:ascii="Times New Roman"/>
                                  <w:b/>
                                  <w:spacing w:val="-5"/>
                                  <w:sz w:val="15"/>
                                </w:rPr>
                                <w:t xml:space="preserve"> </w:t>
                              </w:r>
                              <w:r>
                                <w:rPr>
                                  <w:rFonts w:ascii="Times New Roman"/>
                                  <w:b/>
                                  <w:sz w:val="15"/>
                                </w:rPr>
                                <w:t>of</w:t>
                              </w:r>
                              <w:r>
                                <w:rPr>
                                  <w:rFonts w:ascii="Times New Roman"/>
                                  <w:b/>
                                  <w:spacing w:val="-5"/>
                                  <w:sz w:val="15"/>
                                </w:rPr>
                                <w:t xml:space="preserve"> </w:t>
                              </w:r>
                              <w:r>
                                <w:rPr>
                                  <w:rFonts w:ascii="Times New Roman"/>
                                  <w:b/>
                                  <w:sz w:val="15"/>
                                </w:rPr>
                                <w:t>studies</w:t>
                              </w:r>
                              <w:r>
                                <w:rPr>
                                  <w:rFonts w:ascii="Times New Roman"/>
                                  <w:b/>
                                  <w:spacing w:val="-5"/>
                                  <w:sz w:val="15"/>
                                </w:rPr>
                                <w:t xml:space="preserve"> </w:t>
                              </w:r>
                              <w:r>
                                <w:rPr>
                                  <w:rFonts w:ascii="Times New Roman"/>
                                  <w:b/>
                                  <w:sz w:val="15"/>
                                </w:rPr>
                                <w:t>via</w:t>
                              </w:r>
                              <w:r>
                                <w:rPr>
                                  <w:rFonts w:ascii="Times New Roman"/>
                                  <w:b/>
                                  <w:spacing w:val="-5"/>
                                  <w:sz w:val="15"/>
                                </w:rPr>
                                <w:t xml:space="preserve"> </w:t>
                              </w:r>
                              <w:r>
                                <w:rPr>
                                  <w:rFonts w:ascii="Times New Roman"/>
                                  <w:b/>
                                  <w:sz w:val="15"/>
                                </w:rPr>
                                <w:t>other</w:t>
                              </w:r>
                              <w:r>
                                <w:rPr>
                                  <w:rFonts w:ascii="Times New Roman"/>
                                  <w:b/>
                                  <w:spacing w:val="1"/>
                                  <w:sz w:val="15"/>
                                </w:rPr>
                                <w:t xml:space="preserve"> </w:t>
                              </w:r>
                              <w:r>
                                <w:rPr>
                                  <w:rFonts w:ascii="Times New Roman"/>
                                  <w:b/>
                                  <w:sz w:val="15"/>
                                </w:rPr>
                                <w:t>methods</w:t>
                              </w:r>
                            </w:p>
                          </w:txbxContent>
                        </wps:txbx>
                        <wps:bodyPr rot="0" vert="horz" wrap="square" lIns="0" tIns="0" rIns="0" bIns="0" anchor="t" anchorCtr="0" upright="1">
                          <a:noAutofit/>
                        </wps:bodyPr>
                      </wps:wsp>
                      <wps:wsp>
                        <wps:cNvPr id="14" name="Text Box 15"/>
                        <wps:cNvSpPr txBox="1">
                          <a:spLocks noChangeArrowheads="1"/>
                        </wps:cNvSpPr>
                        <wps:spPr bwMode="auto">
                          <a:xfrm>
                            <a:off x="1728" y="-6063"/>
                            <a:ext cx="4255"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F21" w:rsidRDefault="00F83F21" w:rsidP="00F83F21">
                              <w:pPr>
                                <w:spacing w:before="64"/>
                                <w:ind w:left="924"/>
                                <w:rPr>
                                  <w:rFonts w:ascii="Times New Roman"/>
                                  <w:b/>
                                  <w:sz w:val="15"/>
                                </w:rPr>
                              </w:pPr>
                              <w:r>
                                <w:rPr>
                                  <w:rFonts w:ascii="Times New Roman"/>
                                  <w:b/>
                                  <w:sz w:val="15"/>
                                </w:rPr>
                                <w:t>Identification</w:t>
                              </w:r>
                              <w:r>
                                <w:rPr>
                                  <w:rFonts w:ascii="Times New Roman"/>
                                  <w:b/>
                                  <w:spacing w:val="-7"/>
                                  <w:sz w:val="15"/>
                                </w:rPr>
                                <w:t xml:space="preserve"> </w:t>
                              </w:r>
                              <w:r>
                                <w:rPr>
                                  <w:rFonts w:ascii="Times New Roman"/>
                                  <w:b/>
                                  <w:sz w:val="15"/>
                                </w:rPr>
                                <w:t>of</w:t>
                              </w:r>
                              <w:r>
                                <w:rPr>
                                  <w:rFonts w:ascii="Times New Roman"/>
                                  <w:b/>
                                  <w:spacing w:val="-6"/>
                                  <w:sz w:val="15"/>
                                </w:rPr>
                                <w:t xml:space="preserve"> </w:t>
                              </w:r>
                              <w:r>
                                <w:rPr>
                                  <w:rFonts w:ascii="Times New Roman"/>
                                  <w:b/>
                                  <w:sz w:val="15"/>
                                </w:rPr>
                                <w:t>studies</w:t>
                              </w:r>
                              <w:r>
                                <w:rPr>
                                  <w:rFonts w:ascii="Times New Roman"/>
                                  <w:b/>
                                  <w:spacing w:val="-6"/>
                                  <w:sz w:val="15"/>
                                </w:rPr>
                                <w:t xml:space="preserve"> </w:t>
                              </w:r>
                              <w:r>
                                <w:rPr>
                                  <w:rFonts w:ascii="Times New Roman"/>
                                  <w:b/>
                                  <w:sz w:val="15"/>
                                </w:rPr>
                                <w:t>via</w:t>
                              </w:r>
                              <w:r>
                                <w:rPr>
                                  <w:rFonts w:ascii="Times New Roman"/>
                                  <w:b/>
                                  <w:spacing w:val="-6"/>
                                  <w:sz w:val="15"/>
                                </w:rPr>
                                <w:t xml:space="preserve"> </w:t>
                              </w:r>
                              <w:r>
                                <w:rPr>
                                  <w:rFonts w:ascii="Times New Roman"/>
                                  <w:b/>
                                  <w:sz w:val="15"/>
                                </w:rPr>
                                <w:t>databases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33.2pt;margin-top:29.4pt;width:491.85pt;height:289.25pt;z-index:-251657216;mso-position-horizontal-relative:page" coordorigin="778,-6136" coordsize="9837,5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">
                <v:shape id="Freeform 4" o:spid="_x0000_s1027" style="position:absolute;left:1254;top:-1673;width:260;height:753;visibility:visible;mso-wrap-style:square;v-text-anchor:top" coordsize="260,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SMPsMA&#10;AADaAAAADwAAAGRycy9kb3ducmV2LnhtbESPS2sCMRSF94X+h3AL3dWMWmScGqUKti6U4nN9mVxn&#10;pp3cjEmq479vhILLw3l8nNGkNbU4k/OVZQXdTgKCOLe64kLBbjt/SUH4gKyxtkwKruRhMn58GGGm&#10;7YXXdN6EQsQR9hkqKENoMil9XpJB37ENcfSO1hkMUbpCaoeXOG5q2UuSgTRYcSSU2NCspPxn82si&#10;5HXR/Trt3HcahqvpMj18HPefRqnnp/b9DUSgNtzD/+2FVtCH25V4A+T4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SMPsMAAADaAAAADwAAAAAAAAAAAAAAAACYAgAAZHJzL2Rv&#10;d25yZXYueG1sUEsFBgAAAAAEAAQA9QAAAIgDAAAAAA==&#10;" path="m216,l43,,26,3,12,13,3,26,,43,,710r3,16l12,740r14,9l43,753r173,l232,749r14,-9l255,726r4,-16l259,43,255,26,246,13,232,3,216,xe" fillcolor="#9dc3e6" stroked="f">
                  <v:path arrowok="t" o:connecttype="custom" o:connectlocs="216,-1673;43,-1673;26,-1670;12,-1660;3,-1647;0,-1630;0,-963;3,-947;12,-933;26,-924;43,-920;216,-920;232,-924;246,-933;255,-947;259,-963;259,-1630;255,-1647;246,-1660;232,-1670;216,-1673" o:connectangles="0,0,0,0,0,0,0,0,0,0,0,0,0,0,0,0,0,0,0,0,0"/>
                </v:shape>
                <v:shape id="Freeform 5" o:spid="_x0000_s1028" style="position:absolute;left:1254;top:-1673;width:260;height:753;visibility:visible;mso-wrap-style:square;v-text-anchor:top" coordsize="260,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qKwcEA&#10;AADaAAAADwAAAGRycy9kb3ducmV2LnhtbESPQYvCMBSE74L/ITxhb5q6qLjdRhFhwcWTrXh+Ns+2&#10;tHkpTdT6740geBxm5hsmWfemETfqXGVZwXQSgSDOra64UHDM/sZLEM4ja2wsk4IHOVivhoMEY23v&#10;fKBb6gsRIOxiVFB638ZSurwkg25iW+LgXWxn0AfZFVJ3eA9w08jvKFpIgxWHhRJb2paU1+nVKDhn&#10;9rQ0dv6fNVV9/TmfjuljHyn1Neo3vyA89f4Tfrd3WsEMXlfCDZC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6isHBAAAA2gAAAA8AAAAAAAAAAAAAAAAAmAIAAGRycy9kb3du&#10;cmV2LnhtbFBLBQYAAAAABAAEAPUAAACGAwAAAAA=&#10;" path="m43,753l26,749,12,740,3,726,,710,,43,3,26,12,13,26,3,43,,216,r16,3l246,13r9,13l259,43r,667l255,726r-9,14l232,749r-16,4l43,753xe" filled="f" strokeweight=".22083mm">
                  <v:path arrowok="t" o:connecttype="custom" o:connectlocs="43,-920;26,-924;12,-933;3,-947;0,-963;0,-1630;3,-1647;12,-1660;26,-1670;43,-1673;216,-1673;232,-1670;246,-1660;255,-1647;259,-1630;259,-963;255,-947;246,-933;232,-924;216,-920;43,-920" o:connectangles="0,0,0,0,0,0,0,0,0,0,0,0,0,0,0,0,0,0,0,0,0"/>
                </v:shape>
                <v:shapetype id="_x0000_t202" coordsize="21600,21600" o:spt="202" path="m,l,21600r21600,l21600,xe">
                  <v:stroke joinstyle="miter"/>
                  <v:path gradientshapeok="t" o:connecttype="rect"/>
                </v:shapetype>
                <v:shape id="Text Box 6" o:spid="_x0000_s1029" type="#_x0000_t202" style="position:absolute;left:778;top:-6136;width:9638;height:55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D1t8UA&#10;AADaAAAADwAAAGRycy9kb3ducmV2LnhtbESPT2vCQBTE74LfYXlCb7pJRZE0G1GhaMBD/XNob8/s&#10;axLMvg3Zrab99F2h0OMwM79h0mVvGnGjztWWFcSTCARxYXXNpYLz6XW8AOE8ssbGMin4JgfLbDhI&#10;MdH2zge6HX0pAoRdggoq79tESldUZNBNbEscvE/bGfRBdqXUHd4D3DTyOYrm0mDNYaHCljYVFdfj&#10;l1Hw817MT/nF7N/i3OTx4WN6wfVWqadRv3oB4an3/+G/9k4rmMHjSrgB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YPW3xQAAANoAAAAPAAAAAAAAAAAAAAAAAJgCAABkcnMv&#10;ZG93bnJldi54bWxQSwUGAAAAAAQABAD1AAAAigMAAAAA&#10;" filled="f" strokeweight=".19908mm">
                  <v:textbox inset="0,0,0,0">
                    <w:txbxContent>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r w:rsidRPr="00F83F21">
                          <w:rPr>
                            <w:rFonts w:ascii="Times New Roman"/>
                            <w:sz w:val="20"/>
                          </w:rPr>
                          <w:t>Fig. 1 Flow diagram of the included studies for the mixed-methods systematic review of patient preferences for aspects of antiretroviral therapy</w:t>
                        </w: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0"/>
                          </w:rPr>
                        </w:pPr>
                      </w:p>
                      <w:p w:rsidR="00F83F21" w:rsidRDefault="00F83F21" w:rsidP="00F83F21">
                        <w:pPr>
                          <w:rPr>
                            <w:rFonts w:ascii="Times New Roman"/>
                            <w:sz w:val="23"/>
                          </w:rPr>
                        </w:pPr>
                      </w:p>
                      <w:p w:rsidR="00F83F21" w:rsidRDefault="00F83F21" w:rsidP="00F83F21">
                        <w:pPr>
                          <w:spacing w:before="1"/>
                          <w:ind w:left="114"/>
                          <w:rPr>
                            <w:sz w:val="16"/>
                          </w:rPr>
                        </w:pPr>
                        <w:r>
                          <w:rPr>
                            <w:rFonts w:ascii="Tahoma"/>
                            <w:b/>
                            <w:w w:val="90"/>
                            <w:sz w:val="16"/>
                          </w:rPr>
                          <w:t>Fig.</w:t>
                        </w:r>
                        <w:r>
                          <w:rPr>
                            <w:rFonts w:ascii="Tahoma"/>
                            <w:b/>
                            <w:spacing w:val="-6"/>
                            <w:w w:val="90"/>
                            <w:sz w:val="16"/>
                          </w:rPr>
                          <w:t xml:space="preserve"> </w:t>
                        </w:r>
                        <w:r>
                          <w:rPr>
                            <w:rFonts w:ascii="Tahoma"/>
                            <w:b/>
                            <w:w w:val="90"/>
                            <w:sz w:val="16"/>
                          </w:rPr>
                          <w:t>1</w:t>
                        </w:r>
                        <w:r>
                          <w:rPr>
                            <w:rFonts w:ascii="Tahoma"/>
                            <w:b/>
                            <w:spacing w:val="8"/>
                            <w:w w:val="90"/>
                            <w:sz w:val="16"/>
                          </w:rPr>
                          <w:t xml:space="preserve"> </w:t>
                        </w:r>
                        <w:r>
                          <w:rPr>
                            <w:w w:val="90"/>
                            <w:sz w:val="16"/>
                          </w:rPr>
                          <w:t>Flow diagram</w:t>
                        </w:r>
                        <w:r>
                          <w:rPr>
                            <w:spacing w:val="-1"/>
                            <w:w w:val="90"/>
                            <w:sz w:val="16"/>
                          </w:rPr>
                          <w:t xml:space="preserve"> </w:t>
                        </w:r>
                        <w:r>
                          <w:rPr>
                            <w:w w:val="90"/>
                            <w:sz w:val="16"/>
                          </w:rPr>
                          <w:t>of the included</w:t>
                        </w:r>
                        <w:r>
                          <w:rPr>
                            <w:spacing w:val="-1"/>
                            <w:w w:val="90"/>
                            <w:sz w:val="16"/>
                          </w:rPr>
                          <w:t xml:space="preserve"> </w:t>
                        </w:r>
                        <w:r>
                          <w:rPr>
                            <w:w w:val="90"/>
                            <w:sz w:val="16"/>
                          </w:rPr>
                          <w:t>studies for the</w:t>
                        </w:r>
                        <w:r>
                          <w:rPr>
                            <w:spacing w:val="-1"/>
                            <w:w w:val="90"/>
                            <w:sz w:val="16"/>
                          </w:rPr>
                          <w:t xml:space="preserve"> </w:t>
                        </w:r>
                        <w:r>
                          <w:rPr>
                            <w:w w:val="90"/>
                            <w:sz w:val="16"/>
                          </w:rPr>
                          <w:t>mixed-methods systematic review</w:t>
                        </w:r>
                        <w:r>
                          <w:rPr>
                            <w:spacing w:val="-1"/>
                            <w:w w:val="90"/>
                            <w:sz w:val="16"/>
                          </w:rPr>
                          <w:t xml:space="preserve"> </w:t>
                        </w:r>
                        <w:r>
                          <w:rPr>
                            <w:w w:val="90"/>
                            <w:sz w:val="16"/>
                          </w:rPr>
                          <w:t>of patient preferences</w:t>
                        </w:r>
                        <w:r>
                          <w:rPr>
                            <w:spacing w:val="-1"/>
                            <w:w w:val="90"/>
                            <w:sz w:val="16"/>
                          </w:rPr>
                          <w:t xml:space="preserve"> </w:t>
                        </w:r>
                        <w:r>
                          <w:rPr>
                            <w:w w:val="90"/>
                            <w:sz w:val="16"/>
                          </w:rPr>
                          <w:t>for aspects of</w:t>
                        </w:r>
                        <w:r>
                          <w:rPr>
                            <w:spacing w:val="-1"/>
                            <w:w w:val="90"/>
                            <w:sz w:val="16"/>
                          </w:rPr>
                          <w:t xml:space="preserve"> </w:t>
                        </w:r>
                        <w:r>
                          <w:rPr>
                            <w:w w:val="90"/>
                            <w:sz w:val="16"/>
                          </w:rPr>
                          <w:t>antiretroviral therapy</w:t>
                        </w:r>
                      </w:p>
                    </w:txbxContent>
                  </v:textbox>
                </v:shape>
                <v:shape id="Text Box 7" o:spid="_x0000_s1030" type="#_x0000_t202" style="position:absolute;left:1693;top:-1670;width:1861;height: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e5G8QA&#10;AADaAAAADwAAAGRycy9kb3ducmV2LnhtbESPQWvCQBSE7wX/w/IEb3WjhyCpa0itil6EmtLza/Y1&#10;SZt9m2ZXjf76riB4HGbmG2ae9qYRJ+pcbVnBZByBIC6srrlU8JGvn2cgnEfW2FgmBRdykC4GT3NM&#10;tD3zO50OvhQBwi5BBZX3bSKlKyoy6Ma2JQ7et+0M+iC7UuoOzwFuGjmNolgarDksVNjSsqLi93A0&#10;Clar+muHmY3zfP+3ef1s3q776Y9So2GfvYDw1PtH+N7eagUx3K6EG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XuRvEAAAA2gAAAA8AAAAAAAAAAAAAAAAAmAIAAGRycy9k&#10;b3ducmV2LnhtbFBLBQYAAAAABAAEAPUAAACJAwAAAAA=&#10;" filled="f" strokeweight=".22083mm">
                  <v:textbox inset="0,0,0,0">
                    <w:txbxContent>
                      <w:p w:rsidR="00F83F21" w:rsidRDefault="00F83F21" w:rsidP="00F83F21">
                        <w:pPr>
                          <w:spacing w:before="5"/>
                          <w:rPr>
                            <w:rFonts w:ascii="Times New Roman"/>
                            <w:sz w:val="15"/>
                          </w:rPr>
                        </w:pPr>
                      </w:p>
                      <w:p w:rsidR="00F83F21" w:rsidRDefault="00F83F21" w:rsidP="00F83F21">
                        <w:pPr>
                          <w:spacing w:line="242" w:lineRule="auto"/>
                          <w:ind w:left="91" w:right="395"/>
                          <w:rPr>
                            <w:sz w:val="11"/>
                          </w:rPr>
                        </w:pPr>
                        <w:r>
                          <w:rPr>
                            <w:sz w:val="11"/>
                          </w:rPr>
                          <w:t>Studies</w:t>
                        </w:r>
                        <w:r>
                          <w:rPr>
                            <w:spacing w:val="4"/>
                            <w:sz w:val="11"/>
                          </w:rPr>
                          <w:t xml:space="preserve"> </w:t>
                        </w:r>
                        <w:r>
                          <w:rPr>
                            <w:sz w:val="11"/>
                          </w:rPr>
                          <w:t>included</w:t>
                        </w:r>
                        <w:r>
                          <w:rPr>
                            <w:spacing w:val="4"/>
                            <w:sz w:val="11"/>
                          </w:rPr>
                          <w:t xml:space="preserve"> </w:t>
                        </w:r>
                        <w:r>
                          <w:rPr>
                            <w:sz w:val="11"/>
                          </w:rPr>
                          <w:t>in</w:t>
                        </w:r>
                        <w:r>
                          <w:rPr>
                            <w:spacing w:val="4"/>
                            <w:sz w:val="11"/>
                          </w:rPr>
                          <w:t xml:space="preserve"> </w:t>
                        </w:r>
                        <w:r>
                          <w:rPr>
                            <w:sz w:val="11"/>
                          </w:rPr>
                          <w:t>review</w:t>
                        </w:r>
                        <w:r>
                          <w:rPr>
                            <w:spacing w:val="-27"/>
                            <w:sz w:val="11"/>
                          </w:rPr>
                          <w:t xml:space="preserve"> </w:t>
                        </w:r>
                        <w:r>
                          <w:rPr>
                            <w:sz w:val="11"/>
                          </w:rPr>
                          <w:t>(n =23)</w:t>
                        </w:r>
                      </w:p>
                    </w:txbxContent>
                  </v:textbox>
                </v:shape>
                <v:shape id="Text Box 8" o:spid="_x0000_s1031" type="#_x0000_t202" style="position:absolute;left:4177;top:-3121;width:5454;height:2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scgMMA&#10;AADaAAAADwAAAGRycy9kb3ducmV2LnhtbESPQWvCQBSE74L/YXmCN93oQSW6ilot9iJopOfX7GuS&#10;mn2bZrea+utdQfA4zMw3zGzRmFJcqHaFZQWDfgSCOLW64EzBKdn2JiCcR9ZYWiYF/+RgMW+3Zhhr&#10;e+UDXY4+EwHCLkYFufdVLKVLczLo+rYiDt63rQ36IOtM6hqvAW5KOYyikTRYcFjIsaJ1Tun5+GcU&#10;bDbF1wcu7ShJ9r/vq8/y7bYf/ijV7TTLKQhPjX+Fn+2dVjCGx5VwA+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scgMMAAADaAAAADwAAAAAAAAAAAAAAAACYAgAAZHJzL2Rv&#10;d25yZXYueG1sUEsFBgAAAAAEAAQA9QAAAIgDAAAAAA==&#10;" filled="f" strokeweight=".22083mm">
                  <v:textbox inset="0,0,0,0">
                    <w:txbxContent>
                      <w:p w:rsidR="00F83F21" w:rsidRDefault="00F83F21" w:rsidP="00F83F21">
                        <w:pPr>
                          <w:rPr>
                            <w:rFonts w:ascii="Times New Roman"/>
                          </w:rPr>
                        </w:pPr>
                      </w:p>
                      <w:p w:rsidR="00F83F21" w:rsidRDefault="00F83F21" w:rsidP="00F83F21">
                        <w:pPr>
                          <w:rPr>
                            <w:rFonts w:ascii="Times New Roman"/>
                            <w:sz w:val="15"/>
                          </w:rPr>
                        </w:pPr>
                        <w:r>
                          <w:rPr>
                            <w:rFonts w:ascii="Times New Roman"/>
                            <w:sz w:val="15"/>
                          </w:rPr>
                          <w:t>11</w:t>
                        </w:r>
                        <w:r>
                          <w:rPr>
                            <w:rFonts w:ascii="Times New Roman"/>
                            <w:spacing w:val="-5"/>
                            <w:sz w:val="15"/>
                          </w:rPr>
                          <w:t xml:space="preserve"> </w:t>
                        </w:r>
                        <w:r>
                          <w:rPr>
                            <w:rFonts w:ascii="Times New Roman"/>
                            <w:sz w:val="15"/>
                          </w:rPr>
                          <w:t>records</w:t>
                        </w:r>
                        <w:r>
                          <w:rPr>
                            <w:rFonts w:ascii="Times New Roman"/>
                            <w:spacing w:val="-4"/>
                            <w:sz w:val="15"/>
                          </w:rPr>
                          <w:t xml:space="preserve"> </w:t>
                        </w:r>
                        <w:r>
                          <w:rPr>
                            <w:rFonts w:ascii="Times New Roman"/>
                            <w:sz w:val="15"/>
                          </w:rPr>
                          <w:t>excluded</w:t>
                        </w:r>
                        <w:r>
                          <w:rPr>
                            <w:rFonts w:ascii="Times New Roman"/>
                            <w:spacing w:val="-4"/>
                            <w:sz w:val="15"/>
                          </w:rPr>
                          <w:t xml:space="preserve"> </w:t>
                        </w:r>
                        <w:r>
                          <w:rPr>
                            <w:rFonts w:ascii="Times New Roman"/>
                            <w:sz w:val="15"/>
                          </w:rPr>
                          <w:t>with</w:t>
                        </w:r>
                        <w:r>
                          <w:rPr>
                            <w:rFonts w:ascii="Times New Roman"/>
                            <w:spacing w:val="-4"/>
                            <w:sz w:val="15"/>
                          </w:rPr>
                          <w:t xml:space="preserve"> </w:t>
                        </w:r>
                        <w:r>
                          <w:rPr>
                            <w:rFonts w:ascii="Times New Roman"/>
                            <w:sz w:val="15"/>
                          </w:rPr>
                          <w:t>reasons:</w:t>
                        </w:r>
                      </w:p>
                      <w:p w:rsidR="00F83F21" w:rsidRDefault="00F83F21" w:rsidP="00F83F21">
                        <w:pPr>
                          <w:widowControl w:val="0"/>
                          <w:numPr>
                            <w:ilvl w:val="0"/>
                            <w:numId w:val="1"/>
                          </w:numPr>
                          <w:tabs>
                            <w:tab w:val="left" w:pos="541"/>
                          </w:tabs>
                          <w:autoSpaceDE w:val="0"/>
                          <w:autoSpaceDN w:val="0"/>
                          <w:spacing w:after="0" w:line="240" w:lineRule="auto"/>
                          <w:rPr>
                            <w:rFonts w:ascii="Times New Roman"/>
                            <w:sz w:val="15"/>
                          </w:rPr>
                        </w:pPr>
                        <w:r>
                          <w:rPr>
                            <w:rFonts w:ascii="Times New Roman"/>
                            <w:sz w:val="15"/>
                          </w:rPr>
                          <w:t>Abstracts</w:t>
                        </w:r>
                        <w:r>
                          <w:rPr>
                            <w:rFonts w:ascii="Times New Roman"/>
                            <w:spacing w:val="-5"/>
                            <w:sz w:val="15"/>
                          </w:rPr>
                          <w:t xml:space="preserve"> </w:t>
                        </w:r>
                        <w:r>
                          <w:rPr>
                            <w:rFonts w:ascii="Times New Roman"/>
                            <w:sz w:val="15"/>
                          </w:rPr>
                          <w:t>without</w:t>
                        </w:r>
                        <w:r>
                          <w:rPr>
                            <w:rFonts w:ascii="Times New Roman"/>
                            <w:spacing w:val="-5"/>
                            <w:sz w:val="15"/>
                          </w:rPr>
                          <w:t xml:space="preserve"> </w:t>
                        </w:r>
                        <w:r>
                          <w:rPr>
                            <w:rFonts w:ascii="Times New Roman"/>
                            <w:sz w:val="15"/>
                          </w:rPr>
                          <w:t>full</w:t>
                        </w:r>
                        <w:r>
                          <w:rPr>
                            <w:rFonts w:ascii="Times New Roman"/>
                            <w:spacing w:val="-5"/>
                            <w:sz w:val="15"/>
                          </w:rPr>
                          <w:t xml:space="preserve"> </w:t>
                        </w:r>
                        <w:r>
                          <w:rPr>
                            <w:rFonts w:ascii="Times New Roman"/>
                            <w:sz w:val="15"/>
                          </w:rPr>
                          <w:t>text</w:t>
                        </w:r>
                        <w:r>
                          <w:rPr>
                            <w:rFonts w:ascii="Times New Roman"/>
                            <w:spacing w:val="-5"/>
                            <w:sz w:val="15"/>
                          </w:rPr>
                          <w:t xml:space="preserve"> </w:t>
                        </w:r>
                        <w:r>
                          <w:rPr>
                            <w:rFonts w:ascii="Times New Roman"/>
                            <w:sz w:val="15"/>
                          </w:rPr>
                          <w:t>(n=3)</w:t>
                        </w:r>
                      </w:p>
                      <w:p w:rsidR="00F83F21" w:rsidRDefault="00F83F21" w:rsidP="00F83F21">
                        <w:pPr>
                          <w:widowControl w:val="0"/>
                          <w:numPr>
                            <w:ilvl w:val="0"/>
                            <w:numId w:val="1"/>
                          </w:numPr>
                          <w:tabs>
                            <w:tab w:val="left" w:pos="541"/>
                          </w:tabs>
                          <w:autoSpaceDE w:val="0"/>
                          <w:autoSpaceDN w:val="0"/>
                          <w:spacing w:after="0" w:line="240" w:lineRule="auto"/>
                          <w:rPr>
                            <w:rFonts w:ascii="Times New Roman"/>
                            <w:sz w:val="15"/>
                          </w:rPr>
                        </w:pPr>
                        <w:r>
                          <w:rPr>
                            <w:rFonts w:ascii="Times New Roman"/>
                            <w:sz w:val="15"/>
                          </w:rPr>
                          <w:t>Reviews</w:t>
                        </w:r>
                        <w:r>
                          <w:rPr>
                            <w:rFonts w:ascii="Times New Roman"/>
                            <w:spacing w:val="-1"/>
                            <w:sz w:val="15"/>
                          </w:rPr>
                          <w:t xml:space="preserve"> </w:t>
                        </w:r>
                        <w:r>
                          <w:rPr>
                            <w:rFonts w:ascii="Times New Roman"/>
                            <w:sz w:val="15"/>
                          </w:rPr>
                          <w:t>on</w:t>
                        </w:r>
                        <w:r>
                          <w:rPr>
                            <w:rFonts w:ascii="Times New Roman"/>
                            <w:spacing w:val="-1"/>
                            <w:sz w:val="15"/>
                          </w:rPr>
                          <w:t xml:space="preserve"> </w:t>
                        </w:r>
                        <w:r>
                          <w:rPr>
                            <w:rFonts w:ascii="Times New Roman"/>
                            <w:sz w:val="15"/>
                          </w:rPr>
                          <w:t>general</w:t>
                        </w:r>
                        <w:r>
                          <w:rPr>
                            <w:rFonts w:ascii="Times New Roman"/>
                            <w:spacing w:val="-3"/>
                            <w:sz w:val="15"/>
                          </w:rPr>
                          <w:t xml:space="preserve"> </w:t>
                        </w:r>
                        <w:r>
                          <w:rPr>
                            <w:rFonts w:ascii="Times New Roman"/>
                            <w:sz w:val="15"/>
                          </w:rPr>
                          <w:t>HIV</w:t>
                        </w:r>
                        <w:r>
                          <w:rPr>
                            <w:rFonts w:ascii="Times New Roman"/>
                            <w:spacing w:val="-2"/>
                            <w:sz w:val="15"/>
                          </w:rPr>
                          <w:t xml:space="preserve"> </w:t>
                        </w:r>
                        <w:r>
                          <w:rPr>
                            <w:rFonts w:ascii="Times New Roman"/>
                            <w:sz w:val="15"/>
                          </w:rPr>
                          <w:t>services</w:t>
                        </w:r>
                        <w:r>
                          <w:rPr>
                            <w:rFonts w:ascii="Times New Roman"/>
                            <w:spacing w:val="-2"/>
                            <w:sz w:val="15"/>
                          </w:rPr>
                          <w:t xml:space="preserve"> </w:t>
                        </w:r>
                        <w:r>
                          <w:rPr>
                            <w:rFonts w:ascii="Times New Roman"/>
                            <w:sz w:val="15"/>
                          </w:rPr>
                          <w:t>(n=3)</w:t>
                        </w:r>
                      </w:p>
                      <w:p w:rsidR="00F83F21" w:rsidRDefault="00F83F21" w:rsidP="00F83F21">
                        <w:pPr>
                          <w:widowControl w:val="0"/>
                          <w:numPr>
                            <w:ilvl w:val="0"/>
                            <w:numId w:val="1"/>
                          </w:numPr>
                          <w:tabs>
                            <w:tab w:val="left" w:pos="541"/>
                          </w:tabs>
                          <w:autoSpaceDE w:val="0"/>
                          <w:autoSpaceDN w:val="0"/>
                          <w:spacing w:before="1" w:after="0" w:line="240" w:lineRule="auto"/>
                          <w:rPr>
                            <w:rFonts w:ascii="Times New Roman"/>
                            <w:sz w:val="15"/>
                          </w:rPr>
                        </w:pPr>
                        <w:r>
                          <w:rPr>
                            <w:rFonts w:ascii="Times New Roman"/>
                            <w:sz w:val="15"/>
                          </w:rPr>
                          <w:t>Repeat</w:t>
                        </w:r>
                        <w:r>
                          <w:rPr>
                            <w:rFonts w:ascii="Times New Roman"/>
                            <w:spacing w:val="-5"/>
                            <w:sz w:val="15"/>
                          </w:rPr>
                          <w:t xml:space="preserve"> </w:t>
                        </w:r>
                        <w:r>
                          <w:rPr>
                            <w:rFonts w:ascii="Times New Roman"/>
                            <w:sz w:val="15"/>
                          </w:rPr>
                          <w:t>publication</w:t>
                        </w:r>
                        <w:r>
                          <w:rPr>
                            <w:rFonts w:ascii="Times New Roman"/>
                            <w:spacing w:val="-5"/>
                            <w:sz w:val="15"/>
                          </w:rPr>
                          <w:t xml:space="preserve"> </w:t>
                        </w:r>
                        <w:r>
                          <w:rPr>
                            <w:rFonts w:ascii="Times New Roman"/>
                            <w:sz w:val="15"/>
                          </w:rPr>
                          <w:t>(n=1)</w:t>
                        </w:r>
                      </w:p>
                      <w:p w:rsidR="00F83F21" w:rsidRDefault="00F83F21" w:rsidP="00F83F21">
                        <w:pPr>
                          <w:widowControl w:val="0"/>
                          <w:numPr>
                            <w:ilvl w:val="0"/>
                            <w:numId w:val="1"/>
                          </w:numPr>
                          <w:tabs>
                            <w:tab w:val="left" w:pos="541"/>
                          </w:tabs>
                          <w:autoSpaceDE w:val="0"/>
                          <w:autoSpaceDN w:val="0"/>
                          <w:spacing w:after="0" w:line="240" w:lineRule="auto"/>
                          <w:rPr>
                            <w:rFonts w:ascii="Times New Roman"/>
                            <w:sz w:val="15"/>
                          </w:rPr>
                        </w:pPr>
                        <w:r>
                          <w:rPr>
                            <w:rFonts w:ascii="Times New Roman"/>
                            <w:sz w:val="15"/>
                          </w:rPr>
                          <w:t>Primary</w:t>
                        </w:r>
                        <w:r>
                          <w:rPr>
                            <w:rFonts w:ascii="Times New Roman"/>
                            <w:spacing w:val="-5"/>
                            <w:sz w:val="15"/>
                          </w:rPr>
                          <w:t xml:space="preserve"> </w:t>
                        </w:r>
                        <w:r>
                          <w:rPr>
                            <w:rFonts w:ascii="Times New Roman"/>
                            <w:sz w:val="15"/>
                          </w:rPr>
                          <w:t>study</w:t>
                        </w:r>
                        <w:r>
                          <w:rPr>
                            <w:rFonts w:ascii="Times New Roman"/>
                            <w:spacing w:val="-4"/>
                            <w:sz w:val="15"/>
                          </w:rPr>
                          <w:t xml:space="preserve"> </w:t>
                        </w:r>
                        <w:r>
                          <w:rPr>
                            <w:rFonts w:ascii="Times New Roman"/>
                            <w:sz w:val="15"/>
                          </w:rPr>
                          <w:t>on</w:t>
                        </w:r>
                        <w:r>
                          <w:rPr>
                            <w:rFonts w:ascii="Times New Roman"/>
                            <w:spacing w:val="-1"/>
                            <w:sz w:val="15"/>
                          </w:rPr>
                          <w:t xml:space="preserve"> </w:t>
                        </w:r>
                        <w:r>
                          <w:rPr>
                            <w:rFonts w:ascii="Times New Roman"/>
                            <w:sz w:val="15"/>
                          </w:rPr>
                          <w:t>general HIV</w:t>
                        </w:r>
                        <w:r>
                          <w:rPr>
                            <w:rFonts w:ascii="Times New Roman"/>
                            <w:spacing w:val="-2"/>
                            <w:sz w:val="15"/>
                          </w:rPr>
                          <w:t xml:space="preserve"> </w:t>
                        </w:r>
                        <w:r>
                          <w:rPr>
                            <w:rFonts w:ascii="Times New Roman"/>
                            <w:sz w:val="15"/>
                          </w:rPr>
                          <w:t>service</w:t>
                        </w:r>
                        <w:r>
                          <w:rPr>
                            <w:rFonts w:ascii="Times New Roman"/>
                            <w:spacing w:val="-2"/>
                            <w:sz w:val="15"/>
                          </w:rPr>
                          <w:t xml:space="preserve"> </w:t>
                        </w:r>
                        <w:r>
                          <w:rPr>
                            <w:rFonts w:ascii="Times New Roman"/>
                            <w:sz w:val="15"/>
                          </w:rPr>
                          <w:t>(n=1),</w:t>
                        </w:r>
                      </w:p>
                      <w:p w:rsidR="00F83F21" w:rsidRDefault="00F83F21" w:rsidP="00F83F21">
                        <w:pPr>
                          <w:widowControl w:val="0"/>
                          <w:numPr>
                            <w:ilvl w:val="0"/>
                            <w:numId w:val="1"/>
                          </w:numPr>
                          <w:tabs>
                            <w:tab w:val="left" w:pos="542"/>
                          </w:tabs>
                          <w:autoSpaceDE w:val="0"/>
                          <w:autoSpaceDN w:val="0"/>
                          <w:spacing w:before="1" w:after="0" w:line="240" w:lineRule="auto"/>
                          <w:ind w:left="541" w:hanging="275"/>
                          <w:rPr>
                            <w:rFonts w:ascii="Times New Roman"/>
                            <w:sz w:val="15"/>
                          </w:rPr>
                        </w:pPr>
                        <w:r>
                          <w:rPr>
                            <w:rFonts w:ascii="Times New Roman"/>
                            <w:sz w:val="15"/>
                          </w:rPr>
                          <w:t>Study</w:t>
                        </w:r>
                        <w:r>
                          <w:rPr>
                            <w:rFonts w:ascii="Times New Roman"/>
                            <w:spacing w:val="-6"/>
                            <w:sz w:val="15"/>
                          </w:rPr>
                          <w:t xml:space="preserve"> </w:t>
                        </w:r>
                        <w:r>
                          <w:rPr>
                            <w:rFonts w:ascii="Times New Roman"/>
                            <w:sz w:val="15"/>
                          </w:rPr>
                          <w:t>assessed</w:t>
                        </w:r>
                        <w:r>
                          <w:rPr>
                            <w:rFonts w:ascii="Times New Roman"/>
                            <w:spacing w:val="-1"/>
                            <w:sz w:val="15"/>
                          </w:rPr>
                          <w:t xml:space="preserve"> </w:t>
                        </w:r>
                        <w:r>
                          <w:rPr>
                            <w:rFonts w:ascii="Times New Roman"/>
                            <w:sz w:val="15"/>
                          </w:rPr>
                          <w:t>General</w:t>
                        </w:r>
                        <w:r>
                          <w:rPr>
                            <w:rFonts w:ascii="Times New Roman"/>
                            <w:spacing w:val="-2"/>
                            <w:sz w:val="15"/>
                          </w:rPr>
                          <w:t xml:space="preserve"> </w:t>
                        </w:r>
                        <w:r>
                          <w:rPr>
                            <w:rFonts w:ascii="Times New Roman"/>
                            <w:sz w:val="15"/>
                          </w:rPr>
                          <w:t>Practitioner</w:t>
                        </w:r>
                        <w:r>
                          <w:rPr>
                            <w:rFonts w:ascii="Times New Roman"/>
                            <w:spacing w:val="-2"/>
                            <w:sz w:val="15"/>
                          </w:rPr>
                          <w:t xml:space="preserve"> </w:t>
                        </w:r>
                        <w:r>
                          <w:rPr>
                            <w:rFonts w:ascii="Times New Roman"/>
                            <w:sz w:val="15"/>
                          </w:rPr>
                          <w:t>or</w:t>
                        </w:r>
                        <w:r>
                          <w:rPr>
                            <w:rFonts w:ascii="Times New Roman"/>
                            <w:spacing w:val="-3"/>
                            <w:sz w:val="15"/>
                          </w:rPr>
                          <w:t xml:space="preserve"> </w:t>
                        </w:r>
                        <w:r>
                          <w:rPr>
                            <w:rFonts w:ascii="Times New Roman"/>
                            <w:sz w:val="15"/>
                          </w:rPr>
                          <w:t>HIV</w:t>
                        </w:r>
                        <w:r>
                          <w:rPr>
                            <w:rFonts w:ascii="Times New Roman"/>
                            <w:spacing w:val="-3"/>
                            <w:sz w:val="15"/>
                          </w:rPr>
                          <w:t xml:space="preserve"> </w:t>
                        </w:r>
                        <w:r>
                          <w:rPr>
                            <w:rFonts w:ascii="Times New Roman"/>
                            <w:sz w:val="15"/>
                          </w:rPr>
                          <w:t>clinic</w:t>
                        </w:r>
                        <w:r>
                          <w:rPr>
                            <w:rFonts w:ascii="Times New Roman"/>
                            <w:spacing w:val="-2"/>
                            <w:sz w:val="15"/>
                          </w:rPr>
                          <w:t xml:space="preserve"> </w:t>
                        </w:r>
                        <w:r>
                          <w:rPr>
                            <w:rFonts w:ascii="Times New Roman"/>
                            <w:sz w:val="15"/>
                          </w:rPr>
                          <w:t>appointment</w:t>
                        </w:r>
                        <w:r>
                          <w:rPr>
                            <w:rFonts w:ascii="Times New Roman"/>
                            <w:spacing w:val="-3"/>
                            <w:sz w:val="15"/>
                          </w:rPr>
                          <w:t xml:space="preserve"> </w:t>
                        </w:r>
                        <w:r>
                          <w:rPr>
                            <w:rFonts w:ascii="Times New Roman"/>
                            <w:sz w:val="15"/>
                          </w:rPr>
                          <w:t>(n=1)</w:t>
                        </w:r>
                      </w:p>
                      <w:p w:rsidR="00F83F21" w:rsidRDefault="00F83F21" w:rsidP="00F83F21">
                        <w:pPr>
                          <w:widowControl w:val="0"/>
                          <w:numPr>
                            <w:ilvl w:val="0"/>
                            <w:numId w:val="1"/>
                          </w:numPr>
                          <w:tabs>
                            <w:tab w:val="left" w:pos="542"/>
                          </w:tabs>
                          <w:autoSpaceDE w:val="0"/>
                          <w:autoSpaceDN w:val="0"/>
                          <w:spacing w:after="0" w:line="240" w:lineRule="auto"/>
                          <w:ind w:left="541" w:hanging="275"/>
                          <w:rPr>
                            <w:rFonts w:ascii="Times New Roman"/>
                            <w:sz w:val="15"/>
                          </w:rPr>
                        </w:pPr>
                        <w:r>
                          <w:rPr>
                            <w:rFonts w:ascii="Times New Roman"/>
                            <w:sz w:val="15"/>
                          </w:rPr>
                          <w:t>Study</w:t>
                        </w:r>
                        <w:r>
                          <w:rPr>
                            <w:rFonts w:ascii="Times New Roman"/>
                            <w:spacing w:val="-7"/>
                            <w:sz w:val="15"/>
                          </w:rPr>
                          <w:t xml:space="preserve"> </w:t>
                        </w:r>
                        <w:r>
                          <w:rPr>
                            <w:rFonts w:ascii="Times New Roman"/>
                            <w:sz w:val="15"/>
                          </w:rPr>
                          <w:t>assessed</w:t>
                        </w:r>
                        <w:r>
                          <w:rPr>
                            <w:rFonts w:ascii="Times New Roman"/>
                            <w:spacing w:val="-3"/>
                            <w:sz w:val="15"/>
                          </w:rPr>
                          <w:t xml:space="preserve"> </w:t>
                        </w:r>
                        <w:r>
                          <w:rPr>
                            <w:rFonts w:ascii="Times New Roman"/>
                            <w:sz w:val="15"/>
                          </w:rPr>
                          <w:t>medical</w:t>
                        </w:r>
                        <w:r>
                          <w:rPr>
                            <w:rFonts w:ascii="Times New Roman"/>
                            <w:spacing w:val="-4"/>
                            <w:sz w:val="15"/>
                          </w:rPr>
                          <w:t xml:space="preserve"> </w:t>
                        </w:r>
                        <w:r>
                          <w:rPr>
                            <w:rFonts w:ascii="Times New Roman"/>
                            <w:sz w:val="15"/>
                          </w:rPr>
                          <w:t>and</w:t>
                        </w:r>
                        <w:r>
                          <w:rPr>
                            <w:rFonts w:ascii="Times New Roman"/>
                            <w:spacing w:val="-3"/>
                            <w:sz w:val="15"/>
                          </w:rPr>
                          <w:t xml:space="preserve"> </w:t>
                        </w:r>
                        <w:r>
                          <w:rPr>
                            <w:rFonts w:ascii="Times New Roman"/>
                            <w:sz w:val="15"/>
                          </w:rPr>
                          <w:t>psychosocial</w:t>
                        </w:r>
                        <w:r>
                          <w:rPr>
                            <w:rFonts w:ascii="Times New Roman"/>
                            <w:spacing w:val="-3"/>
                            <w:sz w:val="15"/>
                          </w:rPr>
                          <w:t xml:space="preserve"> </w:t>
                        </w:r>
                        <w:r>
                          <w:rPr>
                            <w:rFonts w:ascii="Times New Roman"/>
                            <w:sz w:val="15"/>
                          </w:rPr>
                          <w:t>support</w:t>
                        </w:r>
                        <w:r>
                          <w:rPr>
                            <w:rFonts w:ascii="Times New Roman"/>
                            <w:spacing w:val="-4"/>
                            <w:sz w:val="15"/>
                          </w:rPr>
                          <w:t xml:space="preserve"> </w:t>
                        </w:r>
                        <w:r>
                          <w:rPr>
                            <w:rFonts w:ascii="Times New Roman"/>
                            <w:sz w:val="15"/>
                          </w:rPr>
                          <w:t>(n=1)</w:t>
                        </w:r>
                      </w:p>
                      <w:p w:rsidR="00F83F21" w:rsidRDefault="00F83F21" w:rsidP="00F83F21">
                        <w:pPr>
                          <w:widowControl w:val="0"/>
                          <w:numPr>
                            <w:ilvl w:val="0"/>
                            <w:numId w:val="1"/>
                          </w:numPr>
                          <w:tabs>
                            <w:tab w:val="left" w:pos="542"/>
                          </w:tabs>
                          <w:autoSpaceDE w:val="0"/>
                          <w:autoSpaceDN w:val="0"/>
                          <w:spacing w:before="5" w:after="0" w:line="240" w:lineRule="auto"/>
                          <w:ind w:left="541" w:hanging="275"/>
                          <w:rPr>
                            <w:rFonts w:ascii="Times New Roman"/>
                            <w:sz w:val="15"/>
                          </w:rPr>
                        </w:pPr>
                        <w:r>
                          <w:rPr>
                            <w:rFonts w:ascii="Times New Roman"/>
                            <w:sz w:val="15"/>
                          </w:rPr>
                          <w:t>Study</w:t>
                        </w:r>
                        <w:r>
                          <w:rPr>
                            <w:rFonts w:ascii="Times New Roman"/>
                            <w:spacing w:val="-5"/>
                            <w:sz w:val="15"/>
                          </w:rPr>
                          <w:t xml:space="preserve"> </w:t>
                        </w:r>
                        <w:r>
                          <w:rPr>
                            <w:rFonts w:ascii="Times New Roman"/>
                            <w:sz w:val="15"/>
                          </w:rPr>
                          <w:t>assessed</w:t>
                        </w:r>
                        <w:r>
                          <w:rPr>
                            <w:rFonts w:ascii="Times New Roman"/>
                            <w:spacing w:val="1"/>
                            <w:sz w:val="15"/>
                          </w:rPr>
                          <w:t xml:space="preserve"> </w:t>
                        </w:r>
                        <w:r>
                          <w:rPr>
                            <w:rFonts w:ascii="Times New Roman"/>
                            <w:sz w:val="15"/>
                          </w:rPr>
                          <w:t>HIV</w:t>
                        </w:r>
                        <w:r>
                          <w:rPr>
                            <w:rFonts w:ascii="Times New Roman"/>
                            <w:spacing w:val="-1"/>
                            <w:sz w:val="15"/>
                          </w:rPr>
                          <w:t xml:space="preserve"> </w:t>
                        </w:r>
                        <w:r>
                          <w:rPr>
                            <w:rFonts w:ascii="Times New Roman"/>
                            <w:sz w:val="15"/>
                          </w:rPr>
                          <w:t>infected pregnant women</w:t>
                        </w:r>
                        <w:r>
                          <w:rPr>
                            <w:rFonts w:ascii="Times New Roman"/>
                            <w:spacing w:val="-1"/>
                            <w:sz w:val="15"/>
                          </w:rPr>
                          <w:t xml:space="preserve"> </w:t>
                        </w:r>
                        <w:r>
                          <w:rPr>
                            <w:rFonts w:ascii="Times New Roman"/>
                            <w:sz w:val="15"/>
                          </w:rPr>
                          <w:t>(n=1)</w:t>
                        </w:r>
                      </w:p>
                    </w:txbxContent>
                  </v:textbox>
                </v:shape>
                <v:shape id="Text Box 9" o:spid="_x0000_s1032" type="#_x0000_t202" style="position:absolute;left:1714;top:-3022;width:1861;height: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SI8sEA&#10;AADaAAAADwAAAGRycy9kb3ducmV2LnhtbERPPW/CMBDdK/U/WFeJrThliKqAQdDSChYkEsR8xEcS&#10;iM9pbJK0v74ekBif3vdsMZhadNS6yrKCt3EEgji3uuJCwSH7en0H4TyyxtoyKfglB4v589MME217&#10;3lOX+kKEEHYJKii9bxIpXV6SQTe2DXHgzrY16ANsC6lb7EO4qeUkimJpsOLQUGJDHyXl1/RmFKzX&#10;1WmLSxtn2e7ne3WsP/92k4tSo5dhOQXhafAP8d290QrC1nAl3AA5/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EiPLBAAAA2gAAAA8AAAAAAAAAAAAAAAAAmAIAAGRycy9kb3du&#10;cmV2LnhtbFBLBQYAAAAABAAEAPUAAACGAwAAAAA=&#10;" filled="f" strokeweight=".22083mm">
                  <v:textbox inset="0,0,0,0">
                    <w:txbxContent>
                      <w:p w:rsidR="00F83F21" w:rsidRDefault="00F83F21" w:rsidP="00F83F21">
                        <w:pPr>
                          <w:spacing w:before="113"/>
                          <w:ind w:left="90" w:right="488"/>
                          <w:rPr>
                            <w:rFonts w:ascii="Times New Roman"/>
                            <w:sz w:val="15"/>
                          </w:rPr>
                        </w:pPr>
                        <w:r>
                          <w:rPr>
                            <w:rFonts w:ascii="Times New Roman"/>
                            <w:sz w:val="15"/>
                          </w:rPr>
                          <w:t>Records assessed for</w:t>
                        </w:r>
                        <w:r>
                          <w:rPr>
                            <w:rFonts w:ascii="Times New Roman"/>
                            <w:spacing w:val="-36"/>
                            <w:sz w:val="15"/>
                          </w:rPr>
                          <w:t xml:space="preserve"> </w:t>
                        </w:r>
                        <w:r>
                          <w:rPr>
                            <w:rFonts w:ascii="Times New Roman"/>
                            <w:sz w:val="15"/>
                          </w:rPr>
                          <w:t>eligibility</w:t>
                        </w:r>
                      </w:p>
                      <w:p w:rsidR="00F83F21" w:rsidRDefault="00F83F21" w:rsidP="00F83F21">
                        <w:pPr>
                          <w:spacing w:before="7"/>
                          <w:ind w:left="90"/>
                          <w:rPr>
                            <w:rFonts w:ascii="Times New Roman"/>
                            <w:sz w:val="15"/>
                          </w:rPr>
                        </w:pPr>
                        <w:r>
                          <w:rPr>
                            <w:rFonts w:ascii="Times New Roman"/>
                            <w:sz w:val="15"/>
                          </w:rPr>
                          <w:t>(n</w:t>
                        </w:r>
                        <w:r>
                          <w:rPr>
                            <w:rFonts w:ascii="Times New Roman"/>
                            <w:spacing w:val="-3"/>
                            <w:sz w:val="15"/>
                          </w:rPr>
                          <w:t xml:space="preserve"> </w:t>
                        </w:r>
                        <w:r>
                          <w:rPr>
                            <w:rFonts w:ascii="Times New Roman"/>
                            <w:sz w:val="15"/>
                          </w:rPr>
                          <w:t>=</w:t>
                        </w:r>
                        <w:r>
                          <w:rPr>
                            <w:rFonts w:ascii="Times New Roman"/>
                            <w:spacing w:val="-2"/>
                            <w:sz w:val="15"/>
                          </w:rPr>
                          <w:t xml:space="preserve"> </w:t>
                        </w:r>
                        <w:r>
                          <w:rPr>
                            <w:rFonts w:ascii="Times New Roman"/>
                            <w:sz w:val="15"/>
                          </w:rPr>
                          <w:t>34)</w:t>
                        </w:r>
                      </w:p>
                    </w:txbxContent>
                  </v:textbox>
                </v:shape>
                <v:shape id="Text Box 10" o:spid="_x0000_s1033" type="#_x0000_t202" style="position:absolute;left:7787;top:-4095;width:2470;height: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gtacMA&#10;AADaAAAADwAAAGRycy9kb3ducmV2LnhtbESPQWvCQBSE74L/YXmCN93oQTS6ilot9iJopOfX7GuS&#10;mn2bZrea+utdQfA4zMw3zGzRmFJcqHaFZQWDfgSCOLW64EzBKdn2xiCcR9ZYWiYF/+RgMW+3Zhhr&#10;e+UDXY4+EwHCLkYFufdVLKVLczLo+rYiDt63rQ36IOtM6hqvAW5KOYyikTRYcFjIsaJ1Tun5+GcU&#10;bDbF1wcu7ShJ9r/vq8/y7bYf/ijV7TTLKQhPjX+Fn+2dVjCBx5VwA+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4gtacMAAADaAAAADwAAAAAAAAAAAAAAAACYAgAAZHJzL2Rv&#10;d25yZXYueG1sUEsFBgAAAAAEAAQA9QAAAIgDAAAAAA==&#10;" filled="f" strokeweight=".22083mm">
                  <v:textbox inset="0,0,0,0">
                    <w:txbxContent>
                      <w:p w:rsidR="00F83F21" w:rsidRDefault="00F83F21" w:rsidP="00F83F21">
                        <w:pPr>
                          <w:spacing w:before="76" w:line="244" w:lineRule="auto"/>
                          <w:ind w:left="91" w:right="463"/>
                          <w:rPr>
                            <w:rFonts w:ascii="Times New Roman"/>
                            <w:sz w:val="15"/>
                          </w:rPr>
                        </w:pPr>
                        <w:r>
                          <w:rPr>
                            <w:rFonts w:ascii="Times New Roman"/>
                            <w:sz w:val="15"/>
                          </w:rPr>
                          <w:t>Records excluded by title and abstract</w:t>
                        </w:r>
                        <w:r>
                          <w:rPr>
                            <w:rFonts w:ascii="Times New Roman"/>
                            <w:spacing w:val="-36"/>
                            <w:sz w:val="15"/>
                          </w:rPr>
                          <w:t xml:space="preserve"> </w:t>
                        </w:r>
                        <w:r>
                          <w:rPr>
                            <w:rFonts w:ascii="Times New Roman"/>
                            <w:sz w:val="15"/>
                          </w:rPr>
                          <w:t>(n =598)</w:t>
                        </w:r>
                      </w:p>
                    </w:txbxContent>
                  </v:textbox>
                </v:shape>
                <v:shape id="Text Box 11" o:spid="_x0000_s1034" type="#_x0000_t202" style="position:absolute;left:1712;top:-4095;width:5192;height: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IwFsUA&#10;AADbAAAADwAAAGRycy9kb3ducmV2LnhtbESPzW7CQAyE75V4h5WReisbOKAqsCD+WrUXpBLUs5s1&#10;SSDrDdktpDw9PlTiZmvGM5+n887V6kJtqDwbGA4SUMS5txUXBvbZ28srqBCRLdaeycAfBZjPek9T&#10;TK2/8hdddrFQEsIhRQNljE2qdchLchgGviEW7eBbh1HWttC2xauEu1qPkmSsHVYsDSU2tCopP+1+&#10;nYHNpvr5xIUfZ9n2/L78rte37ehozHO/W0xAReriw/x//WEFX+jlFxlAz+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gjAWxQAAANsAAAAPAAAAAAAAAAAAAAAAAJgCAABkcnMv&#10;ZG93bnJldi54bWxQSwUGAAAAAAQABAD1AAAAigMAAAAA&#10;" filled="f" strokeweight=".22083mm">
                  <v:textbox inset="0,0,0,0">
                    <w:txbxContent>
                      <w:p w:rsidR="00F83F21" w:rsidRDefault="00F83F21" w:rsidP="00F83F21">
                        <w:pPr>
                          <w:spacing w:before="76" w:line="244" w:lineRule="auto"/>
                          <w:ind w:left="2328" w:right="339" w:hanging="1981"/>
                          <w:rPr>
                            <w:rFonts w:ascii="Times New Roman"/>
                            <w:sz w:val="15"/>
                          </w:rPr>
                        </w:pPr>
                        <w:r>
                          <w:rPr>
                            <w:rFonts w:ascii="Times New Roman"/>
                            <w:sz w:val="15"/>
                          </w:rPr>
                          <w:t>Records screened by title and abstract after 422 duplicate records removed</w:t>
                        </w:r>
                        <w:r>
                          <w:rPr>
                            <w:rFonts w:ascii="Times New Roman"/>
                            <w:spacing w:val="-35"/>
                            <w:sz w:val="15"/>
                          </w:rPr>
                          <w:t xml:space="preserve"> </w:t>
                        </w:r>
                        <w:r>
                          <w:rPr>
                            <w:rFonts w:ascii="Times New Roman"/>
                            <w:sz w:val="15"/>
                          </w:rPr>
                          <w:t>(n =632)</w:t>
                        </w:r>
                      </w:p>
                    </w:txbxContent>
                  </v:textbox>
                </v:shape>
                <v:shape id="Text Box 12" o:spid="_x0000_s1035" type="#_x0000_t202" style="position:absolute;left:6339;top:-5646;width:1861;height:1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6VjcMA&#10;AADbAAAADwAAAGRycy9kb3ducmV2LnhtbERPTWvCQBC9F/oflil4qxtzkJK6irVR2ktAI57H7Jik&#10;ZmfT7GrS/nq3IPQ2j/c5s8VgGnGlztWWFUzGEQjiwuqaSwX7fP38AsJ5ZI2NZVLwQw4W88eHGSba&#10;9ryl686XIoSwS1BB5X2bSOmKigy6sW2JA3eynUEfYFdK3WEfwk0j4yiaSoM1h4YKW1pVVJx3F6Mg&#10;TevjJy7tNM+z783boXn/zeIvpUZPw/IVhKfB/4vv7g8d5k/g75dwgJ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6VjcMAAADbAAAADwAAAAAAAAAAAAAAAACYAgAAZHJzL2Rv&#10;d25yZXYueG1sUEsFBgAAAAAEAAQA9QAAAIgDAAAAAA==&#10;" filled="f" strokeweight=".22083mm">
                  <v:textbox inset="0,0,0,0">
                    <w:txbxContent>
                      <w:p w:rsidR="00F83F21" w:rsidRDefault="00F83F21" w:rsidP="00F83F21">
                        <w:pPr>
                          <w:spacing w:before="6"/>
                          <w:rPr>
                            <w:rFonts w:ascii="Times New Roman"/>
                            <w:sz w:val="16"/>
                          </w:rPr>
                        </w:pPr>
                      </w:p>
                      <w:p w:rsidR="00F83F21" w:rsidRDefault="00F83F21" w:rsidP="00F83F21">
                        <w:pPr>
                          <w:spacing w:before="1"/>
                          <w:ind w:left="91" w:right="304"/>
                          <w:rPr>
                            <w:rFonts w:ascii="Times New Roman"/>
                            <w:sz w:val="15"/>
                          </w:rPr>
                        </w:pPr>
                        <w:r>
                          <w:rPr>
                            <w:rFonts w:ascii="Times New Roman"/>
                            <w:sz w:val="15"/>
                          </w:rPr>
                          <w:t>Records identified from</w:t>
                        </w:r>
                        <w:r>
                          <w:rPr>
                            <w:rFonts w:ascii="Times New Roman"/>
                            <w:spacing w:val="-36"/>
                            <w:sz w:val="15"/>
                          </w:rPr>
                          <w:t xml:space="preserve"> </w:t>
                        </w:r>
                        <w:r>
                          <w:rPr>
                            <w:rFonts w:ascii="Times New Roman"/>
                            <w:sz w:val="15"/>
                          </w:rPr>
                          <w:t>Google and Google</w:t>
                        </w:r>
                        <w:r>
                          <w:rPr>
                            <w:rFonts w:ascii="Times New Roman"/>
                            <w:spacing w:val="1"/>
                            <w:sz w:val="15"/>
                          </w:rPr>
                          <w:t xml:space="preserve"> </w:t>
                        </w:r>
                        <w:r>
                          <w:rPr>
                            <w:rFonts w:ascii="Times New Roman"/>
                            <w:sz w:val="15"/>
                          </w:rPr>
                          <w:t>Scholar search engines</w:t>
                        </w:r>
                        <w:r>
                          <w:rPr>
                            <w:rFonts w:ascii="Times New Roman"/>
                            <w:spacing w:val="1"/>
                            <w:sz w:val="15"/>
                          </w:rPr>
                          <w:t xml:space="preserve"> </w:t>
                        </w:r>
                        <w:r>
                          <w:rPr>
                            <w:rFonts w:ascii="Times New Roman"/>
                            <w:sz w:val="15"/>
                          </w:rPr>
                          <w:t>(n=50)</w:t>
                        </w:r>
                      </w:p>
                    </w:txbxContent>
                  </v:textbox>
                </v:shape>
                <v:shape id="Text Box 13" o:spid="_x0000_s1036" type="#_x0000_t202" style="position:absolute;left:1711;top:-5648;width:1861;height:1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wL+sMA&#10;AADbAAAADwAAAGRycy9kb3ducmV2LnhtbERPTWvCQBC9C/6HZQRvZtMcpKSuIW1V2otQUzyP2TGJ&#10;zc6m2VVTf31XKPQ2j/c5i2wwrbhQ7xrLCh6iGARxaXXDlYLPYj17BOE8ssbWMin4IQfZcjxaYKrt&#10;lT/osvOVCCHsUlRQe9+lUrqyJoMush1x4I62N+gD7Cupe7yGcNPKJI7n0mDDoaHGjl5qKr92Z6Ng&#10;tWoO75jbeVFsvzfP+/b1tk1OSk0nQ/4EwtPg/8V/7jcd5idw/yUc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wL+sMAAADbAAAADwAAAAAAAAAAAAAAAACYAgAAZHJzL2Rv&#10;d25yZXYueG1sUEsFBgAAAAAEAAQA9QAAAIgDAAAAAA==&#10;" filled="f" strokeweight=".22083mm">
                  <v:textbox inset="0,0,0,0">
                    <w:txbxContent>
                      <w:p w:rsidR="00F83F21" w:rsidRDefault="00F83F21" w:rsidP="00F83F21">
                        <w:pPr>
                          <w:spacing w:before="170"/>
                          <w:ind w:left="267" w:right="264" w:hanging="178"/>
                          <w:rPr>
                            <w:rFonts w:ascii="Times New Roman"/>
                            <w:sz w:val="15"/>
                          </w:rPr>
                        </w:pPr>
                        <w:r>
                          <w:rPr>
                            <w:rFonts w:ascii="Times New Roman"/>
                            <w:sz w:val="15"/>
                          </w:rPr>
                          <w:t>Records identified from:</w:t>
                        </w:r>
                        <w:r>
                          <w:rPr>
                            <w:rFonts w:ascii="Times New Roman"/>
                            <w:spacing w:val="-35"/>
                            <w:sz w:val="15"/>
                          </w:rPr>
                          <w:t xml:space="preserve"> </w:t>
                        </w:r>
                        <w:r>
                          <w:rPr>
                            <w:rFonts w:ascii="Times New Roman"/>
                            <w:sz w:val="15"/>
                          </w:rPr>
                          <w:t>PubMed (n=456)</w:t>
                        </w:r>
                      </w:p>
                      <w:p w:rsidR="00F83F21" w:rsidRDefault="00F83F21" w:rsidP="00F83F21">
                        <w:pPr>
                          <w:spacing w:line="242" w:lineRule="auto"/>
                          <w:ind w:left="267" w:right="89"/>
                          <w:rPr>
                            <w:rFonts w:ascii="Times New Roman"/>
                            <w:sz w:val="15"/>
                          </w:rPr>
                        </w:pPr>
                        <w:r>
                          <w:rPr>
                            <w:rFonts w:ascii="Times New Roman"/>
                            <w:sz w:val="15"/>
                          </w:rPr>
                          <w:t>Web of Science (n=186)</w:t>
                        </w:r>
                        <w:r>
                          <w:rPr>
                            <w:rFonts w:ascii="Times New Roman"/>
                            <w:spacing w:val="-35"/>
                            <w:sz w:val="15"/>
                          </w:rPr>
                          <w:t xml:space="preserve"> </w:t>
                        </w:r>
                        <w:proofErr w:type="spellStart"/>
                        <w:r>
                          <w:rPr>
                            <w:rFonts w:ascii="Times New Roman"/>
                            <w:sz w:val="15"/>
                          </w:rPr>
                          <w:t>Embase</w:t>
                        </w:r>
                        <w:proofErr w:type="spellEnd"/>
                        <w:r>
                          <w:rPr>
                            <w:rFonts w:ascii="Times New Roman"/>
                            <w:sz w:val="15"/>
                          </w:rPr>
                          <w:t xml:space="preserve"> (n=311)</w:t>
                        </w:r>
                        <w:r>
                          <w:rPr>
                            <w:rFonts w:ascii="Times New Roman"/>
                            <w:spacing w:val="1"/>
                            <w:sz w:val="15"/>
                          </w:rPr>
                          <w:t xml:space="preserve"> </w:t>
                        </w:r>
                        <w:r>
                          <w:rPr>
                            <w:rFonts w:ascii="Times New Roman"/>
                            <w:sz w:val="15"/>
                          </w:rPr>
                          <w:t>CINHAL</w:t>
                        </w:r>
                        <w:r>
                          <w:rPr>
                            <w:rFonts w:ascii="Times New Roman"/>
                            <w:spacing w:val="-1"/>
                            <w:sz w:val="15"/>
                          </w:rPr>
                          <w:t xml:space="preserve"> </w:t>
                        </w:r>
                        <w:r>
                          <w:rPr>
                            <w:rFonts w:ascii="Times New Roman"/>
                            <w:sz w:val="15"/>
                          </w:rPr>
                          <w:t>(n=51)</w:t>
                        </w:r>
                      </w:p>
                    </w:txbxContent>
                  </v:textbox>
                </v:shape>
                <v:shape id="Text Box 14" o:spid="_x0000_s1037" type="#_x0000_t202" style="position:absolute;left:6360;top:-6063;width:4255;height: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F83F21" w:rsidRDefault="00F83F21" w:rsidP="00F83F21">
                        <w:pPr>
                          <w:spacing w:before="64"/>
                          <w:ind w:left="778"/>
                          <w:rPr>
                            <w:rFonts w:ascii="Times New Roman"/>
                            <w:b/>
                            <w:sz w:val="15"/>
                          </w:rPr>
                        </w:pPr>
                        <w:r>
                          <w:rPr>
                            <w:rFonts w:ascii="Times New Roman"/>
                            <w:b/>
                            <w:sz w:val="15"/>
                          </w:rPr>
                          <w:t>Identification</w:t>
                        </w:r>
                        <w:r>
                          <w:rPr>
                            <w:rFonts w:ascii="Times New Roman"/>
                            <w:b/>
                            <w:spacing w:val="-5"/>
                            <w:sz w:val="15"/>
                          </w:rPr>
                          <w:t xml:space="preserve"> </w:t>
                        </w:r>
                        <w:r>
                          <w:rPr>
                            <w:rFonts w:ascii="Times New Roman"/>
                            <w:b/>
                            <w:sz w:val="15"/>
                          </w:rPr>
                          <w:t>of</w:t>
                        </w:r>
                        <w:r>
                          <w:rPr>
                            <w:rFonts w:ascii="Times New Roman"/>
                            <w:b/>
                            <w:spacing w:val="-5"/>
                            <w:sz w:val="15"/>
                          </w:rPr>
                          <w:t xml:space="preserve"> </w:t>
                        </w:r>
                        <w:r>
                          <w:rPr>
                            <w:rFonts w:ascii="Times New Roman"/>
                            <w:b/>
                            <w:sz w:val="15"/>
                          </w:rPr>
                          <w:t>studies</w:t>
                        </w:r>
                        <w:r>
                          <w:rPr>
                            <w:rFonts w:ascii="Times New Roman"/>
                            <w:b/>
                            <w:spacing w:val="-5"/>
                            <w:sz w:val="15"/>
                          </w:rPr>
                          <w:t xml:space="preserve"> </w:t>
                        </w:r>
                        <w:r>
                          <w:rPr>
                            <w:rFonts w:ascii="Times New Roman"/>
                            <w:b/>
                            <w:sz w:val="15"/>
                          </w:rPr>
                          <w:t>via</w:t>
                        </w:r>
                        <w:r>
                          <w:rPr>
                            <w:rFonts w:ascii="Times New Roman"/>
                            <w:b/>
                            <w:spacing w:val="-5"/>
                            <w:sz w:val="15"/>
                          </w:rPr>
                          <w:t xml:space="preserve"> </w:t>
                        </w:r>
                        <w:r>
                          <w:rPr>
                            <w:rFonts w:ascii="Times New Roman"/>
                            <w:b/>
                            <w:sz w:val="15"/>
                          </w:rPr>
                          <w:t>other</w:t>
                        </w:r>
                        <w:r>
                          <w:rPr>
                            <w:rFonts w:ascii="Times New Roman"/>
                            <w:b/>
                            <w:spacing w:val="1"/>
                            <w:sz w:val="15"/>
                          </w:rPr>
                          <w:t xml:space="preserve"> </w:t>
                        </w:r>
                        <w:r>
                          <w:rPr>
                            <w:rFonts w:ascii="Times New Roman"/>
                            <w:b/>
                            <w:sz w:val="15"/>
                          </w:rPr>
                          <w:t>methods</w:t>
                        </w:r>
                      </w:p>
                    </w:txbxContent>
                  </v:textbox>
                </v:shape>
                <v:shape id="Text Box 15" o:spid="_x0000_s1038" type="#_x0000_t202" style="position:absolute;left:1728;top:-6063;width:4255;height: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ktMEA&#10;AADbAAAADwAAAGRycy9kb3ducmV2LnhtbERPTYvCMBC9L/gfwgje1tRF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CpLTBAAAA2wAAAA8AAAAAAAAAAAAAAAAAmAIAAGRycy9kb3du&#10;cmV2LnhtbFBLBQYAAAAABAAEAPUAAACGAwAAAAA=&#10;" filled="f" stroked="f">
                  <v:textbox inset="0,0,0,0">
                    <w:txbxContent>
                      <w:p w:rsidR="00F83F21" w:rsidRDefault="00F83F21" w:rsidP="00F83F21">
                        <w:pPr>
                          <w:spacing w:before="64"/>
                          <w:ind w:left="924"/>
                          <w:rPr>
                            <w:rFonts w:ascii="Times New Roman"/>
                            <w:b/>
                            <w:sz w:val="15"/>
                          </w:rPr>
                        </w:pPr>
                        <w:r>
                          <w:rPr>
                            <w:rFonts w:ascii="Times New Roman"/>
                            <w:b/>
                            <w:sz w:val="15"/>
                          </w:rPr>
                          <w:t>Identification</w:t>
                        </w:r>
                        <w:r>
                          <w:rPr>
                            <w:rFonts w:ascii="Times New Roman"/>
                            <w:b/>
                            <w:spacing w:val="-7"/>
                            <w:sz w:val="15"/>
                          </w:rPr>
                          <w:t xml:space="preserve"> </w:t>
                        </w:r>
                        <w:r>
                          <w:rPr>
                            <w:rFonts w:ascii="Times New Roman"/>
                            <w:b/>
                            <w:sz w:val="15"/>
                          </w:rPr>
                          <w:t>of</w:t>
                        </w:r>
                        <w:r>
                          <w:rPr>
                            <w:rFonts w:ascii="Times New Roman"/>
                            <w:b/>
                            <w:spacing w:val="-6"/>
                            <w:sz w:val="15"/>
                          </w:rPr>
                          <w:t xml:space="preserve"> </w:t>
                        </w:r>
                        <w:r>
                          <w:rPr>
                            <w:rFonts w:ascii="Times New Roman"/>
                            <w:b/>
                            <w:sz w:val="15"/>
                          </w:rPr>
                          <w:t>studies</w:t>
                        </w:r>
                        <w:r>
                          <w:rPr>
                            <w:rFonts w:ascii="Times New Roman"/>
                            <w:b/>
                            <w:spacing w:val="-6"/>
                            <w:sz w:val="15"/>
                          </w:rPr>
                          <w:t xml:space="preserve"> </w:t>
                        </w:r>
                        <w:r>
                          <w:rPr>
                            <w:rFonts w:ascii="Times New Roman"/>
                            <w:b/>
                            <w:sz w:val="15"/>
                          </w:rPr>
                          <w:t>via</w:t>
                        </w:r>
                        <w:r>
                          <w:rPr>
                            <w:rFonts w:ascii="Times New Roman"/>
                            <w:b/>
                            <w:spacing w:val="-6"/>
                            <w:sz w:val="15"/>
                          </w:rPr>
                          <w:t xml:space="preserve"> </w:t>
                        </w:r>
                        <w:r>
                          <w:rPr>
                            <w:rFonts w:ascii="Times New Roman"/>
                            <w:b/>
                            <w:sz w:val="15"/>
                          </w:rPr>
                          <w:t>databases</w:t>
                        </w:r>
                      </w:p>
                    </w:txbxContent>
                  </v:textbox>
                </v:shape>
                <w10:wrap anchorx="page"/>
              </v:group>
            </w:pict>
          </mc:Fallback>
        </mc:AlternateContent>
      </w:r>
    </w:p>
    <w:p w:rsidR="00354CC6" w:rsidRPr="00354CC6" w:rsidRDefault="00354CC6" w:rsidP="00354CC6">
      <w:pPr>
        <w:rPr>
          <w:rFonts w:ascii="Times New Roman" w:hAnsi="Times New Roman" w:cs="Times New Roman"/>
          <w:sz w:val="24"/>
          <w:szCs w:val="24"/>
        </w:rPr>
      </w:pPr>
    </w:p>
    <w:p w:rsidR="00354CC6" w:rsidRPr="00354CC6" w:rsidRDefault="00354CC6" w:rsidP="00354CC6">
      <w:pPr>
        <w:rPr>
          <w:rFonts w:ascii="Times New Roman" w:hAnsi="Times New Roman" w:cs="Times New Roman"/>
          <w:sz w:val="24"/>
          <w:szCs w:val="24"/>
        </w:rPr>
      </w:pPr>
    </w:p>
    <w:p w:rsidR="00354CC6" w:rsidRPr="00354CC6" w:rsidRDefault="00354CC6" w:rsidP="00354CC6">
      <w:pPr>
        <w:rPr>
          <w:rFonts w:ascii="Times New Roman" w:hAnsi="Times New Roman" w:cs="Times New Roman"/>
          <w:sz w:val="24"/>
          <w:szCs w:val="24"/>
        </w:rPr>
      </w:pPr>
    </w:p>
    <w:p w:rsidR="00354CC6" w:rsidRDefault="00354CC6" w:rsidP="00354CC6">
      <w:pPr>
        <w:rPr>
          <w:rFonts w:ascii="Times New Roman" w:hAnsi="Times New Roman" w:cs="Times New Roman"/>
          <w:sz w:val="24"/>
          <w:szCs w:val="24"/>
        </w:rPr>
      </w:pPr>
    </w:p>
    <w:p w:rsidR="00AD4659" w:rsidRDefault="00AD4659" w:rsidP="00354CC6">
      <w:pPr>
        <w:jc w:val="right"/>
        <w:rPr>
          <w:rFonts w:ascii="Times New Roman" w:hAnsi="Times New Roman" w:cs="Times New Roman"/>
          <w:sz w:val="24"/>
          <w:szCs w:val="24"/>
        </w:rPr>
      </w:pPr>
    </w:p>
    <w:p w:rsidR="00354CC6" w:rsidRDefault="00354CC6" w:rsidP="00354CC6">
      <w:pPr>
        <w:jc w:val="right"/>
        <w:rPr>
          <w:rFonts w:ascii="Times New Roman" w:hAnsi="Times New Roman" w:cs="Times New Roman"/>
          <w:sz w:val="24"/>
          <w:szCs w:val="24"/>
        </w:rPr>
      </w:pPr>
    </w:p>
    <w:p w:rsidR="00354CC6" w:rsidRDefault="00354CC6" w:rsidP="00354CC6">
      <w:pPr>
        <w:jc w:val="right"/>
        <w:rPr>
          <w:rFonts w:ascii="Times New Roman" w:hAnsi="Times New Roman" w:cs="Times New Roman"/>
          <w:sz w:val="24"/>
          <w:szCs w:val="24"/>
        </w:rPr>
      </w:pPr>
    </w:p>
    <w:p w:rsidR="00354CC6" w:rsidRDefault="00354CC6" w:rsidP="00354CC6">
      <w:pPr>
        <w:jc w:val="right"/>
        <w:rPr>
          <w:rFonts w:ascii="Times New Roman" w:hAnsi="Times New Roman" w:cs="Times New Roman"/>
          <w:sz w:val="24"/>
          <w:szCs w:val="24"/>
        </w:rPr>
      </w:pPr>
    </w:p>
    <w:p w:rsidR="00354CC6" w:rsidRDefault="00354CC6" w:rsidP="00354CC6">
      <w:pPr>
        <w:jc w:val="right"/>
        <w:rPr>
          <w:rFonts w:ascii="Times New Roman" w:hAnsi="Times New Roman" w:cs="Times New Roman"/>
          <w:sz w:val="24"/>
          <w:szCs w:val="24"/>
        </w:rPr>
      </w:pPr>
    </w:p>
    <w:p w:rsidR="00354CC6" w:rsidRDefault="00354CC6" w:rsidP="00354CC6">
      <w:pPr>
        <w:jc w:val="right"/>
        <w:rPr>
          <w:rFonts w:ascii="Times New Roman" w:hAnsi="Times New Roman" w:cs="Times New Roman"/>
          <w:sz w:val="24"/>
          <w:szCs w:val="24"/>
        </w:rPr>
      </w:pPr>
    </w:p>
    <w:p w:rsidR="00354CC6" w:rsidRDefault="00354CC6" w:rsidP="00354CC6">
      <w:pPr>
        <w:jc w:val="right"/>
        <w:rPr>
          <w:rFonts w:ascii="Times New Roman" w:hAnsi="Times New Roman" w:cs="Times New Roman"/>
          <w:sz w:val="24"/>
          <w:szCs w:val="24"/>
        </w:rPr>
      </w:pPr>
    </w:p>
    <w:p w:rsidR="00354CC6" w:rsidRDefault="00354CC6" w:rsidP="00354CC6">
      <w:pPr>
        <w:jc w:val="right"/>
        <w:rPr>
          <w:rFonts w:ascii="Times New Roman" w:hAnsi="Times New Roman" w:cs="Times New Roman"/>
          <w:sz w:val="24"/>
          <w:szCs w:val="24"/>
        </w:rPr>
      </w:pPr>
    </w:p>
    <w:p w:rsidR="00354CC6" w:rsidRPr="00354CC6" w:rsidRDefault="00354CC6" w:rsidP="00354CC6">
      <w:pPr>
        <w:ind w:left="-709" w:right="-472"/>
        <w:jc w:val="both"/>
        <w:rPr>
          <w:rFonts w:ascii="Times New Roman" w:hAnsi="Times New Roman" w:cs="Times New Roman"/>
          <w:b/>
          <w:sz w:val="24"/>
          <w:szCs w:val="24"/>
        </w:rPr>
      </w:pPr>
      <w:r w:rsidRPr="00354CC6">
        <w:rPr>
          <w:rFonts w:ascii="Times New Roman" w:hAnsi="Times New Roman" w:cs="Times New Roman"/>
          <w:b/>
          <w:sz w:val="24"/>
          <w:szCs w:val="24"/>
        </w:rPr>
        <w:t>Characteristics of included studies</w:t>
      </w:r>
    </w:p>
    <w:p w:rsidR="00354CC6" w:rsidRPr="00354CC6" w:rsidRDefault="00354CC6" w:rsidP="00354CC6">
      <w:pPr>
        <w:ind w:left="-709" w:right="-897"/>
        <w:jc w:val="both"/>
        <w:rPr>
          <w:rFonts w:ascii="Times New Roman" w:hAnsi="Times New Roman" w:cs="Times New Roman"/>
          <w:sz w:val="24"/>
          <w:szCs w:val="24"/>
        </w:rPr>
      </w:pPr>
      <w:r w:rsidRPr="00354CC6">
        <w:rPr>
          <w:rFonts w:ascii="Times New Roman" w:hAnsi="Times New Roman" w:cs="Times New Roman"/>
          <w:sz w:val="24"/>
          <w:szCs w:val="24"/>
        </w:rPr>
        <w:t xml:space="preserve">Our data comprised </w:t>
      </w:r>
      <w:r>
        <w:rPr>
          <w:rFonts w:ascii="Times New Roman" w:hAnsi="Times New Roman" w:cs="Times New Roman"/>
          <w:sz w:val="24"/>
          <w:szCs w:val="24"/>
        </w:rPr>
        <w:t>of seven studies from the Afri</w:t>
      </w:r>
      <w:r w:rsidRPr="00354CC6">
        <w:rPr>
          <w:rFonts w:ascii="Times New Roman" w:hAnsi="Times New Roman" w:cs="Times New Roman"/>
          <w:sz w:val="24"/>
          <w:szCs w:val="24"/>
        </w:rPr>
        <w:t>can region [34–40], 10 in the Americas [23, 41–49], five in Europe [50–54], and one in both the Americas and Europe (USA and Germany) [55]. Sixteen studies were quantitative [23, 34, 36, 38, 40, 41, 43, 44, 46–48, 51–</w:t>
      </w:r>
    </w:p>
    <w:p w:rsidR="00C305C2" w:rsidRPr="00C305C2" w:rsidRDefault="00354CC6" w:rsidP="00C305C2">
      <w:pPr>
        <w:ind w:left="-709" w:right="-897"/>
        <w:jc w:val="both"/>
        <w:rPr>
          <w:rFonts w:ascii="Times New Roman" w:hAnsi="Times New Roman" w:cs="Times New Roman"/>
          <w:sz w:val="24"/>
          <w:szCs w:val="24"/>
        </w:rPr>
      </w:pPr>
      <w:r w:rsidRPr="00354CC6">
        <w:rPr>
          <w:rFonts w:ascii="Times New Roman" w:hAnsi="Times New Roman" w:cs="Times New Roman"/>
          <w:sz w:val="24"/>
          <w:szCs w:val="24"/>
        </w:rPr>
        <w:t xml:space="preserve">55] </w:t>
      </w:r>
      <w:proofErr w:type="gramStart"/>
      <w:r w:rsidRPr="00354CC6">
        <w:rPr>
          <w:rFonts w:ascii="Times New Roman" w:hAnsi="Times New Roman" w:cs="Times New Roman"/>
          <w:sz w:val="24"/>
          <w:szCs w:val="24"/>
        </w:rPr>
        <w:t>and</w:t>
      </w:r>
      <w:proofErr w:type="gramEnd"/>
      <w:r w:rsidRPr="00354CC6">
        <w:rPr>
          <w:rFonts w:ascii="Times New Roman" w:hAnsi="Times New Roman" w:cs="Times New Roman"/>
          <w:sz w:val="24"/>
          <w:szCs w:val="24"/>
        </w:rPr>
        <w:t xml:space="preserve"> three were qualitative [35, 39, 42]. Four articles reported both qualitative and quantitative findings [37, 45, 49, </w:t>
      </w:r>
      <w:proofErr w:type="gramStart"/>
      <w:r w:rsidRPr="00354CC6">
        <w:rPr>
          <w:rFonts w:ascii="Times New Roman" w:hAnsi="Times New Roman" w:cs="Times New Roman"/>
          <w:sz w:val="24"/>
          <w:szCs w:val="24"/>
        </w:rPr>
        <w:t>50</w:t>
      </w:r>
      <w:proofErr w:type="gramEnd"/>
      <w:r w:rsidRPr="00354CC6">
        <w:rPr>
          <w:rFonts w:ascii="Times New Roman" w:hAnsi="Times New Roman" w:cs="Times New Roman"/>
          <w:sz w:val="24"/>
          <w:szCs w:val="24"/>
        </w:rPr>
        <w:t xml:space="preserve">]. The studies were published between 2002 and 2020. All studies included adult PLHIV in their samples. Twelve studies (eight </w:t>
      </w:r>
      <w:r>
        <w:rPr>
          <w:rFonts w:ascii="Times New Roman" w:hAnsi="Times New Roman" w:cs="Times New Roman"/>
          <w:sz w:val="24"/>
          <w:szCs w:val="24"/>
        </w:rPr>
        <w:t>quantitative and four quantita</w:t>
      </w:r>
      <w:r w:rsidRPr="00354CC6">
        <w:rPr>
          <w:rFonts w:ascii="Times New Roman" w:hAnsi="Times New Roman" w:cs="Times New Roman"/>
          <w:sz w:val="24"/>
          <w:szCs w:val="24"/>
        </w:rPr>
        <w:t>tive parts of mixed methods) recruited the participants using a non-probability sampling technique. Half of the non-qualitative studies were interviewer</w:t>
      </w:r>
      <w:r>
        <w:rPr>
          <w:rFonts w:ascii="Times New Roman" w:hAnsi="Times New Roman" w:cs="Times New Roman"/>
          <w:sz w:val="24"/>
          <w:szCs w:val="24"/>
        </w:rPr>
        <w:t xml:space="preserve"> </w:t>
      </w:r>
      <w:r w:rsidRPr="00354CC6">
        <w:rPr>
          <w:rFonts w:ascii="Times New Roman" w:hAnsi="Times New Roman" w:cs="Times New Roman"/>
          <w:sz w:val="24"/>
          <w:szCs w:val="24"/>
        </w:rPr>
        <w:t xml:space="preserve">administered through paper or tablets. The majority of quantitative and (quantitative part of mixed methods) </w:t>
      </w:r>
      <w:r w:rsidRPr="00354CC6">
        <w:rPr>
          <w:rFonts w:ascii="Times New Roman" w:hAnsi="Times New Roman" w:cs="Times New Roman"/>
          <w:sz w:val="24"/>
          <w:szCs w:val="24"/>
        </w:rPr>
        <w:lastRenderedPageBreak/>
        <w:t>studies applied</w:t>
      </w:r>
      <w:r w:rsidR="00C305C2">
        <w:rPr>
          <w:rFonts w:ascii="Times New Roman" w:hAnsi="Times New Roman" w:cs="Times New Roman"/>
          <w:sz w:val="24"/>
          <w:szCs w:val="24"/>
        </w:rPr>
        <w:t xml:space="preserve"> </w:t>
      </w:r>
      <w:r w:rsidR="00C305C2" w:rsidRPr="00C305C2">
        <w:rPr>
          <w:rFonts w:ascii="Times New Roman" w:hAnsi="Times New Roman" w:cs="Times New Roman"/>
          <w:sz w:val="24"/>
          <w:szCs w:val="24"/>
        </w:rPr>
        <w:t xml:space="preserve">mixed </w:t>
      </w:r>
      <w:proofErr w:type="spellStart"/>
      <w:r w:rsidR="00C305C2" w:rsidRPr="00C305C2">
        <w:rPr>
          <w:rFonts w:ascii="Times New Roman" w:hAnsi="Times New Roman" w:cs="Times New Roman"/>
          <w:sz w:val="24"/>
          <w:szCs w:val="24"/>
        </w:rPr>
        <w:t>logit</w:t>
      </w:r>
      <w:proofErr w:type="spellEnd"/>
      <w:r w:rsidR="00C305C2" w:rsidRPr="00C305C2">
        <w:rPr>
          <w:rFonts w:ascii="Times New Roman" w:hAnsi="Times New Roman" w:cs="Times New Roman"/>
          <w:sz w:val="24"/>
          <w:szCs w:val="24"/>
        </w:rPr>
        <w:t xml:space="preserve"> analytic method whereas thematic analysis was applied in nearly half of qualitative and (qualitative part of mixed methods) studies (Table 1).</w:t>
      </w:r>
    </w:p>
    <w:p w:rsidR="00C305C2" w:rsidRPr="00C305C2" w:rsidRDefault="00C305C2" w:rsidP="00C305C2">
      <w:pPr>
        <w:ind w:left="-709" w:right="-897"/>
        <w:jc w:val="both"/>
        <w:rPr>
          <w:rFonts w:ascii="Times New Roman" w:hAnsi="Times New Roman" w:cs="Times New Roman"/>
          <w:b/>
          <w:sz w:val="24"/>
          <w:szCs w:val="24"/>
        </w:rPr>
      </w:pPr>
      <w:r w:rsidRPr="00C305C2">
        <w:rPr>
          <w:rFonts w:ascii="Times New Roman" w:hAnsi="Times New Roman" w:cs="Times New Roman"/>
          <w:b/>
          <w:sz w:val="24"/>
          <w:szCs w:val="24"/>
        </w:rPr>
        <w:t>Quantitative synthesis</w:t>
      </w:r>
    </w:p>
    <w:p w:rsidR="00C305C2" w:rsidRPr="00C305C2" w:rsidRDefault="00C305C2" w:rsidP="00C305C2">
      <w:pPr>
        <w:ind w:left="-709" w:right="-897"/>
        <w:jc w:val="both"/>
        <w:rPr>
          <w:rFonts w:ascii="Times New Roman" w:hAnsi="Times New Roman" w:cs="Times New Roman"/>
          <w:sz w:val="24"/>
          <w:szCs w:val="24"/>
        </w:rPr>
      </w:pPr>
      <w:r w:rsidRPr="00C305C2">
        <w:rPr>
          <w:rFonts w:ascii="Times New Roman" w:hAnsi="Times New Roman" w:cs="Times New Roman"/>
          <w:sz w:val="24"/>
          <w:szCs w:val="24"/>
        </w:rPr>
        <w:t>Method of preference elicitation</w:t>
      </w:r>
    </w:p>
    <w:p w:rsidR="00C305C2" w:rsidRPr="00C305C2" w:rsidRDefault="00C305C2" w:rsidP="004010E6">
      <w:pPr>
        <w:ind w:left="-709" w:right="-897"/>
        <w:jc w:val="both"/>
        <w:rPr>
          <w:rFonts w:ascii="Times New Roman" w:hAnsi="Times New Roman" w:cs="Times New Roman"/>
          <w:sz w:val="24"/>
          <w:szCs w:val="24"/>
        </w:rPr>
      </w:pPr>
      <w:r w:rsidRPr="00C305C2">
        <w:rPr>
          <w:rFonts w:ascii="Times New Roman" w:hAnsi="Times New Roman" w:cs="Times New Roman"/>
          <w:sz w:val="24"/>
          <w:szCs w:val="24"/>
        </w:rPr>
        <w:t>Patients’ preferences were elicited with DCE/conjoint analysis method in 12 stud</w:t>
      </w:r>
      <w:r w:rsidR="004010E6">
        <w:rPr>
          <w:rFonts w:ascii="Times New Roman" w:hAnsi="Times New Roman" w:cs="Times New Roman"/>
          <w:sz w:val="24"/>
          <w:szCs w:val="24"/>
        </w:rPr>
        <w:t>ies [23, 34, 36–38, 40, 43, 46,</w:t>
      </w:r>
      <w:r w:rsidRPr="00C305C2">
        <w:rPr>
          <w:rFonts w:ascii="Times New Roman" w:hAnsi="Times New Roman" w:cs="Times New Roman"/>
          <w:sz w:val="24"/>
          <w:szCs w:val="24"/>
        </w:rPr>
        <w:t>48, 50, 52, 54]; rating exer</w:t>
      </w:r>
      <w:r w:rsidR="004010E6">
        <w:rPr>
          <w:rFonts w:ascii="Times New Roman" w:hAnsi="Times New Roman" w:cs="Times New Roman"/>
          <w:sz w:val="24"/>
          <w:szCs w:val="24"/>
        </w:rPr>
        <w:t xml:space="preserve">cise [47, 51], ranking exercise </w:t>
      </w:r>
      <w:r w:rsidRPr="00C305C2">
        <w:rPr>
          <w:rFonts w:ascii="Times New Roman" w:hAnsi="Times New Roman" w:cs="Times New Roman"/>
          <w:sz w:val="24"/>
          <w:szCs w:val="24"/>
        </w:rPr>
        <w:t>[49] and adaptive conjoin</w:t>
      </w:r>
      <w:r w:rsidR="004010E6">
        <w:rPr>
          <w:rFonts w:ascii="Times New Roman" w:hAnsi="Times New Roman" w:cs="Times New Roman"/>
          <w:sz w:val="24"/>
          <w:szCs w:val="24"/>
        </w:rPr>
        <w:t>t analysis [41, 55] in two stud</w:t>
      </w:r>
      <w:r w:rsidRPr="00C305C2">
        <w:rPr>
          <w:rFonts w:ascii="Times New Roman" w:hAnsi="Times New Roman" w:cs="Times New Roman"/>
          <w:sz w:val="24"/>
          <w:szCs w:val="24"/>
        </w:rPr>
        <w:t>ies each; and pair-wise comparison [45], and Best–Worst Scaling 1 [44] in one study each (Table 2).</w:t>
      </w:r>
    </w:p>
    <w:p w:rsidR="00C305C2" w:rsidRPr="004010E6" w:rsidRDefault="00C305C2" w:rsidP="00C305C2">
      <w:pPr>
        <w:ind w:left="-709" w:right="-897"/>
        <w:jc w:val="both"/>
        <w:rPr>
          <w:rFonts w:ascii="Times New Roman" w:hAnsi="Times New Roman" w:cs="Times New Roman"/>
          <w:b/>
          <w:sz w:val="24"/>
          <w:szCs w:val="24"/>
        </w:rPr>
      </w:pPr>
      <w:r w:rsidRPr="004010E6">
        <w:rPr>
          <w:rFonts w:ascii="Times New Roman" w:hAnsi="Times New Roman" w:cs="Times New Roman"/>
          <w:b/>
          <w:sz w:val="24"/>
          <w:szCs w:val="24"/>
        </w:rPr>
        <w:t>Attributes and dimensions</w:t>
      </w:r>
    </w:p>
    <w:p w:rsidR="00354CC6" w:rsidRDefault="00C305C2" w:rsidP="004010E6">
      <w:pPr>
        <w:ind w:left="-709" w:right="-897"/>
        <w:jc w:val="both"/>
        <w:rPr>
          <w:rFonts w:ascii="Times New Roman" w:hAnsi="Times New Roman" w:cs="Times New Roman"/>
          <w:sz w:val="24"/>
          <w:szCs w:val="24"/>
        </w:rPr>
      </w:pPr>
      <w:r w:rsidRPr="00C305C2">
        <w:rPr>
          <w:rFonts w:ascii="Times New Roman" w:hAnsi="Times New Roman" w:cs="Times New Roman"/>
          <w:sz w:val="24"/>
          <w:szCs w:val="24"/>
        </w:rPr>
        <w:t>The review showed that the number of attributes ranged from 3 to 26 per stud</w:t>
      </w:r>
      <w:r w:rsidR="004010E6">
        <w:rPr>
          <w:rFonts w:ascii="Times New Roman" w:hAnsi="Times New Roman" w:cs="Times New Roman"/>
          <w:sz w:val="24"/>
          <w:szCs w:val="24"/>
        </w:rPr>
        <w:t>y. The median number of attrib</w:t>
      </w:r>
      <w:r w:rsidRPr="00C305C2">
        <w:rPr>
          <w:rFonts w:ascii="Times New Roman" w:hAnsi="Times New Roman" w:cs="Times New Roman"/>
          <w:sz w:val="24"/>
          <w:szCs w:val="24"/>
        </w:rPr>
        <w:t xml:space="preserve">utes used in all included quantitative studies was 6 (Inter Quartile Range 3). Regarding the attributes identified and selected in the included studies, they were clustered into the structure, process, and outcome dimensions of antiretroviral therapy service provision [22]. Overall, the studies used 11 different structure attributes, two process attributes, and ten </w:t>
      </w:r>
      <w:r w:rsidR="004010E6" w:rsidRPr="00C305C2">
        <w:rPr>
          <w:rFonts w:ascii="Times New Roman" w:hAnsi="Times New Roman" w:cs="Times New Roman"/>
          <w:sz w:val="24"/>
          <w:szCs w:val="24"/>
        </w:rPr>
        <w:t>outcomes</w:t>
      </w:r>
      <w:r w:rsidRPr="00C305C2">
        <w:rPr>
          <w:rFonts w:ascii="Times New Roman" w:hAnsi="Times New Roman" w:cs="Times New Roman"/>
          <w:sz w:val="24"/>
          <w:szCs w:val="24"/>
        </w:rPr>
        <w:t xml:space="preserve"> attributes (Table 3). When summed up, 149 attributes (95 outcome attributes, 47 structure attributes, and seven process attributes) were identified in the included stu</w:t>
      </w:r>
      <w:r w:rsidR="004010E6">
        <w:rPr>
          <w:rFonts w:ascii="Times New Roman" w:hAnsi="Times New Roman" w:cs="Times New Roman"/>
          <w:sz w:val="24"/>
          <w:szCs w:val="24"/>
        </w:rPr>
        <w:t>dies (see Table 4). The attrib</w:t>
      </w:r>
      <w:r w:rsidRPr="00C305C2">
        <w:rPr>
          <w:rFonts w:ascii="Times New Roman" w:hAnsi="Times New Roman" w:cs="Times New Roman"/>
          <w:sz w:val="24"/>
          <w:szCs w:val="24"/>
        </w:rPr>
        <w:t>utes ‘‘Side effect’’ (n = 13) and ‘‘Efficacy’’ (n = 12) were the</w:t>
      </w:r>
    </w:p>
    <w:tbl>
      <w:tblPr>
        <w:tblW w:w="12562" w:type="dxa"/>
        <w:tblInd w:w="-1440" w:type="dxa"/>
        <w:tblLayout w:type="fixed"/>
        <w:tblCellMar>
          <w:left w:w="0" w:type="dxa"/>
          <w:right w:w="0" w:type="dxa"/>
        </w:tblCellMar>
        <w:tblLook w:val="01E0" w:firstRow="1" w:lastRow="1" w:firstColumn="1" w:lastColumn="1" w:noHBand="0" w:noVBand="0"/>
      </w:tblPr>
      <w:tblGrid>
        <w:gridCol w:w="1090"/>
        <w:gridCol w:w="1603"/>
        <w:gridCol w:w="1232"/>
        <w:gridCol w:w="1084"/>
        <w:gridCol w:w="1466"/>
        <w:gridCol w:w="1545"/>
        <w:gridCol w:w="1564"/>
        <w:gridCol w:w="1354"/>
        <w:gridCol w:w="1624"/>
      </w:tblGrid>
      <w:tr w:rsidR="00432361" w:rsidTr="00432361">
        <w:trPr>
          <w:trHeight w:val="496"/>
        </w:trPr>
        <w:tc>
          <w:tcPr>
            <w:tcW w:w="1090" w:type="dxa"/>
            <w:tcBorders>
              <w:top w:val="single" w:sz="2" w:space="0" w:color="000000"/>
              <w:left w:val="nil"/>
              <w:bottom w:val="single" w:sz="2" w:space="0" w:color="000000"/>
              <w:right w:val="nil"/>
            </w:tcBorders>
            <w:hideMark/>
          </w:tcPr>
          <w:p w:rsidR="00432361" w:rsidRDefault="00432361" w:rsidP="00432361">
            <w:pPr>
              <w:pStyle w:val="TableParagraph"/>
              <w:tabs>
                <w:tab w:val="left" w:pos="172"/>
              </w:tabs>
              <w:spacing w:before="29"/>
              <w:ind w:left="270"/>
              <w:rPr>
                <w:rFonts w:ascii="Tahoma"/>
                <w:b/>
                <w:sz w:val="16"/>
              </w:rPr>
            </w:pPr>
            <w:r>
              <w:rPr>
                <w:rFonts w:ascii="Tahoma"/>
                <w:b/>
                <w:sz w:val="16"/>
              </w:rPr>
              <w:t>Author</w:t>
            </w:r>
          </w:p>
        </w:tc>
        <w:tc>
          <w:tcPr>
            <w:tcW w:w="1603" w:type="dxa"/>
            <w:tcBorders>
              <w:top w:val="single" w:sz="2" w:space="0" w:color="000000"/>
              <w:left w:val="nil"/>
              <w:bottom w:val="single" w:sz="2" w:space="0" w:color="000000"/>
              <w:right w:val="nil"/>
            </w:tcBorders>
            <w:hideMark/>
          </w:tcPr>
          <w:p w:rsidR="00432361" w:rsidRDefault="00432361">
            <w:pPr>
              <w:pStyle w:val="TableParagraph"/>
              <w:spacing w:before="29"/>
              <w:ind w:left="87"/>
              <w:rPr>
                <w:rFonts w:ascii="Tahoma"/>
                <w:b/>
                <w:sz w:val="16"/>
              </w:rPr>
            </w:pPr>
            <w:r>
              <w:rPr>
                <w:rFonts w:ascii="Tahoma"/>
                <w:b/>
                <w:w w:val="85"/>
                <w:sz w:val="16"/>
              </w:rPr>
              <w:t>Aim of</w:t>
            </w:r>
            <w:r>
              <w:rPr>
                <w:rFonts w:ascii="Tahoma"/>
                <w:b/>
                <w:spacing w:val="1"/>
                <w:w w:val="85"/>
                <w:sz w:val="16"/>
              </w:rPr>
              <w:t xml:space="preserve"> </w:t>
            </w:r>
            <w:r>
              <w:rPr>
                <w:rFonts w:ascii="Tahoma"/>
                <w:b/>
                <w:w w:val="85"/>
                <w:sz w:val="16"/>
              </w:rPr>
              <w:t>study</w:t>
            </w:r>
          </w:p>
        </w:tc>
        <w:tc>
          <w:tcPr>
            <w:tcW w:w="1232" w:type="dxa"/>
            <w:tcBorders>
              <w:top w:val="single" w:sz="2" w:space="0" w:color="000000"/>
              <w:left w:val="nil"/>
              <w:bottom w:val="single" w:sz="2" w:space="0" w:color="000000"/>
              <w:right w:val="nil"/>
            </w:tcBorders>
            <w:hideMark/>
          </w:tcPr>
          <w:p w:rsidR="00432361" w:rsidRDefault="00432361">
            <w:pPr>
              <w:pStyle w:val="TableParagraph"/>
              <w:spacing w:before="29"/>
              <w:ind w:left="49"/>
              <w:rPr>
                <w:rFonts w:ascii="Tahoma"/>
                <w:b/>
                <w:sz w:val="16"/>
              </w:rPr>
            </w:pPr>
            <w:r>
              <w:rPr>
                <w:rFonts w:ascii="Tahoma"/>
                <w:b/>
                <w:w w:val="85"/>
                <w:sz w:val="16"/>
              </w:rPr>
              <w:t>Publication</w:t>
            </w:r>
            <w:r>
              <w:rPr>
                <w:rFonts w:ascii="Tahoma"/>
                <w:b/>
                <w:spacing w:val="-1"/>
                <w:w w:val="85"/>
                <w:sz w:val="16"/>
              </w:rPr>
              <w:t xml:space="preserve"> </w:t>
            </w:r>
            <w:r>
              <w:rPr>
                <w:rFonts w:ascii="Tahoma"/>
                <w:b/>
                <w:w w:val="85"/>
                <w:sz w:val="16"/>
              </w:rPr>
              <w:t>year</w:t>
            </w:r>
          </w:p>
        </w:tc>
        <w:tc>
          <w:tcPr>
            <w:tcW w:w="1084" w:type="dxa"/>
            <w:tcBorders>
              <w:top w:val="single" w:sz="2" w:space="0" w:color="000000"/>
              <w:left w:val="nil"/>
              <w:bottom w:val="single" w:sz="2" w:space="0" w:color="000000"/>
              <w:right w:val="nil"/>
            </w:tcBorders>
            <w:hideMark/>
          </w:tcPr>
          <w:p w:rsidR="00432361" w:rsidRDefault="00432361">
            <w:pPr>
              <w:pStyle w:val="TableParagraph"/>
              <w:spacing w:before="29"/>
              <w:ind w:left="63"/>
              <w:rPr>
                <w:rFonts w:ascii="Tahoma"/>
                <w:b/>
                <w:sz w:val="16"/>
              </w:rPr>
            </w:pPr>
            <w:r>
              <w:rPr>
                <w:rFonts w:ascii="Tahoma"/>
                <w:b/>
                <w:w w:val="95"/>
                <w:sz w:val="16"/>
              </w:rPr>
              <w:t>Country</w:t>
            </w:r>
          </w:p>
        </w:tc>
        <w:tc>
          <w:tcPr>
            <w:tcW w:w="1466" w:type="dxa"/>
            <w:tcBorders>
              <w:top w:val="single" w:sz="2" w:space="0" w:color="000000"/>
              <w:left w:val="nil"/>
              <w:bottom w:val="single" w:sz="2" w:space="0" w:color="000000"/>
              <w:right w:val="nil"/>
            </w:tcBorders>
            <w:hideMark/>
          </w:tcPr>
          <w:p w:rsidR="00432361" w:rsidRDefault="00432361" w:rsidP="00432361">
            <w:pPr>
              <w:pStyle w:val="TableParagraph"/>
              <w:spacing w:before="29"/>
              <w:ind w:left="-25"/>
              <w:rPr>
                <w:rFonts w:ascii="Tahoma"/>
                <w:b/>
                <w:sz w:val="16"/>
              </w:rPr>
            </w:pPr>
            <w:r>
              <w:rPr>
                <w:rFonts w:ascii="Tahoma"/>
                <w:b/>
                <w:w w:val="85"/>
                <w:sz w:val="16"/>
              </w:rPr>
              <w:t>Type</w:t>
            </w:r>
            <w:r>
              <w:rPr>
                <w:rFonts w:ascii="Tahoma"/>
                <w:b/>
                <w:spacing w:val="-2"/>
                <w:w w:val="85"/>
                <w:sz w:val="16"/>
              </w:rPr>
              <w:t xml:space="preserve"> </w:t>
            </w:r>
            <w:r>
              <w:rPr>
                <w:rFonts w:ascii="Tahoma"/>
                <w:b/>
                <w:w w:val="85"/>
                <w:sz w:val="16"/>
              </w:rPr>
              <w:t>of</w:t>
            </w:r>
            <w:r>
              <w:rPr>
                <w:rFonts w:ascii="Tahoma"/>
                <w:b/>
                <w:spacing w:val="-2"/>
                <w:w w:val="85"/>
                <w:sz w:val="16"/>
              </w:rPr>
              <w:t xml:space="preserve"> </w:t>
            </w:r>
            <w:r>
              <w:rPr>
                <w:rFonts w:ascii="Tahoma"/>
                <w:b/>
                <w:w w:val="85"/>
                <w:sz w:val="16"/>
              </w:rPr>
              <w:t>study</w:t>
            </w:r>
          </w:p>
        </w:tc>
        <w:tc>
          <w:tcPr>
            <w:tcW w:w="1545" w:type="dxa"/>
            <w:tcBorders>
              <w:top w:val="single" w:sz="2" w:space="0" w:color="000000"/>
              <w:left w:val="nil"/>
              <w:bottom w:val="single" w:sz="2" w:space="0" w:color="000000"/>
              <w:right w:val="nil"/>
            </w:tcBorders>
            <w:hideMark/>
          </w:tcPr>
          <w:p w:rsidR="00432361" w:rsidRDefault="00432361">
            <w:pPr>
              <w:pStyle w:val="TableParagraph"/>
              <w:spacing w:before="29"/>
              <w:ind w:left="62"/>
              <w:rPr>
                <w:rFonts w:ascii="Tahoma"/>
                <w:b/>
                <w:sz w:val="16"/>
              </w:rPr>
            </w:pPr>
            <w:r>
              <w:rPr>
                <w:rFonts w:ascii="Tahoma"/>
                <w:b/>
                <w:w w:val="95"/>
                <w:sz w:val="16"/>
              </w:rPr>
              <w:t>Sample</w:t>
            </w:r>
          </w:p>
        </w:tc>
        <w:tc>
          <w:tcPr>
            <w:tcW w:w="1564" w:type="dxa"/>
            <w:tcBorders>
              <w:top w:val="single" w:sz="2" w:space="0" w:color="000000"/>
              <w:left w:val="nil"/>
              <w:bottom w:val="single" w:sz="2" w:space="0" w:color="000000"/>
              <w:right w:val="nil"/>
            </w:tcBorders>
            <w:hideMark/>
          </w:tcPr>
          <w:p w:rsidR="00432361" w:rsidRDefault="00432361">
            <w:pPr>
              <w:pStyle w:val="TableParagraph"/>
              <w:spacing w:before="29"/>
              <w:ind w:left="67"/>
              <w:rPr>
                <w:rFonts w:ascii="Tahoma"/>
                <w:b/>
                <w:sz w:val="16"/>
              </w:rPr>
            </w:pPr>
            <w:r>
              <w:rPr>
                <w:rFonts w:ascii="Tahoma"/>
                <w:b/>
                <w:w w:val="85"/>
                <w:sz w:val="16"/>
              </w:rPr>
              <w:t>Sampling</w:t>
            </w:r>
            <w:r>
              <w:rPr>
                <w:rFonts w:ascii="Tahoma"/>
                <w:b/>
                <w:spacing w:val="10"/>
                <w:w w:val="85"/>
                <w:sz w:val="16"/>
              </w:rPr>
              <w:t xml:space="preserve"> </w:t>
            </w:r>
            <w:r>
              <w:rPr>
                <w:rFonts w:ascii="Tahoma"/>
                <w:b/>
                <w:w w:val="85"/>
                <w:sz w:val="16"/>
              </w:rPr>
              <w:t>method</w:t>
            </w:r>
          </w:p>
        </w:tc>
        <w:tc>
          <w:tcPr>
            <w:tcW w:w="1354" w:type="dxa"/>
            <w:tcBorders>
              <w:top w:val="single" w:sz="2" w:space="0" w:color="000000"/>
              <w:left w:val="nil"/>
              <w:bottom w:val="single" w:sz="2" w:space="0" w:color="000000"/>
              <w:right w:val="nil"/>
            </w:tcBorders>
            <w:hideMark/>
          </w:tcPr>
          <w:p w:rsidR="00432361" w:rsidRDefault="00432361">
            <w:pPr>
              <w:pStyle w:val="TableParagraph"/>
              <w:spacing w:before="40" w:line="220" w:lineRule="auto"/>
              <w:ind w:left="57"/>
              <w:rPr>
                <w:rFonts w:ascii="Tahoma"/>
                <w:b/>
                <w:sz w:val="16"/>
              </w:rPr>
            </w:pPr>
            <w:r>
              <w:rPr>
                <w:rFonts w:ascii="Tahoma"/>
                <w:b/>
                <w:w w:val="85"/>
                <w:sz w:val="16"/>
              </w:rPr>
              <w:t>Method</w:t>
            </w:r>
            <w:r>
              <w:rPr>
                <w:rFonts w:ascii="Tahoma"/>
                <w:b/>
                <w:spacing w:val="3"/>
                <w:w w:val="85"/>
                <w:sz w:val="16"/>
              </w:rPr>
              <w:t xml:space="preserve"> </w:t>
            </w:r>
            <w:r>
              <w:rPr>
                <w:rFonts w:ascii="Tahoma"/>
                <w:b/>
                <w:w w:val="85"/>
                <w:sz w:val="16"/>
              </w:rPr>
              <w:t>of</w:t>
            </w:r>
            <w:r>
              <w:rPr>
                <w:rFonts w:ascii="Tahoma"/>
                <w:b/>
                <w:spacing w:val="3"/>
                <w:w w:val="85"/>
                <w:sz w:val="16"/>
              </w:rPr>
              <w:t xml:space="preserve"> </w:t>
            </w:r>
            <w:r>
              <w:rPr>
                <w:rFonts w:ascii="Tahoma"/>
                <w:b/>
                <w:w w:val="85"/>
                <w:sz w:val="16"/>
              </w:rPr>
              <w:t>data</w:t>
            </w:r>
            <w:r>
              <w:rPr>
                <w:rFonts w:ascii="Tahoma"/>
                <w:b/>
                <w:spacing w:val="-37"/>
                <w:w w:val="85"/>
                <w:sz w:val="16"/>
              </w:rPr>
              <w:t xml:space="preserve"> </w:t>
            </w:r>
            <w:r>
              <w:rPr>
                <w:rFonts w:ascii="Tahoma"/>
                <w:b/>
                <w:sz w:val="16"/>
              </w:rPr>
              <w:t>collection</w:t>
            </w:r>
          </w:p>
        </w:tc>
        <w:tc>
          <w:tcPr>
            <w:tcW w:w="1624" w:type="dxa"/>
            <w:tcBorders>
              <w:top w:val="single" w:sz="2" w:space="0" w:color="000000"/>
              <w:left w:val="nil"/>
              <w:bottom w:val="single" w:sz="2" w:space="0" w:color="000000"/>
              <w:right w:val="nil"/>
            </w:tcBorders>
            <w:hideMark/>
          </w:tcPr>
          <w:p w:rsidR="00432361" w:rsidRDefault="00432361" w:rsidP="00432361">
            <w:pPr>
              <w:pStyle w:val="TableParagraph"/>
              <w:spacing w:before="40" w:line="220" w:lineRule="auto"/>
              <w:ind w:right="65"/>
              <w:rPr>
                <w:rFonts w:ascii="Tahoma"/>
                <w:b/>
                <w:sz w:val="16"/>
              </w:rPr>
            </w:pPr>
            <w:r>
              <w:rPr>
                <w:rFonts w:ascii="Tahoma"/>
                <w:b/>
                <w:w w:val="85"/>
                <w:sz w:val="16"/>
              </w:rPr>
              <w:t>Method</w:t>
            </w:r>
            <w:r>
              <w:rPr>
                <w:rFonts w:ascii="Tahoma"/>
                <w:b/>
                <w:spacing w:val="3"/>
                <w:w w:val="85"/>
                <w:sz w:val="16"/>
              </w:rPr>
              <w:t xml:space="preserve"> </w:t>
            </w:r>
            <w:r>
              <w:rPr>
                <w:rFonts w:ascii="Tahoma"/>
                <w:b/>
                <w:w w:val="85"/>
                <w:sz w:val="16"/>
              </w:rPr>
              <w:t>of</w:t>
            </w:r>
            <w:r>
              <w:rPr>
                <w:rFonts w:ascii="Tahoma"/>
                <w:b/>
                <w:spacing w:val="3"/>
                <w:w w:val="85"/>
                <w:sz w:val="16"/>
              </w:rPr>
              <w:t xml:space="preserve"> </w:t>
            </w:r>
            <w:r>
              <w:rPr>
                <w:rFonts w:ascii="Tahoma"/>
                <w:b/>
                <w:w w:val="85"/>
                <w:sz w:val="16"/>
              </w:rPr>
              <w:t>data</w:t>
            </w:r>
            <w:r>
              <w:rPr>
                <w:rFonts w:ascii="Tahoma"/>
                <w:b/>
                <w:spacing w:val="-37"/>
                <w:w w:val="85"/>
                <w:sz w:val="16"/>
              </w:rPr>
              <w:t xml:space="preserve"> </w:t>
            </w:r>
            <w:r>
              <w:rPr>
                <w:rFonts w:ascii="Tahoma"/>
                <w:b/>
                <w:w w:val="95"/>
                <w:sz w:val="16"/>
              </w:rPr>
              <w:t>analysis</w:t>
            </w:r>
          </w:p>
        </w:tc>
      </w:tr>
      <w:tr w:rsidR="00432361" w:rsidTr="00432361">
        <w:trPr>
          <w:trHeight w:val="1730"/>
        </w:trPr>
        <w:tc>
          <w:tcPr>
            <w:tcW w:w="1090" w:type="dxa"/>
            <w:tcBorders>
              <w:top w:val="single" w:sz="2" w:space="0" w:color="000000"/>
              <w:left w:val="nil"/>
              <w:bottom w:val="nil"/>
              <w:right w:val="nil"/>
            </w:tcBorders>
            <w:hideMark/>
          </w:tcPr>
          <w:p w:rsidR="00432361" w:rsidRDefault="00432361" w:rsidP="00432361">
            <w:pPr>
              <w:pStyle w:val="TableParagraph"/>
              <w:tabs>
                <w:tab w:val="left" w:pos="172"/>
              </w:tabs>
              <w:spacing w:before="70"/>
              <w:ind w:left="270"/>
              <w:rPr>
                <w:sz w:val="16"/>
              </w:rPr>
            </w:pPr>
            <w:proofErr w:type="spellStart"/>
            <w:r>
              <w:rPr>
                <w:spacing w:val="-1"/>
                <w:w w:val="90"/>
                <w:sz w:val="16"/>
              </w:rPr>
              <w:t>Yelverton</w:t>
            </w:r>
            <w:proofErr w:type="spellEnd"/>
            <w:r>
              <w:rPr>
                <w:spacing w:val="-5"/>
                <w:w w:val="90"/>
                <w:sz w:val="16"/>
              </w:rPr>
              <w:t xml:space="preserve"> </w:t>
            </w:r>
            <w:r>
              <w:rPr>
                <w:w w:val="90"/>
                <w:sz w:val="16"/>
              </w:rPr>
              <w:t>[</w:t>
            </w:r>
            <w:hyperlink r:id="rId6" w:anchor="_bookmark56" w:history="1">
              <w:r>
                <w:rPr>
                  <w:rStyle w:val="Hyperlink"/>
                  <w:color w:val="0000FF"/>
                  <w:w w:val="90"/>
                  <w:sz w:val="16"/>
                  <w:u w:val="none"/>
                </w:rPr>
                <w:t>49</w:t>
              </w:r>
            </w:hyperlink>
            <w:r>
              <w:rPr>
                <w:w w:val="90"/>
                <w:sz w:val="16"/>
              </w:rPr>
              <w:t>]</w:t>
            </w:r>
          </w:p>
        </w:tc>
        <w:tc>
          <w:tcPr>
            <w:tcW w:w="1603" w:type="dxa"/>
            <w:tcBorders>
              <w:top w:val="single" w:sz="2" w:space="0" w:color="000000"/>
              <w:left w:val="nil"/>
              <w:bottom w:val="nil"/>
              <w:right w:val="nil"/>
            </w:tcBorders>
            <w:hideMark/>
          </w:tcPr>
          <w:p w:rsidR="00432361" w:rsidRDefault="00432361">
            <w:pPr>
              <w:pStyle w:val="TableParagraph"/>
              <w:spacing w:before="73" w:line="232" w:lineRule="auto"/>
              <w:ind w:left="208" w:right="152" w:hanging="120"/>
              <w:rPr>
                <w:sz w:val="16"/>
              </w:rPr>
            </w:pPr>
            <w:r>
              <w:rPr>
                <w:w w:val="85"/>
                <w:sz w:val="16"/>
              </w:rPr>
              <w:t>To identify ART</w:t>
            </w:r>
            <w:r>
              <w:rPr>
                <w:spacing w:val="1"/>
                <w:w w:val="85"/>
                <w:sz w:val="16"/>
              </w:rPr>
              <w:t xml:space="preserve"> </w:t>
            </w:r>
            <w:r>
              <w:rPr>
                <w:sz w:val="16"/>
              </w:rPr>
              <w:t>characteristics</w:t>
            </w:r>
            <w:r>
              <w:rPr>
                <w:spacing w:val="1"/>
                <w:sz w:val="16"/>
              </w:rPr>
              <w:t xml:space="preserve"> </w:t>
            </w:r>
            <w:r>
              <w:rPr>
                <w:w w:val="90"/>
                <w:sz w:val="16"/>
              </w:rPr>
              <w:t>that</w:t>
            </w:r>
            <w:r>
              <w:rPr>
                <w:spacing w:val="7"/>
                <w:w w:val="90"/>
                <w:sz w:val="16"/>
              </w:rPr>
              <w:t xml:space="preserve"> </w:t>
            </w:r>
            <w:r>
              <w:rPr>
                <w:w w:val="90"/>
                <w:sz w:val="16"/>
              </w:rPr>
              <w:t>are</w:t>
            </w:r>
            <w:r>
              <w:rPr>
                <w:spacing w:val="8"/>
                <w:w w:val="90"/>
                <w:sz w:val="16"/>
              </w:rPr>
              <w:t xml:space="preserve"> </w:t>
            </w:r>
            <w:r>
              <w:rPr>
                <w:w w:val="90"/>
                <w:sz w:val="16"/>
              </w:rPr>
              <w:t>important</w:t>
            </w:r>
            <w:r>
              <w:rPr>
                <w:spacing w:val="-37"/>
                <w:w w:val="90"/>
                <w:sz w:val="16"/>
              </w:rPr>
              <w:t xml:space="preserve"> </w:t>
            </w:r>
            <w:r>
              <w:rPr>
                <w:w w:val="90"/>
                <w:sz w:val="16"/>
              </w:rPr>
              <w:t>to patients and</w:t>
            </w:r>
            <w:r>
              <w:rPr>
                <w:spacing w:val="1"/>
                <w:w w:val="90"/>
                <w:sz w:val="16"/>
              </w:rPr>
              <w:t xml:space="preserve"> </w:t>
            </w:r>
            <w:r>
              <w:rPr>
                <w:w w:val="90"/>
                <w:sz w:val="16"/>
              </w:rPr>
              <w:t>understand con-</w:t>
            </w:r>
            <w:r>
              <w:rPr>
                <w:spacing w:val="1"/>
                <w:w w:val="90"/>
                <w:sz w:val="16"/>
              </w:rPr>
              <w:t xml:space="preserve"> </w:t>
            </w:r>
            <w:proofErr w:type="spellStart"/>
            <w:r>
              <w:rPr>
                <w:w w:val="85"/>
                <w:sz w:val="16"/>
              </w:rPr>
              <w:t>siderations</w:t>
            </w:r>
            <w:proofErr w:type="spellEnd"/>
            <w:r>
              <w:rPr>
                <w:spacing w:val="4"/>
                <w:w w:val="85"/>
                <w:sz w:val="16"/>
              </w:rPr>
              <w:t xml:space="preserve"> </w:t>
            </w:r>
            <w:r>
              <w:rPr>
                <w:w w:val="85"/>
                <w:sz w:val="16"/>
              </w:rPr>
              <w:t>in</w:t>
            </w:r>
            <w:r>
              <w:rPr>
                <w:spacing w:val="5"/>
                <w:w w:val="85"/>
                <w:sz w:val="16"/>
              </w:rPr>
              <w:t xml:space="preserve"> </w:t>
            </w:r>
            <w:r>
              <w:rPr>
                <w:w w:val="85"/>
                <w:sz w:val="16"/>
              </w:rPr>
              <w:t>ART</w:t>
            </w:r>
          </w:p>
          <w:p w:rsidR="00432361" w:rsidRDefault="00432361">
            <w:pPr>
              <w:pStyle w:val="TableParagraph"/>
              <w:spacing w:line="232" w:lineRule="auto"/>
              <w:ind w:left="208"/>
              <w:rPr>
                <w:sz w:val="16"/>
              </w:rPr>
            </w:pPr>
            <w:r>
              <w:rPr>
                <w:w w:val="90"/>
                <w:sz w:val="16"/>
              </w:rPr>
              <w:t>selection</w:t>
            </w:r>
            <w:r>
              <w:rPr>
                <w:spacing w:val="8"/>
                <w:w w:val="90"/>
                <w:sz w:val="16"/>
              </w:rPr>
              <w:t xml:space="preserve"> </w:t>
            </w:r>
            <w:r>
              <w:rPr>
                <w:w w:val="90"/>
                <w:sz w:val="16"/>
              </w:rPr>
              <w:t>from</w:t>
            </w:r>
            <w:r>
              <w:rPr>
                <w:spacing w:val="9"/>
                <w:w w:val="90"/>
                <w:sz w:val="16"/>
              </w:rPr>
              <w:t xml:space="preserve"> </w:t>
            </w:r>
            <w:r>
              <w:rPr>
                <w:w w:val="90"/>
                <w:sz w:val="16"/>
              </w:rPr>
              <w:t>both</w:t>
            </w:r>
            <w:r>
              <w:rPr>
                <w:spacing w:val="1"/>
                <w:w w:val="90"/>
                <w:sz w:val="16"/>
              </w:rPr>
              <w:t xml:space="preserve"> </w:t>
            </w:r>
            <w:r>
              <w:rPr>
                <w:w w:val="90"/>
                <w:sz w:val="16"/>
              </w:rPr>
              <w:t>patient</w:t>
            </w:r>
            <w:r>
              <w:rPr>
                <w:spacing w:val="5"/>
                <w:w w:val="90"/>
                <w:sz w:val="16"/>
              </w:rPr>
              <w:t xml:space="preserve"> </w:t>
            </w:r>
            <w:r>
              <w:rPr>
                <w:w w:val="90"/>
                <w:sz w:val="16"/>
              </w:rPr>
              <w:t>and</w:t>
            </w:r>
            <w:r>
              <w:rPr>
                <w:spacing w:val="5"/>
                <w:w w:val="90"/>
                <w:sz w:val="16"/>
              </w:rPr>
              <w:t xml:space="preserve"> </w:t>
            </w:r>
            <w:r>
              <w:rPr>
                <w:w w:val="90"/>
                <w:sz w:val="16"/>
              </w:rPr>
              <w:t>provider</w:t>
            </w:r>
            <w:r>
              <w:rPr>
                <w:spacing w:val="-37"/>
                <w:w w:val="90"/>
                <w:sz w:val="16"/>
              </w:rPr>
              <w:t xml:space="preserve"> </w:t>
            </w:r>
            <w:r>
              <w:rPr>
                <w:sz w:val="16"/>
              </w:rPr>
              <w:t>perspectives</w:t>
            </w:r>
          </w:p>
        </w:tc>
        <w:tc>
          <w:tcPr>
            <w:tcW w:w="1232" w:type="dxa"/>
            <w:tcBorders>
              <w:top w:val="single" w:sz="2" w:space="0" w:color="000000"/>
              <w:left w:val="nil"/>
              <w:bottom w:val="nil"/>
              <w:right w:val="nil"/>
            </w:tcBorders>
            <w:hideMark/>
          </w:tcPr>
          <w:p w:rsidR="00432361" w:rsidRDefault="00432361">
            <w:pPr>
              <w:pStyle w:val="TableParagraph"/>
              <w:spacing w:before="70"/>
              <w:ind w:left="49"/>
              <w:rPr>
                <w:sz w:val="16"/>
              </w:rPr>
            </w:pPr>
            <w:r>
              <w:rPr>
                <w:sz w:val="16"/>
              </w:rPr>
              <w:t>2018</w:t>
            </w:r>
          </w:p>
        </w:tc>
        <w:tc>
          <w:tcPr>
            <w:tcW w:w="1084" w:type="dxa"/>
            <w:tcBorders>
              <w:top w:val="single" w:sz="2" w:space="0" w:color="000000"/>
              <w:left w:val="nil"/>
              <w:bottom w:val="nil"/>
              <w:right w:val="nil"/>
            </w:tcBorders>
            <w:hideMark/>
          </w:tcPr>
          <w:p w:rsidR="00432361" w:rsidRDefault="00432361">
            <w:pPr>
              <w:pStyle w:val="TableParagraph"/>
              <w:spacing w:before="70"/>
              <w:ind w:left="64"/>
              <w:rPr>
                <w:sz w:val="16"/>
              </w:rPr>
            </w:pPr>
            <w:r>
              <w:rPr>
                <w:w w:val="90"/>
                <w:sz w:val="16"/>
              </w:rPr>
              <w:t>USA</w:t>
            </w:r>
          </w:p>
        </w:tc>
        <w:tc>
          <w:tcPr>
            <w:tcW w:w="1466" w:type="dxa"/>
            <w:tcBorders>
              <w:top w:val="single" w:sz="2" w:space="0" w:color="000000"/>
              <w:left w:val="nil"/>
              <w:bottom w:val="nil"/>
              <w:right w:val="nil"/>
            </w:tcBorders>
            <w:hideMark/>
          </w:tcPr>
          <w:p w:rsidR="00432361" w:rsidRDefault="00432361" w:rsidP="00432361">
            <w:pPr>
              <w:pStyle w:val="TableParagraph"/>
              <w:spacing w:before="70"/>
              <w:ind w:left="-25"/>
              <w:rPr>
                <w:sz w:val="16"/>
              </w:rPr>
            </w:pPr>
            <w:r>
              <w:rPr>
                <w:w w:val="90"/>
                <w:sz w:val="16"/>
              </w:rPr>
              <w:t>Mixed</w:t>
            </w:r>
            <w:r>
              <w:rPr>
                <w:spacing w:val="6"/>
                <w:w w:val="90"/>
                <w:sz w:val="16"/>
              </w:rPr>
              <w:t xml:space="preserve"> </w:t>
            </w:r>
            <w:r>
              <w:rPr>
                <w:w w:val="90"/>
                <w:sz w:val="16"/>
              </w:rPr>
              <w:t>methods</w:t>
            </w:r>
          </w:p>
        </w:tc>
        <w:tc>
          <w:tcPr>
            <w:tcW w:w="1545" w:type="dxa"/>
            <w:tcBorders>
              <w:top w:val="single" w:sz="2" w:space="0" w:color="000000"/>
              <w:left w:val="nil"/>
              <w:bottom w:val="nil"/>
              <w:right w:val="nil"/>
            </w:tcBorders>
            <w:hideMark/>
          </w:tcPr>
          <w:p w:rsidR="00432361" w:rsidRDefault="00432361">
            <w:pPr>
              <w:pStyle w:val="TableParagraph"/>
              <w:spacing w:before="73" w:line="232" w:lineRule="auto"/>
              <w:ind w:left="182" w:right="80" w:hanging="120"/>
              <w:rPr>
                <w:sz w:val="16"/>
              </w:rPr>
            </w:pPr>
            <w:r>
              <w:rPr>
                <w:w w:val="90"/>
                <w:sz w:val="16"/>
              </w:rPr>
              <w:t>Adult HIV infected</w:t>
            </w:r>
            <w:r>
              <w:rPr>
                <w:spacing w:val="1"/>
                <w:w w:val="90"/>
                <w:sz w:val="16"/>
              </w:rPr>
              <w:t xml:space="preserve"> </w:t>
            </w:r>
            <w:r>
              <w:rPr>
                <w:w w:val="85"/>
                <w:sz w:val="16"/>
              </w:rPr>
              <w:t>individuals</w:t>
            </w:r>
            <w:r>
              <w:rPr>
                <w:spacing w:val="3"/>
                <w:w w:val="85"/>
                <w:sz w:val="16"/>
              </w:rPr>
              <w:t xml:space="preserve"> </w:t>
            </w:r>
            <w:r>
              <w:rPr>
                <w:w w:val="85"/>
                <w:sz w:val="16"/>
              </w:rPr>
              <w:t>on</w:t>
            </w:r>
            <w:r>
              <w:rPr>
                <w:spacing w:val="4"/>
                <w:w w:val="85"/>
                <w:sz w:val="16"/>
              </w:rPr>
              <w:t xml:space="preserve"> </w:t>
            </w:r>
            <w:r>
              <w:rPr>
                <w:w w:val="85"/>
                <w:sz w:val="16"/>
              </w:rPr>
              <w:t>ART:</w:t>
            </w:r>
            <w:r>
              <w:rPr>
                <w:spacing w:val="-35"/>
                <w:w w:val="85"/>
                <w:sz w:val="16"/>
              </w:rPr>
              <w:t xml:space="preserve"> </w:t>
            </w:r>
            <w:r>
              <w:rPr>
                <w:w w:val="85"/>
                <w:sz w:val="16"/>
              </w:rPr>
              <w:t>16 IDIs</w:t>
            </w:r>
            <w:r>
              <w:rPr>
                <w:spacing w:val="1"/>
                <w:w w:val="85"/>
                <w:sz w:val="16"/>
              </w:rPr>
              <w:t xml:space="preserve"> </w:t>
            </w:r>
            <w:r>
              <w:rPr>
                <w:w w:val="85"/>
                <w:sz w:val="16"/>
              </w:rPr>
              <w:t>and</w:t>
            </w:r>
            <w:r>
              <w:rPr>
                <w:spacing w:val="1"/>
                <w:w w:val="85"/>
                <w:sz w:val="16"/>
              </w:rPr>
              <w:t xml:space="preserve"> </w:t>
            </w:r>
            <w:r>
              <w:rPr>
                <w:w w:val="85"/>
                <w:sz w:val="16"/>
              </w:rPr>
              <w:t>26</w:t>
            </w:r>
            <w:r>
              <w:rPr>
                <w:spacing w:val="1"/>
                <w:w w:val="85"/>
                <w:sz w:val="16"/>
              </w:rPr>
              <w:t xml:space="preserve"> </w:t>
            </w:r>
            <w:r>
              <w:rPr>
                <w:w w:val="85"/>
                <w:sz w:val="16"/>
              </w:rPr>
              <w:t>for</w:t>
            </w:r>
            <w:r>
              <w:rPr>
                <w:spacing w:val="1"/>
                <w:w w:val="85"/>
                <w:sz w:val="16"/>
              </w:rPr>
              <w:t xml:space="preserve"> </w:t>
            </w:r>
            <w:r>
              <w:rPr>
                <w:w w:val="85"/>
                <w:sz w:val="16"/>
              </w:rPr>
              <w:t>ranking</w:t>
            </w:r>
            <w:r>
              <w:rPr>
                <w:spacing w:val="-1"/>
                <w:w w:val="85"/>
                <w:sz w:val="16"/>
              </w:rPr>
              <w:t xml:space="preserve"> </w:t>
            </w:r>
            <w:r>
              <w:rPr>
                <w:w w:val="85"/>
                <w:sz w:val="16"/>
              </w:rPr>
              <w:t>tasks</w:t>
            </w:r>
          </w:p>
        </w:tc>
        <w:tc>
          <w:tcPr>
            <w:tcW w:w="1564" w:type="dxa"/>
            <w:tcBorders>
              <w:top w:val="single" w:sz="2" w:space="0" w:color="000000"/>
              <w:left w:val="nil"/>
              <w:bottom w:val="nil"/>
              <w:right w:val="nil"/>
            </w:tcBorders>
            <w:hideMark/>
          </w:tcPr>
          <w:p w:rsidR="00432361" w:rsidRDefault="00432361">
            <w:pPr>
              <w:pStyle w:val="TableParagraph"/>
              <w:spacing w:before="73" w:line="232" w:lineRule="auto"/>
              <w:ind w:left="187" w:right="84" w:hanging="120"/>
              <w:rPr>
                <w:sz w:val="16"/>
              </w:rPr>
            </w:pPr>
            <w:r>
              <w:rPr>
                <w:w w:val="85"/>
                <w:sz w:val="16"/>
              </w:rPr>
              <w:t>Patients</w:t>
            </w:r>
            <w:r>
              <w:rPr>
                <w:spacing w:val="31"/>
                <w:sz w:val="16"/>
              </w:rPr>
              <w:t xml:space="preserve"> </w:t>
            </w:r>
            <w:r>
              <w:rPr>
                <w:w w:val="85"/>
                <w:sz w:val="16"/>
              </w:rPr>
              <w:t>were</w:t>
            </w:r>
            <w:r>
              <w:rPr>
                <w:spacing w:val="1"/>
                <w:w w:val="85"/>
                <w:sz w:val="16"/>
              </w:rPr>
              <w:t xml:space="preserve"> </w:t>
            </w:r>
            <w:r>
              <w:rPr>
                <w:w w:val="90"/>
                <w:sz w:val="16"/>
              </w:rPr>
              <w:t>recruited by their</w:t>
            </w:r>
            <w:r>
              <w:rPr>
                <w:spacing w:val="1"/>
                <w:w w:val="90"/>
                <w:sz w:val="16"/>
              </w:rPr>
              <w:t xml:space="preserve"> </w:t>
            </w:r>
            <w:r>
              <w:rPr>
                <w:w w:val="90"/>
                <w:sz w:val="16"/>
              </w:rPr>
              <w:t>attending physician,</w:t>
            </w:r>
            <w:r>
              <w:rPr>
                <w:spacing w:val="-37"/>
                <w:w w:val="90"/>
                <w:sz w:val="16"/>
              </w:rPr>
              <w:t xml:space="preserve"> </w:t>
            </w:r>
            <w:r>
              <w:rPr>
                <w:w w:val="90"/>
                <w:sz w:val="16"/>
              </w:rPr>
              <w:t>word</w:t>
            </w:r>
            <w:r>
              <w:rPr>
                <w:spacing w:val="9"/>
                <w:w w:val="90"/>
                <w:sz w:val="16"/>
              </w:rPr>
              <w:t xml:space="preserve"> </w:t>
            </w:r>
            <w:r>
              <w:rPr>
                <w:w w:val="90"/>
                <w:sz w:val="16"/>
              </w:rPr>
              <w:t>of</w:t>
            </w:r>
            <w:r>
              <w:rPr>
                <w:spacing w:val="10"/>
                <w:w w:val="90"/>
                <w:sz w:val="16"/>
              </w:rPr>
              <w:t xml:space="preserve"> </w:t>
            </w:r>
            <w:r>
              <w:rPr>
                <w:w w:val="90"/>
                <w:sz w:val="16"/>
              </w:rPr>
              <w:t>mouth,</w:t>
            </w:r>
            <w:r>
              <w:rPr>
                <w:spacing w:val="9"/>
                <w:w w:val="90"/>
                <w:sz w:val="16"/>
              </w:rPr>
              <w:t xml:space="preserve"> </w:t>
            </w:r>
            <w:r>
              <w:rPr>
                <w:w w:val="90"/>
                <w:sz w:val="16"/>
              </w:rPr>
              <w:t>and</w:t>
            </w:r>
            <w:r>
              <w:rPr>
                <w:spacing w:val="-37"/>
                <w:w w:val="90"/>
                <w:sz w:val="16"/>
              </w:rPr>
              <w:t xml:space="preserve"> </w:t>
            </w:r>
            <w:r>
              <w:rPr>
                <w:w w:val="90"/>
                <w:sz w:val="16"/>
              </w:rPr>
              <w:t>clinic advertise-</w:t>
            </w:r>
            <w:r>
              <w:rPr>
                <w:spacing w:val="1"/>
                <w:w w:val="90"/>
                <w:sz w:val="16"/>
              </w:rPr>
              <w:t xml:space="preserve"> </w:t>
            </w:r>
            <w:proofErr w:type="spellStart"/>
            <w:r>
              <w:rPr>
                <w:sz w:val="16"/>
              </w:rPr>
              <w:t>ments</w:t>
            </w:r>
            <w:proofErr w:type="spellEnd"/>
          </w:p>
        </w:tc>
        <w:tc>
          <w:tcPr>
            <w:tcW w:w="1354" w:type="dxa"/>
            <w:tcBorders>
              <w:top w:val="single" w:sz="2" w:space="0" w:color="000000"/>
              <w:left w:val="nil"/>
              <w:bottom w:val="nil"/>
              <w:right w:val="nil"/>
            </w:tcBorders>
            <w:hideMark/>
          </w:tcPr>
          <w:p w:rsidR="00432361" w:rsidRDefault="00432361">
            <w:pPr>
              <w:pStyle w:val="TableParagraph"/>
              <w:spacing w:before="73" w:line="232" w:lineRule="auto"/>
              <w:ind w:left="177" w:hanging="120"/>
              <w:rPr>
                <w:sz w:val="16"/>
              </w:rPr>
            </w:pPr>
            <w:r>
              <w:rPr>
                <w:w w:val="90"/>
                <w:sz w:val="16"/>
              </w:rPr>
              <w:t>In-depth</w:t>
            </w:r>
            <w:r>
              <w:rPr>
                <w:spacing w:val="5"/>
                <w:w w:val="90"/>
                <w:sz w:val="16"/>
              </w:rPr>
              <w:t xml:space="preserve"> </w:t>
            </w:r>
            <w:r>
              <w:rPr>
                <w:w w:val="90"/>
                <w:sz w:val="16"/>
              </w:rPr>
              <w:t>interviews</w:t>
            </w:r>
            <w:r>
              <w:rPr>
                <w:spacing w:val="1"/>
                <w:w w:val="90"/>
                <w:sz w:val="16"/>
              </w:rPr>
              <w:t xml:space="preserve"> </w:t>
            </w:r>
            <w:r>
              <w:rPr>
                <w:w w:val="85"/>
                <w:sz w:val="16"/>
              </w:rPr>
              <w:t>(IDIs) with HIV</w:t>
            </w:r>
            <w:r>
              <w:rPr>
                <w:spacing w:val="1"/>
                <w:w w:val="85"/>
                <w:sz w:val="16"/>
              </w:rPr>
              <w:t xml:space="preserve"> </w:t>
            </w:r>
            <w:r>
              <w:rPr>
                <w:w w:val="90"/>
                <w:sz w:val="16"/>
              </w:rPr>
              <w:t>patients for the</w:t>
            </w:r>
            <w:r>
              <w:rPr>
                <w:spacing w:val="1"/>
                <w:w w:val="90"/>
                <w:sz w:val="16"/>
              </w:rPr>
              <w:t xml:space="preserve"> </w:t>
            </w:r>
            <w:r>
              <w:rPr>
                <w:w w:val="90"/>
                <w:sz w:val="16"/>
              </w:rPr>
              <w:t>qualitative</w:t>
            </w:r>
            <w:r>
              <w:rPr>
                <w:spacing w:val="2"/>
                <w:w w:val="90"/>
                <w:sz w:val="16"/>
              </w:rPr>
              <w:t xml:space="preserve"> </w:t>
            </w:r>
            <w:r>
              <w:rPr>
                <w:w w:val="90"/>
                <w:sz w:val="16"/>
              </w:rPr>
              <w:t>part</w:t>
            </w:r>
            <w:r>
              <w:rPr>
                <w:spacing w:val="2"/>
                <w:w w:val="90"/>
                <w:sz w:val="16"/>
              </w:rPr>
              <w:t xml:space="preserve"> </w:t>
            </w:r>
            <w:r>
              <w:rPr>
                <w:w w:val="90"/>
                <w:sz w:val="16"/>
              </w:rPr>
              <w:t>and</w:t>
            </w:r>
            <w:r>
              <w:rPr>
                <w:spacing w:val="-37"/>
                <w:w w:val="90"/>
                <w:sz w:val="16"/>
              </w:rPr>
              <w:t xml:space="preserve"> </w:t>
            </w:r>
            <w:r>
              <w:rPr>
                <w:w w:val="85"/>
                <w:sz w:val="16"/>
              </w:rPr>
              <w:t>Ranking</w:t>
            </w:r>
            <w:r>
              <w:rPr>
                <w:spacing w:val="-3"/>
                <w:w w:val="85"/>
                <w:sz w:val="16"/>
              </w:rPr>
              <w:t xml:space="preserve"> </w:t>
            </w:r>
            <w:r>
              <w:rPr>
                <w:w w:val="85"/>
                <w:sz w:val="16"/>
              </w:rPr>
              <w:t>tasks</w:t>
            </w:r>
          </w:p>
        </w:tc>
        <w:tc>
          <w:tcPr>
            <w:tcW w:w="1624" w:type="dxa"/>
            <w:tcBorders>
              <w:top w:val="single" w:sz="2" w:space="0" w:color="000000"/>
              <w:left w:val="nil"/>
              <w:bottom w:val="nil"/>
              <w:right w:val="nil"/>
            </w:tcBorders>
            <w:hideMark/>
          </w:tcPr>
          <w:p w:rsidR="00432361" w:rsidRDefault="00432361" w:rsidP="00432361">
            <w:pPr>
              <w:pStyle w:val="TableParagraph"/>
              <w:spacing w:before="73" w:line="232" w:lineRule="auto"/>
              <w:ind w:right="65"/>
              <w:rPr>
                <w:sz w:val="16"/>
              </w:rPr>
            </w:pPr>
            <w:r>
              <w:rPr>
                <w:sz w:val="16"/>
              </w:rPr>
              <w:t>Content</w:t>
            </w:r>
            <w:r>
              <w:rPr>
                <w:spacing w:val="1"/>
                <w:sz w:val="16"/>
              </w:rPr>
              <w:t xml:space="preserve"> </w:t>
            </w:r>
            <w:r>
              <w:rPr>
                <w:w w:val="90"/>
                <w:sz w:val="16"/>
              </w:rPr>
              <w:t>analysis(qualitative)</w:t>
            </w:r>
            <w:r>
              <w:rPr>
                <w:spacing w:val="1"/>
                <w:w w:val="90"/>
                <w:sz w:val="16"/>
              </w:rPr>
              <w:t xml:space="preserve"> </w:t>
            </w:r>
            <w:r>
              <w:rPr>
                <w:w w:val="95"/>
                <w:sz w:val="16"/>
              </w:rPr>
              <w:t>and count</w:t>
            </w:r>
            <w:r>
              <w:rPr>
                <w:spacing w:val="1"/>
                <w:w w:val="95"/>
                <w:sz w:val="16"/>
              </w:rPr>
              <w:t xml:space="preserve"> </w:t>
            </w:r>
            <w:r>
              <w:rPr>
                <w:spacing w:val="-1"/>
                <w:w w:val="90"/>
                <w:sz w:val="16"/>
              </w:rPr>
              <w:t>analysis(quantitative)</w:t>
            </w:r>
          </w:p>
        </w:tc>
      </w:tr>
      <w:tr w:rsidR="00432361" w:rsidTr="00432361">
        <w:trPr>
          <w:trHeight w:val="801"/>
        </w:trPr>
        <w:tc>
          <w:tcPr>
            <w:tcW w:w="3925" w:type="dxa"/>
            <w:gridSpan w:val="3"/>
            <w:hideMark/>
          </w:tcPr>
          <w:p w:rsidR="00432361" w:rsidRDefault="00432361" w:rsidP="00432361">
            <w:pPr>
              <w:pStyle w:val="TableParagraph"/>
              <w:tabs>
                <w:tab w:val="left" w:pos="172"/>
                <w:tab w:val="left" w:pos="1178"/>
                <w:tab w:val="right" w:pos="3055"/>
              </w:tabs>
              <w:spacing w:before="21" w:line="182" w:lineRule="exact"/>
              <w:ind w:left="270"/>
              <w:rPr>
                <w:sz w:val="16"/>
              </w:rPr>
            </w:pPr>
            <w:proofErr w:type="spellStart"/>
            <w:r>
              <w:rPr>
                <w:w w:val="85"/>
                <w:sz w:val="16"/>
              </w:rPr>
              <w:t>Sherer</w:t>
            </w:r>
            <w:proofErr w:type="spellEnd"/>
            <w:r>
              <w:rPr>
                <w:w w:val="85"/>
                <w:sz w:val="16"/>
              </w:rPr>
              <w:t xml:space="preserve"> [</w:t>
            </w:r>
            <w:hyperlink r:id="rId7" w:anchor="_bookmark54" w:history="1">
              <w:r>
                <w:rPr>
                  <w:rStyle w:val="Hyperlink"/>
                  <w:color w:val="0000FF"/>
                  <w:w w:val="85"/>
                  <w:sz w:val="16"/>
                  <w:u w:val="none"/>
                </w:rPr>
                <w:t>47</w:t>
              </w:r>
            </w:hyperlink>
            <w:r>
              <w:rPr>
                <w:w w:val="85"/>
                <w:sz w:val="16"/>
              </w:rPr>
              <w:t>]</w:t>
            </w:r>
            <w:r>
              <w:rPr>
                <w:w w:val="85"/>
                <w:sz w:val="16"/>
              </w:rPr>
              <w:tab/>
            </w:r>
            <w:r>
              <w:rPr>
                <w:w w:val="90"/>
                <w:sz w:val="16"/>
              </w:rPr>
              <w:t>To</w:t>
            </w:r>
            <w:r>
              <w:rPr>
                <w:spacing w:val="-7"/>
                <w:w w:val="90"/>
                <w:sz w:val="16"/>
              </w:rPr>
              <w:t xml:space="preserve"> </w:t>
            </w:r>
            <w:r>
              <w:rPr>
                <w:w w:val="90"/>
                <w:sz w:val="16"/>
              </w:rPr>
              <w:t>evaluate</w:t>
            </w:r>
            <w:r>
              <w:rPr>
                <w:spacing w:val="-6"/>
                <w:w w:val="90"/>
                <w:sz w:val="16"/>
              </w:rPr>
              <w:t xml:space="preserve"> </w:t>
            </w:r>
            <w:r>
              <w:rPr>
                <w:w w:val="90"/>
                <w:sz w:val="16"/>
              </w:rPr>
              <w:t>the</w:t>
            </w:r>
            <w:r>
              <w:rPr>
                <w:w w:val="90"/>
                <w:sz w:val="16"/>
              </w:rPr>
              <w:tab/>
              <w:t>2005</w:t>
            </w:r>
          </w:p>
          <w:p w:rsidR="00432361" w:rsidRDefault="00432361" w:rsidP="00432361">
            <w:pPr>
              <w:pStyle w:val="TableParagraph"/>
              <w:tabs>
                <w:tab w:val="left" w:pos="172"/>
              </w:tabs>
              <w:spacing w:before="1" w:line="232" w:lineRule="auto"/>
              <w:ind w:left="270" w:right="1423"/>
              <w:rPr>
                <w:sz w:val="16"/>
              </w:rPr>
            </w:pPr>
            <w:r>
              <w:rPr>
                <w:spacing w:val="-1"/>
                <w:w w:val="90"/>
                <w:sz w:val="16"/>
              </w:rPr>
              <w:t>importance of ART</w:t>
            </w:r>
            <w:r>
              <w:rPr>
                <w:spacing w:val="-37"/>
                <w:w w:val="90"/>
                <w:sz w:val="16"/>
              </w:rPr>
              <w:t xml:space="preserve"> </w:t>
            </w:r>
            <w:r>
              <w:rPr>
                <w:sz w:val="16"/>
              </w:rPr>
              <w:t>attributes</w:t>
            </w:r>
          </w:p>
        </w:tc>
        <w:tc>
          <w:tcPr>
            <w:tcW w:w="1084" w:type="dxa"/>
            <w:hideMark/>
          </w:tcPr>
          <w:p w:rsidR="00432361" w:rsidRDefault="00432361">
            <w:pPr>
              <w:pStyle w:val="TableParagraph"/>
              <w:spacing w:before="21"/>
              <w:ind w:left="64"/>
              <w:rPr>
                <w:sz w:val="16"/>
              </w:rPr>
            </w:pPr>
            <w:r>
              <w:rPr>
                <w:w w:val="90"/>
                <w:sz w:val="16"/>
              </w:rPr>
              <w:t>USA</w:t>
            </w:r>
          </w:p>
        </w:tc>
        <w:tc>
          <w:tcPr>
            <w:tcW w:w="1466" w:type="dxa"/>
            <w:hideMark/>
          </w:tcPr>
          <w:p w:rsidR="00432361" w:rsidRDefault="00432361" w:rsidP="00432361">
            <w:pPr>
              <w:pStyle w:val="TableParagraph"/>
              <w:spacing w:before="21"/>
              <w:ind w:left="-25"/>
              <w:rPr>
                <w:sz w:val="16"/>
              </w:rPr>
            </w:pPr>
            <w:r>
              <w:rPr>
                <w:sz w:val="16"/>
              </w:rPr>
              <w:t>Quantitative</w:t>
            </w:r>
          </w:p>
        </w:tc>
        <w:tc>
          <w:tcPr>
            <w:tcW w:w="1545" w:type="dxa"/>
            <w:hideMark/>
          </w:tcPr>
          <w:p w:rsidR="00432361" w:rsidRDefault="00432361">
            <w:pPr>
              <w:pStyle w:val="TableParagraph"/>
              <w:spacing w:before="24" w:line="232" w:lineRule="auto"/>
              <w:ind w:left="182" w:right="80" w:hanging="120"/>
              <w:rPr>
                <w:sz w:val="16"/>
              </w:rPr>
            </w:pPr>
            <w:r>
              <w:rPr>
                <w:spacing w:val="-2"/>
                <w:w w:val="90"/>
                <w:sz w:val="16"/>
              </w:rPr>
              <w:t xml:space="preserve">387 </w:t>
            </w:r>
            <w:r>
              <w:rPr>
                <w:spacing w:val="-1"/>
                <w:w w:val="90"/>
                <w:sz w:val="16"/>
              </w:rPr>
              <w:t>adult HIV-positive</w:t>
            </w:r>
            <w:r>
              <w:rPr>
                <w:spacing w:val="-37"/>
                <w:w w:val="90"/>
                <w:sz w:val="16"/>
              </w:rPr>
              <w:t xml:space="preserve"> </w:t>
            </w:r>
            <w:r>
              <w:rPr>
                <w:w w:val="90"/>
                <w:sz w:val="16"/>
              </w:rPr>
              <w:t>patients</w:t>
            </w:r>
            <w:r>
              <w:rPr>
                <w:spacing w:val="2"/>
                <w:w w:val="90"/>
                <w:sz w:val="16"/>
              </w:rPr>
              <w:t xml:space="preserve"> </w:t>
            </w:r>
            <w:r>
              <w:rPr>
                <w:w w:val="90"/>
                <w:sz w:val="16"/>
              </w:rPr>
              <w:t>who</w:t>
            </w:r>
            <w:r>
              <w:rPr>
                <w:spacing w:val="2"/>
                <w:w w:val="90"/>
                <w:sz w:val="16"/>
              </w:rPr>
              <w:t xml:space="preserve"> </w:t>
            </w:r>
            <w:r>
              <w:rPr>
                <w:w w:val="90"/>
                <w:sz w:val="16"/>
              </w:rPr>
              <w:t>were</w:t>
            </w:r>
            <w:r>
              <w:rPr>
                <w:spacing w:val="1"/>
                <w:w w:val="90"/>
                <w:sz w:val="16"/>
              </w:rPr>
              <w:t xml:space="preserve"> </w:t>
            </w:r>
            <w:r>
              <w:rPr>
                <w:w w:val="90"/>
                <w:sz w:val="16"/>
              </w:rPr>
              <w:t>currently receiving</w:t>
            </w:r>
            <w:r>
              <w:rPr>
                <w:spacing w:val="1"/>
                <w:w w:val="90"/>
                <w:sz w:val="16"/>
              </w:rPr>
              <w:t xml:space="preserve"> </w:t>
            </w:r>
            <w:r>
              <w:rPr>
                <w:w w:val="90"/>
                <w:sz w:val="16"/>
              </w:rPr>
              <w:t>or</w:t>
            </w:r>
            <w:r>
              <w:rPr>
                <w:spacing w:val="-4"/>
                <w:w w:val="90"/>
                <w:sz w:val="16"/>
              </w:rPr>
              <w:t xml:space="preserve"> </w:t>
            </w:r>
            <w:r>
              <w:rPr>
                <w:w w:val="90"/>
                <w:sz w:val="16"/>
              </w:rPr>
              <w:t>had</w:t>
            </w:r>
            <w:r>
              <w:rPr>
                <w:spacing w:val="-4"/>
                <w:w w:val="90"/>
                <w:sz w:val="16"/>
              </w:rPr>
              <w:t xml:space="preserve"> </w:t>
            </w:r>
            <w:r>
              <w:rPr>
                <w:w w:val="90"/>
                <w:sz w:val="16"/>
              </w:rPr>
              <w:t>previously</w:t>
            </w:r>
          </w:p>
        </w:tc>
        <w:tc>
          <w:tcPr>
            <w:tcW w:w="1564" w:type="dxa"/>
            <w:hideMark/>
          </w:tcPr>
          <w:p w:rsidR="00432361" w:rsidRDefault="00432361">
            <w:pPr>
              <w:pStyle w:val="TableParagraph"/>
              <w:spacing w:before="24" w:line="232" w:lineRule="auto"/>
              <w:ind w:left="188" w:right="287" w:hanging="120"/>
              <w:rPr>
                <w:sz w:val="16"/>
              </w:rPr>
            </w:pPr>
            <w:r>
              <w:rPr>
                <w:spacing w:val="-1"/>
                <w:w w:val="90"/>
                <w:sz w:val="16"/>
              </w:rPr>
              <w:t xml:space="preserve">Convenience </w:t>
            </w:r>
            <w:proofErr w:type="spellStart"/>
            <w:r>
              <w:rPr>
                <w:w w:val="90"/>
                <w:sz w:val="16"/>
              </w:rPr>
              <w:t>sam</w:t>
            </w:r>
            <w:proofErr w:type="spellEnd"/>
            <w:r>
              <w:rPr>
                <w:w w:val="90"/>
                <w:sz w:val="16"/>
              </w:rPr>
              <w:t>-</w:t>
            </w:r>
            <w:r>
              <w:rPr>
                <w:spacing w:val="-37"/>
                <w:w w:val="90"/>
                <w:sz w:val="16"/>
              </w:rPr>
              <w:t xml:space="preserve"> </w:t>
            </w:r>
            <w:proofErr w:type="spellStart"/>
            <w:r>
              <w:rPr>
                <w:w w:val="90"/>
                <w:sz w:val="16"/>
              </w:rPr>
              <w:t>pling</w:t>
            </w:r>
            <w:proofErr w:type="spellEnd"/>
            <w:r>
              <w:rPr>
                <w:spacing w:val="-5"/>
                <w:w w:val="90"/>
                <w:sz w:val="16"/>
              </w:rPr>
              <w:t xml:space="preserve"> </w:t>
            </w:r>
            <w:r>
              <w:rPr>
                <w:w w:val="90"/>
                <w:sz w:val="16"/>
              </w:rPr>
              <w:t>using</w:t>
            </w:r>
            <w:r>
              <w:rPr>
                <w:spacing w:val="-5"/>
                <w:w w:val="90"/>
                <w:sz w:val="16"/>
              </w:rPr>
              <w:t xml:space="preserve"> </w:t>
            </w:r>
            <w:r>
              <w:rPr>
                <w:w w:val="90"/>
                <w:sz w:val="16"/>
              </w:rPr>
              <w:t>flyers</w:t>
            </w:r>
          </w:p>
        </w:tc>
        <w:tc>
          <w:tcPr>
            <w:tcW w:w="1354" w:type="dxa"/>
            <w:hideMark/>
          </w:tcPr>
          <w:p w:rsidR="00432361" w:rsidRDefault="00432361">
            <w:pPr>
              <w:pStyle w:val="TableParagraph"/>
              <w:spacing w:before="21"/>
              <w:ind w:left="57"/>
              <w:rPr>
                <w:sz w:val="16"/>
              </w:rPr>
            </w:pPr>
            <w:r>
              <w:rPr>
                <w:sz w:val="16"/>
              </w:rPr>
              <w:t>Interview</w:t>
            </w:r>
          </w:p>
        </w:tc>
        <w:tc>
          <w:tcPr>
            <w:tcW w:w="1624" w:type="dxa"/>
            <w:hideMark/>
          </w:tcPr>
          <w:p w:rsidR="00432361" w:rsidRDefault="00432361" w:rsidP="00432361">
            <w:pPr>
              <w:pStyle w:val="TableParagraph"/>
              <w:spacing w:before="21"/>
              <w:rPr>
                <w:sz w:val="16"/>
              </w:rPr>
            </w:pPr>
            <w:r>
              <w:rPr>
                <w:w w:val="85"/>
                <w:sz w:val="16"/>
              </w:rPr>
              <w:t>Paired</w:t>
            </w:r>
            <w:bookmarkStart w:id="0" w:name="_GoBack"/>
            <w:bookmarkEnd w:id="0"/>
            <w:r>
              <w:rPr>
                <w:spacing w:val="8"/>
                <w:w w:val="85"/>
                <w:sz w:val="16"/>
              </w:rPr>
              <w:t xml:space="preserve"> </w:t>
            </w:r>
            <w:r>
              <w:rPr>
                <w:w w:val="85"/>
                <w:sz w:val="16"/>
              </w:rPr>
              <w:t>sample</w:t>
            </w:r>
            <w:r>
              <w:rPr>
                <w:spacing w:val="9"/>
                <w:w w:val="85"/>
                <w:sz w:val="16"/>
              </w:rPr>
              <w:t xml:space="preserve"> </w:t>
            </w:r>
            <w:r>
              <w:rPr>
                <w:w w:val="85"/>
                <w:sz w:val="16"/>
              </w:rPr>
              <w:t>t-tests</w:t>
            </w:r>
          </w:p>
        </w:tc>
      </w:tr>
      <w:tr w:rsidR="00432361" w:rsidTr="00432361">
        <w:trPr>
          <w:trHeight w:val="160"/>
        </w:trPr>
        <w:tc>
          <w:tcPr>
            <w:tcW w:w="1090" w:type="dxa"/>
          </w:tcPr>
          <w:p w:rsidR="00432361" w:rsidRDefault="00432361" w:rsidP="00432361">
            <w:pPr>
              <w:pStyle w:val="TableParagraph"/>
              <w:tabs>
                <w:tab w:val="left" w:pos="172"/>
              </w:tabs>
              <w:ind w:left="270"/>
              <w:rPr>
                <w:rFonts w:ascii="Times New Roman"/>
                <w:sz w:val="10"/>
              </w:rPr>
            </w:pPr>
          </w:p>
        </w:tc>
        <w:tc>
          <w:tcPr>
            <w:tcW w:w="1603" w:type="dxa"/>
          </w:tcPr>
          <w:p w:rsidR="00432361" w:rsidRDefault="00432361">
            <w:pPr>
              <w:pStyle w:val="TableParagraph"/>
              <w:rPr>
                <w:rFonts w:ascii="Times New Roman"/>
                <w:sz w:val="10"/>
              </w:rPr>
            </w:pPr>
          </w:p>
        </w:tc>
        <w:tc>
          <w:tcPr>
            <w:tcW w:w="1232" w:type="dxa"/>
          </w:tcPr>
          <w:p w:rsidR="00432361" w:rsidRDefault="00432361">
            <w:pPr>
              <w:pStyle w:val="TableParagraph"/>
              <w:rPr>
                <w:rFonts w:ascii="Times New Roman"/>
                <w:sz w:val="10"/>
              </w:rPr>
            </w:pPr>
          </w:p>
        </w:tc>
        <w:tc>
          <w:tcPr>
            <w:tcW w:w="1084" w:type="dxa"/>
          </w:tcPr>
          <w:p w:rsidR="00432361" w:rsidRDefault="00432361">
            <w:pPr>
              <w:pStyle w:val="TableParagraph"/>
              <w:rPr>
                <w:rFonts w:ascii="Times New Roman"/>
                <w:sz w:val="10"/>
              </w:rPr>
            </w:pPr>
          </w:p>
        </w:tc>
        <w:tc>
          <w:tcPr>
            <w:tcW w:w="1466" w:type="dxa"/>
          </w:tcPr>
          <w:p w:rsidR="00432361" w:rsidRDefault="00432361" w:rsidP="00432361">
            <w:pPr>
              <w:pStyle w:val="TableParagraph"/>
              <w:ind w:left="-25"/>
              <w:rPr>
                <w:rFonts w:ascii="Times New Roman"/>
                <w:sz w:val="10"/>
              </w:rPr>
            </w:pPr>
          </w:p>
        </w:tc>
        <w:tc>
          <w:tcPr>
            <w:tcW w:w="1545" w:type="dxa"/>
            <w:hideMark/>
          </w:tcPr>
          <w:p w:rsidR="00432361" w:rsidRDefault="00432361">
            <w:pPr>
              <w:pStyle w:val="TableParagraph"/>
              <w:spacing w:line="124" w:lineRule="exact"/>
              <w:ind w:left="182"/>
              <w:rPr>
                <w:sz w:val="16"/>
              </w:rPr>
            </w:pPr>
            <w:r>
              <w:rPr>
                <w:w w:val="85"/>
                <w:sz w:val="16"/>
              </w:rPr>
              <w:t>received</w:t>
            </w:r>
            <w:r>
              <w:rPr>
                <w:spacing w:val="-2"/>
                <w:w w:val="85"/>
                <w:sz w:val="16"/>
              </w:rPr>
              <w:t xml:space="preserve"> </w:t>
            </w:r>
            <w:r>
              <w:rPr>
                <w:w w:val="85"/>
                <w:sz w:val="16"/>
              </w:rPr>
              <w:t>ART</w:t>
            </w:r>
          </w:p>
        </w:tc>
        <w:tc>
          <w:tcPr>
            <w:tcW w:w="1564" w:type="dxa"/>
          </w:tcPr>
          <w:p w:rsidR="00432361" w:rsidRDefault="00432361">
            <w:pPr>
              <w:pStyle w:val="TableParagraph"/>
              <w:rPr>
                <w:rFonts w:ascii="Times New Roman"/>
                <w:sz w:val="10"/>
              </w:rPr>
            </w:pPr>
          </w:p>
        </w:tc>
        <w:tc>
          <w:tcPr>
            <w:tcW w:w="1354" w:type="dxa"/>
          </w:tcPr>
          <w:p w:rsidR="00432361" w:rsidRDefault="00432361">
            <w:pPr>
              <w:pStyle w:val="TableParagraph"/>
              <w:rPr>
                <w:rFonts w:ascii="Times New Roman"/>
                <w:sz w:val="10"/>
              </w:rPr>
            </w:pPr>
          </w:p>
        </w:tc>
        <w:tc>
          <w:tcPr>
            <w:tcW w:w="1624" w:type="dxa"/>
          </w:tcPr>
          <w:p w:rsidR="00432361" w:rsidRDefault="00432361" w:rsidP="00432361">
            <w:pPr>
              <w:pStyle w:val="TableParagraph"/>
              <w:rPr>
                <w:rFonts w:ascii="Times New Roman"/>
                <w:sz w:val="10"/>
              </w:rPr>
            </w:pPr>
          </w:p>
        </w:tc>
      </w:tr>
      <w:tr w:rsidR="00432361" w:rsidTr="00432361">
        <w:trPr>
          <w:trHeight w:val="1681"/>
        </w:trPr>
        <w:tc>
          <w:tcPr>
            <w:tcW w:w="1090" w:type="dxa"/>
            <w:hideMark/>
          </w:tcPr>
          <w:p w:rsidR="00432361" w:rsidRDefault="00432361" w:rsidP="00432361">
            <w:pPr>
              <w:pStyle w:val="TableParagraph"/>
              <w:tabs>
                <w:tab w:val="left" w:pos="172"/>
              </w:tabs>
              <w:spacing w:before="21"/>
              <w:ind w:left="270"/>
              <w:rPr>
                <w:sz w:val="16"/>
              </w:rPr>
            </w:pPr>
            <w:proofErr w:type="spellStart"/>
            <w:r>
              <w:rPr>
                <w:w w:val="90"/>
                <w:sz w:val="16"/>
              </w:rPr>
              <w:t>Ostermann</w:t>
            </w:r>
            <w:proofErr w:type="spellEnd"/>
            <w:r>
              <w:rPr>
                <w:spacing w:val="-4"/>
                <w:w w:val="90"/>
                <w:sz w:val="16"/>
              </w:rPr>
              <w:t xml:space="preserve"> </w:t>
            </w:r>
            <w:r>
              <w:rPr>
                <w:w w:val="90"/>
                <w:sz w:val="16"/>
              </w:rPr>
              <w:t>[</w:t>
            </w:r>
            <w:hyperlink r:id="rId8" w:anchor="_bookmark53" w:history="1">
              <w:r>
                <w:rPr>
                  <w:rStyle w:val="Hyperlink"/>
                  <w:color w:val="0000FF"/>
                  <w:w w:val="90"/>
                  <w:sz w:val="16"/>
                  <w:u w:val="none"/>
                </w:rPr>
                <w:t>46</w:t>
              </w:r>
            </w:hyperlink>
            <w:r>
              <w:rPr>
                <w:w w:val="90"/>
                <w:sz w:val="16"/>
              </w:rPr>
              <w:t>]</w:t>
            </w:r>
          </w:p>
        </w:tc>
        <w:tc>
          <w:tcPr>
            <w:tcW w:w="1603" w:type="dxa"/>
            <w:hideMark/>
          </w:tcPr>
          <w:p w:rsidR="00432361" w:rsidRDefault="00432361">
            <w:pPr>
              <w:pStyle w:val="TableParagraph"/>
              <w:spacing w:before="24" w:line="232" w:lineRule="auto"/>
              <w:ind w:left="208" w:hanging="120"/>
              <w:rPr>
                <w:sz w:val="16"/>
              </w:rPr>
            </w:pPr>
            <w:r>
              <w:rPr>
                <w:w w:val="90"/>
                <w:sz w:val="16"/>
              </w:rPr>
              <w:t>To quantify patients’</w:t>
            </w:r>
            <w:r>
              <w:rPr>
                <w:spacing w:val="1"/>
                <w:w w:val="90"/>
                <w:sz w:val="16"/>
              </w:rPr>
              <w:t xml:space="preserve"> </w:t>
            </w:r>
            <w:r>
              <w:rPr>
                <w:w w:val="85"/>
                <w:sz w:val="16"/>
              </w:rPr>
              <w:t>preferences</w:t>
            </w:r>
            <w:r>
              <w:rPr>
                <w:spacing w:val="8"/>
                <w:w w:val="85"/>
                <w:sz w:val="16"/>
              </w:rPr>
              <w:t xml:space="preserve"> </w:t>
            </w:r>
            <w:r>
              <w:rPr>
                <w:w w:val="85"/>
                <w:sz w:val="16"/>
              </w:rPr>
              <w:t>for</w:t>
            </w:r>
            <w:r>
              <w:rPr>
                <w:spacing w:val="9"/>
                <w:w w:val="85"/>
                <w:sz w:val="16"/>
              </w:rPr>
              <w:t xml:space="preserve"> </w:t>
            </w:r>
            <w:r>
              <w:rPr>
                <w:w w:val="85"/>
                <w:sz w:val="16"/>
              </w:rPr>
              <w:t>key</w:t>
            </w:r>
            <w:r>
              <w:rPr>
                <w:spacing w:val="-34"/>
                <w:w w:val="85"/>
                <w:sz w:val="16"/>
              </w:rPr>
              <w:t xml:space="preserve"> </w:t>
            </w:r>
            <w:r>
              <w:rPr>
                <w:w w:val="85"/>
                <w:sz w:val="16"/>
              </w:rPr>
              <w:t>characteristics</w:t>
            </w:r>
            <w:r>
              <w:rPr>
                <w:spacing w:val="5"/>
                <w:w w:val="85"/>
                <w:sz w:val="16"/>
              </w:rPr>
              <w:t xml:space="preserve"> </w:t>
            </w:r>
            <w:r>
              <w:rPr>
                <w:w w:val="85"/>
                <w:sz w:val="16"/>
              </w:rPr>
              <w:t>of</w:t>
            </w:r>
            <w:r>
              <w:rPr>
                <w:spacing w:val="1"/>
                <w:w w:val="85"/>
                <w:sz w:val="16"/>
              </w:rPr>
              <w:t xml:space="preserve"> </w:t>
            </w:r>
            <w:r>
              <w:rPr>
                <w:w w:val="90"/>
                <w:sz w:val="16"/>
              </w:rPr>
              <w:t>modern</w:t>
            </w:r>
            <w:r>
              <w:rPr>
                <w:spacing w:val="-7"/>
                <w:w w:val="90"/>
                <w:sz w:val="16"/>
              </w:rPr>
              <w:t xml:space="preserve"> </w:t>
            </w:r>
            <w:r>
              <w:rPr>
                <w:w w:val="90"/>
                <w:sz w:val="16"/>
              </w:rPr>
              <w:t>ART</w:t>
            </w:r>
          </w:p>
        </w:tc>
        <w:tc>
          <w:tcPr>
            <w:tcW w:w="1232" w:type="dxa"/>
            <w:hideMark/>
          </w:tcPr>
          <w:p w:rsidR="00432361" w:rsidRDefault="00432361">
            <w:pPr>
              <w:pStyle w:val="TableParagraph"/>
              <w:spacing w:before="21"/>
              <w:ind w:left="50"/>
              <w:rPr>
                <w:sz w:val="16"/>
              </w:rPr>
            </w:pPr>
            <w:r>
              <w:rPr>
                <w:sz w:val="16"/>
              </w:rPr>
              <w:t>2020</w:t>
            </w:r>
          </w:p>
        </w:tc>
        <w:tc>
          <w:tcPr>
            <w:tcW w:w="1084" w:type="dxa"/>
            <w:hideMark/>
          </w:tcPr>
          <w:p w:rsidR="00432361" w:rsidRDefault="00432361">
            <w:pPr>
              <w:pStyle w:val="TableParagraph"/>
              <w:spacing w:before="21"/>
              <w:ind w:left="64"/>
              <w:rPr>
                <w:sz w:val="16"/>
              </w:rPr>
            </w:pPr>
            <w:r>
              <w:rPr>
                <w:w w:val="90"/>
                <w:sz w:val="16"/>
              </w:rPr>
              <w:t>USA</w:t>
            </w:r>
          </w:p>
        </w:tc>
        <w:tc>
          <w:tcPr>
            <w:tcW w:w="1466" w:type="dxa"/>
            <w:hideMark/>
          </w:tcPr>
          <w:p w:rsidR="00432361" w:rsidRDefault="00432361" w:rsidP="00432361">
            <w:pPr>
              <w:pStyle w:val="TableParagraph"/>
              <w:spacing w:before="21"/>
              <w:ind w:left="-25"/>
              <w:rPr>
                <w:sz w:val="16"/>
              </w:rPr>
            </w:pPr>
            <w:r>
              <w:rPr>
                <w:sz w:val="16"/>
              </w:rPr>
              <w:t>Quantitative</w:t>
            </w:r>
          </w:p>
        </w:tc>
        <w:tc>
          <w:tcPr>
            <w:tcW w:w="1545" w:type="dxa"/>
            <w:hideMark/>
          </w:tcPr>
          <w:p w:rsidR="00432361" w:rsidRDefault="00432361">
            <w:pPr>
              <w:pStyle w:val="TableParagraph"/>
              <w:spacing w:before="21"/>
              <w:ind w:left="62"/>
              <w:rPr>
                <w:sz w:val="16"/>
              </w:rPr>
            </w:pPr>
            <w:r>
              <w:rPr>
                <w:w w:val="85"/>
                <w:sz w:val="16"/>
              </w:rPr>
              <w:t>263</w:t>
            </w:r>
            <w:r>
              <w:rPr>
                <w:spacing w:val="3"/>
                <w:w w:val="85"/>
                <w:sz w:val="16"/>
              </w:rPr>
              <w:t xml:space="preserve"> </w:t>
            </w:r>
            <w:r>
              <w:rPr>
                <w:w w:val="85"/>
                <w:sz w:val="16"/>
              </w:rPr>
              <w:t>adult</w:t>
            </w:r>
            <w:r>
              <w:rPr>
                <w:spacing w:val="3"/>
                <w:w w:val="85"/>
                <w:sz w:val="16"/>
              </w:rPr>
              <w:t xml:space="preserve"> </w:t>
            </w:r>
            <w:r>
              <w:rPr>
                <w:w w:val="85"/>
                <w:sz w:val="16"/>
              </w:rPr>
              <w:t>PLWH</w:t>
            </w:r>
          </w:p>
        </w:tc>
        <w:tc>
          <w:tcPr>
            <w:tcW w:w="1564" w:type="dxa"/>
            <w:hideMark/>
          </w:tcPr>
          <w:p w:rsidR="00432361" w:rsidRDefault="00432361">
            <w:pPr>
              <w:pStyle w:val="TableParagraph"/>
              <w:spacing w:before="24" w:line="232" w:lineRule="auto"/>
              <w:ind w:left="188" w:right="48" w:hanging="120"/>
              <w:rPr>
                <w:sz w:val="16"/>
              </w:rPr>
            </w:pPr>
            <w:r>
              <w:rPr>
                <w:w w:val="90"/>
                <w:sz w:val="16"/>
              </w:rPr>
              <w:t>Flyers and invitation</w:t>
            </w:r>
            <w:r>
              <w:rPr>
                <w:spacing w:val="1"/>
                <w:w w:val="90"/>
                <w:sz w:val="16"/>
              </w:rPr>
              <w:t xml:space="preserve"> </w:t>
            </w:r>
            <w:r>
              <w:rPr>
                <w:w w:val="85"/>
                <w:sz w:val="16"/>
              </w:rPr>
              <w:t>cards;</w:t>
            </w:r>
            <w:r>
              <w:rPr>
                <w:spacing w:val="2"/>
                <w:w w:val="85"/>
                <w:sz w:val="16"/>
              </w:rPr>
              <w:t xml:space="preserve"> </w:t>
            </w:r>
            <w:r>
              <w:rPr>
                <w:w w:val="85"/>
                <w:sz w:val="16"/>
              </w:rPr>
              <w:t>referrals</w:t>
            </w:r>
            <w:r>
              <w:rPr>
                <w:spacing w:val="3"/>
                <w:w w:val="85"/>
                <w:sz w:val="16"/>
              </w:rPr>
              <w:t xml:space="preserve"> </w:t>
            </w:r>
            <w:r>
              <w:rPr>
                <w:w w:val="85"/>
                <w:sz w:val="16"/>
              </w:rPr>
              <w:t>from</w:t>
            </w:r>
            <w:r>
              <w:rPr>
                <w:spacing w:val="1"/>
                <w:w w:val="85"/>
                <w:sz w:val="16"/>
              </w:rPr>
              <w:t xml:space="preserve"> </w:t>
            </w:r>
            <w:r>
              <w:rPr>
                <w:spacing w:val="-1"/>
                <w:w w:val="90"/>
                <w:sz w:val="16"/>
              </w:rPr>
              <w:t>providers, patients,</w:t>
            </w:r>
            <w:r>
              <w:rPr>
                <w:w w:val="90"/>
                <w:sz w:val="16"/>
              </w:rPr>
              <w:t xml:space="preserve"> and members of a</w:t>
            </w:r>
            <w:r>
              <w:rPr>
                <w:spacing w:val="1"/>
                <w:w w:val="90"/>
                <w:sz w:val="16"/>
              </w:rPr>
              <w:t xml:space="preserve"> </w:t>
            </w:r>
            <w:r>
              <w:rPr>
                <w:w w:val="90"/>
                <w:sz w:val="16"/>
              </w:rPr>
              <w:t>community</w:t>
            </w:r>
            <w:r>
              <w:rPr>
                <w:spacing w:val="1"/>
                <w:w w:val="90"/>
                <w:sz w:val="16"/>
              </w:rPr>
              <w:t xml:space="preserve"> </w:t>
            </w:r>
            <w:r>
              <w:rPr>
                <w:w w:val="90"/>
                <w:sz w:val="16"/>
              </w:rPr>
              <w:t>advisory</w:t>
            </w:r>
            <w:r>
              <w:rPr>
                <w:spacing w:val="-38"/>
                <w:w w:val="90"/>
                <w:sz w:val="16"/>
              </w:rPr>
              <w:t xml:space="preserve"> </w:t>
            </w:r>
            <w:r>
              <w:rPr>
                <w:w w:val="90"/>
                <w:sz w:val="16"/>
              </w:rPr>
              <w:t>board; and recruit-</w:t>
            </w:r>
            <w:r>
              <w:rPr>
                <w:spacing w:val="1"/>
                <w:w w:val="90"/>
                <w:sz w:val="16"/>
              </w:rPr>
              <w:t xml:space="preserve"> </w:t>
            </w:r>
            <w:proofErr w:type="spellStart"/>
            <w:r>
              <w:rPr>
                <w:w w:val="95"/>
                <w:sz w:val="16"/>
              </w:rPr>
              <w:t>ment</w:t>
            </w:r>
            <w:proofErr w:type="spellEnd"/>
            <w:r>
              <w:rPr>
                <w:w w:val="95"/>
                <w:sz w:val="16"/>
              </w:rPr>
              <w:t xml:space="preserve"> of patients</w:t>
            </w:r>
            <w:r>
              <w:rPr>
                <w:spacing w:val="1"/>
                <w:w w:val="95"/>
                <w:sz w:val="16"/>
              </w:rPr>
              <w:t xml:space="preserve"> </w:t>
            </w:r>
            <w:r>
              <w:rPr>
                <w:w w:val="90"/>
                <w:sz w:val="16"/>
              </w:rPr>
              <w:t>after</w:t>
            </w:r>
            <w:r>
              <w:rPr>
                <w:spacing w:val="3"/>
                <w:w w:val="90"/>
                <w:sz w:val="16"/>
              </w:rPr>
              <w:t xml:space="preserve"> </w:t>
            </w:r>
            <w:r>
              <w:rPr>
                <w:w w:val="90"/>
                <w:sz w:val="16"/>
              </w:rPr>
              <w:t>clinic</w:t>
            </w:r>
            <w:r>
              <w:rPr>
                <w:spacing w:val="3"/>
                <w:w w:val="90"/>
                <w:sz w:val="16"/>
              </w:rPr>
              <w:t xml:space="preserve"> </w:t>
            </w:r>
            <w:r>
              <w:rPr>
                <w:w w:val="90"/>
                <w:sz w:val="16"/>
              </w:rPr>
              <w:t>appoint-</w:t>
            </w:r>
            <w:r>
              <w:rPr>
                <w:spacing w:val="1"/>
                <w:w w:val="90"/>
                <w:sz w:val="16"/>
              </w:rPr>
              <w:t xml:space="preserve"> </w:t>
            </w:r>
            <w:proofErr w:type="spellStart"/>
            <w:r>
              <w:rPr>
                <w:sz w:val="16"/>
              </w:rPr>
              <w:t>ments</w:t>
            </w:r>
            <w:proofErr w:type="spellEnd"/>
          </w:p>
        </w:tc>
        <w:tc>
          <w:tcPr>
            <w:tcW w:w="1354" w:type="dxa"/>
            <w:hideMark/>
          </w:tcPr>
          <w:p w:rsidR="00432361" w:rsidRDefault="00432361">
            <w:pPr>
              <w:pStyle w:val="TableParagraph"/>
              <w:spacing w:before="21"/>
              <w:ind w:left="58"/>
              <w:rPr>
                <w:sz w:val="16"/>
              </w:rPr>
            </w:pPr>
            <w:r>
              <w:rPr>
                <w:sz w:val="16"/>
              </w:rPr>
              <w:t>Interview</w:t>
            </w:r>
          </w:p>
        </w:tc>
        <w:tc>
          <w:tcPr>
            <w:tcW w:w="1624" w:type="dxa"/>
            <w:hideMark/>
          </w:tcPr>
          <w:p w:rsidR="00432361" w:rsidRDefault="00432361" w:rsidP="00432361">
            <w:pPr>
              <w:pStyle w:val="TableParagraph"/>
              <w:spacing w:before="21"/>
              <w:rPr>
                <w:sz w:val="16"/>
              </w:rPr>
            </w:pPr>
            <w:r>
              <w:rPr>
                <w:spacing w:val="-1"/>
                <w:w w:val="95"/>
                <w:sz w:val="16"/>
              </w:rPr>
              <w:t>Mixed</w:t>
            </w:r>
            <w:r>
              <w:rPr>
                <w:spacing w:val="-7"/>
                <w:w w:val="95"/>
                <w:sz w:val="16"/>
              </w:rPr>
              <w:t xml:space="preserve"> </w:t>
            </w:r>
            <w:proofErr w:type="spellStart"/>
            <w:r>
              <w:rPr>
                <w:spacing w:val="-1"/>
                <w:w w:val="95"/>
                <w:sz w:val="16"/>
              </w:rPr>
              <w:t>logit</w:t>
            </w:r>
            <w:proofErr w:type="spellEnd"/>
          </w:p>
        </w:tc>
      </w:tr>
      <w:tr w:rsidR="00432361" w:rsidTr="00432361">
        <w:trPr>
          <w:trHeight w:val="961"/>
        </w:trPr>
        <w:tc>
          <w:tcPr>
            <w:tcW w:w="1090" w:type="dxa"/>
            <w:hideMark/>
          </w:tcPr>
          <w:p w:rsidR="00432361" w:rsidRDefault="00432361" w:rsidP="00432361">
            <w:pPr>
              <w:pStyle w:val="TableParagraph"/>
              <w:tabs>
                <w:tab w:val="left" w:pos="172"/>
              </w:tabs>
              <w:spacing w:before="21"/>
              <w:ind w:left="270"/>
              <w:rPr>
                <w:sz w:val="16"/>
              </w:rPr>
            </w:pPr>
            <w:proofErr w:type="spellStart"/>
            <w:r>
              <w:rPr>
                <w:w w:val="85"/>
                <w:sz w:val="16"/>
              </w:rPr>
              <w:t>Sijstermans</w:t>
            </w:r>
            <w:proofErr w:type="spellEnd"/>
            <w:r>
              <w:rPr>
                <w:spacing w:val="7"/>
                <w:w w:val="85"/>
                <w:sz w:val="16"/>
              </w:rPr>
              <w:t xml:space="preserve"> </w:t>
            </w:r>
            <w:r>
              <w:rPr>
                <w:w w:val="85"/>
                <w:sz w:val="16"/>
              </w:rPr>
              <w:t>[</w:t>
            </w:r>
            <w:hyperlink r:id="rId9" w:anchor="_bookmark55" w:history="1">
              <w:r>
                <w:rPr>
                  <w:rStyle w:val="Hyperlink"/>
                  <w:color w:val="0000FF"/>
                  <w:w w:val="85"/>
                  <w:sz w:val="16"/>
                  <w:u w:val="none"/>
                </w:rPr>
                <w:t>48</w:t>
              </w:r>
            </w:hyperlink>
            <w:r>
              <w:rPr>
                <w:w w:val="85"/>
                <w:sz w:val="16"/>
              </w:rPr>
              <w:t>]</w:t>
            </w:r>
          </w:p>
        </w:tc>
        <w:tc>
          <w:tcPr>
            <w:tcW w:w="1603" w:type="dxa"/>
            <w:hideMark/>
          </w:tcPr>
          <w:p w:rsidR="00432361" w:rsidRDefault="00432361">
            <w:pPr>
              <w:pStyle w:val="TableParagraph"/>
              <w:spacing w:before="24" w:line="232" w:lineRule="auto"/>
              <w:ind w:left="208" w:right="152" w:hanging="120"/>
              <w:rPr>
                <w:sz w:val="16"/>
              </w:rPr>
            </w:pPr>
            <w:r>
              <w:rPr>
                <w:spacing w:val="-1"/>
                <w:w w:val="85"/>
                <w:sz w:val="16"/>
              </w:rPr>
              <w:t>To assess patients’</w:t>
            </w:r>
            <w:r>
              <w:rPr>
                <w:w w:val="85"/>
                <w:sz w:val="16"/>
              </w:rPr>
              <w:t xml:space="preserve"> preferences</w:t>
            </w:r>
            <w:r>
              <w:rPr>
                <w:spacing w:val="2"/>
                <w:w w:val="85"/>
                <w:sz w:val="16"/>
              </w:rPr>
              <w:t xml:space="preserve"> </w:t>
            </w:r>
            <w:r>
              <w:rPr>
                <w:w w:val="85"/>
                <w:sz w:val="16"/>
              </w:rPr>
              <w:t>for</w:t>
            </w:r>
            <w:r>
              <w:rPr>
                <w:spacing w:val="2"/>
                <w:w w:val="85"/>
                <w:sz w:val="16"/>
              </w:rPr>
              <w:t xml:space="preserve"> </w:t>
            </w:r>
            <w:r>
              <w:rPr>
                <w:w w:val="85"/>
                <w:sz w:val="16"/>
              </w:rPr>
              <w:t>HIV</w:t>
            </w:r>
            <w:r>
              <w:rPr>
                <w:spacing w:val="-35"/>
                <w:w w:val="85"/>
                <w:sz w:val="16"/>
              </w:rPr>
              <w:t xml:space="preserve"> </w:t>
            </w:r>
            <w:r>
              <w:rPr>
                <w:w w:val="90"/>
                <w:sz w:val="16"/>
              </w:rPr>
              <w:t>treatment in an</w:t>
            </w:r>
            <w:r>
              <w:rPr>
                <w:spacing w:val="1"/>
                <w:w w:val="90"/>
                <w:sz w:val="16"/>
              </w:rPr>
              <w:t xml:space="preserve"> </w:t>
            </w:r>
            <w:r>
              <w:rPr>
                <w:w w:val="90"/>
                <w:sz w:val="16"/>
              </w:rPr>
              <w:t>urban</w:t>
            </w:r>
            <w:r>
              <w:rPr>
                <w:spacing w:val="2"/>
                <w:w w:val="90"/>
                <w:sz w:val="16"/>
              </w:rPr>
              <w:t xml:space="preserve"> </w:t>
            </w:r>
            <w:r>
              <w:rPr>
                <w:w w:val="90"/>
                <w:sz w:val="16"/>
              </w:rPr>
              <w:t>Colombian</w:t>
            </w:r>
            <w:r>
              <w:rPr>
                <w:spacing w:val="1"/>
                <w:w w:val="90"/>
                <w:sz w:val="16"/>
              </w:rPr>
              <w:t xml:space="preserve"> </w:t>
            </w:r>
            <w:r>
              <w:rPr>
                <w:sz w:val="16"/>
              </w:rPr>
              <w:t>population</w:t>
            </w:r>
          </w:p>
        </w:tc>
        <w:tc>
          <w:tcPr>
            <w:tcW w:w="1232" w:type="dxa"/>
            <w:hideMark/>
          </w:tcPr>
          <w:p w:rsidR="00432361" w:rsidRDefault="00432361">
            <w:pPr>
              <w:pStyle w:val="TableParagraph"/>
              <w:spacing w:before="21"/>
              <w:ind w:left="50"/>
              <w:rPr>
                <w:sz w:val="16"/>
              </w:rPr>
            </w:pPr>
            <w:r>
              <w:rPr>
                <w:sz w:val="16"/>
              </w:rPr>
              <w:t>2020</w:t>
            </w:r>
          </w:p>
        </w:tc>
        <w:tc>
          <w:tcPr>
            <w:tcW w:w="1084" w:type="dxa"/>
            <w:hideMark/>
          </w:tcPr>
          <w:p w:rsidR="00432361" w:rsidRDefault="00432361">
            <w:pPr>
              <w:pStyle w:val="TableParagraph"/>
              <w:spacing w:before="21"/>
              <w:ind w:left="64"/>
              <w:rPr>
                <w:sz w:val="16"/>
              </w:rPr>
            </w:pPr>
            <w:r>
              <w:rPr>
                <w:sz w:val="16"/>
              </w:rPr>
              <w:t>Colombia</w:t>
            </w:r>
          </w:p>
        </w:tc>
        <w:tc>
          <w:tcPr>
            <w:tcW w:w="1466" w:type="dxa"/>
            <w:hideMark/>
          </w:tcPr>
          <w:p w:rsidR="00432361" w:rsidRDefault="00432361" w:rsidP="00432361">
            <w:pPr>
              <w:pStyle w:val="TableParagraph"/>
              <w:spacing w:before="21"/>
              <w:ind w:left="-25"/>
              <w:rPr>
                <w:sz w:val="16"/>
              </w:rPr>
            </w:pPr>
            <w:r>
              <w:rPr>
                <w:sz w:val="16"/>
              </w:rPr>
              <w:t>Quantitative</w:t>
            </w:r>
          </w:p>
        </w:tc>
        <w:tc>
          <w:tcPr>
            <w:tcW w:w="1545" w:type="dxa"/>
            <w:hideMark/>
          </w:tcPr>
          <w:p w:rsidR="00432361" w:rsidRDefault="00432361">
            <w:pPr>
              <w:pStyle w:val="TableParagraph"/>
              <w:spacing w:before="21"/>
              <w:ind w:left="62"/>
              <w:rPr>
                <w:sz w:val="16"/>
              </w:rPr>
            </w:pPr>
            <w:r>
              <w:rPr>
                <w:w w:val="85"/>
                <w:sz w:val="16"/>
              </w:rPr>
              <w:t>224</w:t>
            </w:r>
            <w:r>
              <w:rPr>
                <w:spacing w:val="6"/>
                <w:w w:val="85"/>
                <w:sz w:val="16"/>
              </w:rPr>
              <w:t xml:space="preserve"> </w:t>
            </w:r>
            <w:r>
              <w:rPr>
                <w:w w:val="85"/>
                <w:sz w:val="16"/>
              </w:rPr>
              <w:t>HIV</w:t>
            </w:r>
            <w:r>
              <w:rPr>
                <w:spacing w:val="7"/>
                <w:w w:val="85"/>
                <w:sz w:val="16"/>
              </w:rPr>
              <w:t xml:space="preserve"> </w:t>
            </w:r>
            <w:r>
              <w:rPr>
                <w:w w:val="85"/>
                <w:sz w:val="16"/>
              </w:rPr>
              <w:t>patients</w:t>
            </w:r>
          </w:p>
        </w:tc>
        <w:tc>
          <w:tcPr>
            <w:tcW w:w="1564" w:type="dxa"/>
            <w:hideMark/>
          </w:tcPr>
          <w:p w:rsidR="00432361" w:rsidRDefault="00432361">
            <w:pPr>
              <w:pStyle w:val="TableParagraph"/>
              <w:spacing w:before="24" w:line="232" w:lineRule="auto"/>
              <w:ind w:left="188" w:right="195" w:hanging="120"/>
              <w:rPr>
                <w:sz w:val="16"/>
              </w:rPr>
            </w:pPr>
            <w:r>
              <w:rPr>
                <w:w w:val="90"/>
                <w:sz w:val="16"/>
              </w:rPr>
              <w:t>All patients with HIV</w:t>
            </w:r>
            <w:r>
              <w:rPr>
                <w:spacing w:val="-37"/>
                <w:w w:val="90"/>
                <w:sz w:val="16"/>
              </w:rPr>
              <w:t xml:space="preserve"> </w:t>
            </w:r>
            <w:r>
              <w:rPr>
                <w:w w:val="90"/>
                <w:sz w:val="16"/>
              </w:rPr>
              <w:t>in</w:t>
            </w:r>
            <w:r>
              <w:rPr>
                <w:spacing w:val="-6"/>
                <w:w w:val="90"/>
                <w:sz w:val="16"/>
              </w:rPr>
              <w:t xml:space="preserve"> </w:t>
            </w:r>
            <w:r>
              <w:rPr>
                <w:w w:val="90"/>
                <w:sz w:val="16"/>
              </w:rPr>
              <w:t>a</w:t>
            </w:r>
            <w:r>
              <w:rPr>
                <w:spacing w:val="-6"/>
                <w:w w:val="90"/>
                <w:sz w:val="16"/>
              </w:rPr>
              <w:t xml:space="preserve"> </w:t>
            </w:r>
            <w:r>
              <w:rPr>
                <w:w w:val="90"/>
                <w:sz w:val="16"/>
              </w:rPr>
              <w:t>single</w:t>
            </w:r>
            <w:r>
              <w:rPr>
                <w:spacing w:val="-6"/>
                <w:w w:val="90"/>
                <w:sz w:val="16"/>
              </w:rPr>
              <w:t xml:space="preserve"> </w:t>
            </w:r>
            <w:r>
              <w:rPr>
                <w:w w:val="90"/>
                <w:sz w:val="16"/>
              </w:rPr>
              <w:t>City</w:t>
            </w:r>
          </w:p>
        </w:tc>
        <w:tc>
          <w:tcPr>
            <w:tcW w:w="1354" w:type="dxa"/>
            <w:hideMark/>
          </w:tcPr>
          <w:p w:rsidR="00432361" w:rsidRDefault="00432361">
            <w:pPr>
              <w:pStyle w:val="TableParagraph"/>
              <w:spacing w:before="24" w:line="232" w:lineRule="auto"/>
              <w:ind w:left="178" w:right="334" w:hanging="120"/>
              <w:rPr>
                <w:sz w:val="16"/>
              </w:rPr>
            </w:pPr>
            <w:r>
              <w:rPr>
                <w:spacing w:val="-1"/>
                <w:w w:val="90"/>
                <w:sz w:val="16"/>
              </w:rPr>
              <w:t>Self-administered</w:t>
            </w:r>
            <w:r>
              <w:rPr>
                <w:spacing w:val="-37"/>
                <w:w w:val="90"/>
                <w:sz w:val="16"/>
              </w:rPr>
              <w:t xml:space="preserve"> </w:t>
            </w:r>
            <w:r>
              <w:rPr>
                <w:spacing w:val="-1"/>
                <w:sz w:val="16"/>
              </w:rPr>
              <w:t>questionnaire</w:t>
            </w:r>
          </w:p>
        </w:tc>
        <w:tc>
          <w:tcPr>
            <w:tcW w:w="1624" w:type="dxa"/>
            <w:hideMark/>
          </w:tcPr>
          <w:p w:rsidR="00432361" w:rsidRDefault="00432361" w:rsidP="00432361">
            <w:pPr>
              <w:pStyle w:val="TableParagraph"/>
              <w:spacing w:before="21"/>
              <w:rPr>
                <w:sz w:val="16"/>
              </w:rPr>
            </w:pPr>
            <w:r>
              <w:rPr>
                <w:w w:val="95"/>
                <w:sz w:val="16"/>
              </w:rPr>
              <w:t>Mixed</w:t>
            </w:r>
            <w:r>
              <w:rPr>
                <w:spacing w:val="-8"/>
                <w:w w:val="95"/>
                <w:sz w:val="16"/>
              </w:rPr>
              <w:t xml:space="preserve"> </w:t>
            </w:r>
            <w:r>
              <w:rPr>
                <w:w w:val="95"/>
                <w:sz w:val="16"/>
              </w:rPr>
              <w:t>multinomial</w:t>
            </w:r>
            <w:r>
              <w:rPr>
                <w:spacing w:val="-8"/>
                <w:w w:val="95"/>
                <w:sz w:val="16"/>
              </w:rPr>
              <w:t xml:space="preserve"> </w:t>
            </w:r>
            <w:proofErr w:type="spellStart"/>
            <w:r>
              <w:rPr>
                <w:w w:val="95"/>
                <w:sz w:val="16"/>
              </w:rPr>
              <w:t>logit</w:t>
            </w:r>
            <w:proofErr w:type="spellEnd"/>
          </w:p>
        </w:tc>
      </w:tr>
      <w:tr w:rsidR="00432361" w:rsidTr="00432361">
        <w:trPr>
          <w:trHeight w:val="961"/>
        </w:trPr>
        <w:tc>
          <w:tcPr>
            <w:tcW w:w="1090" w:type="dxa"/>
            <w:hideMark/>
          </w:tcPr>
          <w:p w:rsidR="00432361" w:rsidRDefault="00432361" w:rsidP="00432361">
            <w:pPr>
              <w:pStyle w:val="TableParagraph"/>
              <w:tabs>
                <w:tab w:val="left" w:pos="172"/>
              </w:tabs>
              <w:spacing w:before="21"/>
              <w:ind w:left="270"/>
              <w:rPr>
                <w:sz w:val="16"/>
              </w:rPr>
            </w:pPr>
            <w:proofErr w:type="spellStart"/>
            <w:r>
              <w:rPr>
                <w:w w:val="85"/>
                <w:sz w:val="16"/>
              </w:rPr>
              <w:t>Goossens</w:t>
            </w:r>
            <w:proofErr w:type="spellEnd"/>
            <w:r>
              <w:rPr>
                <w:spacing w:val="2"/>
                <w:w w:val="85"/>
                <w:sz w:val="16"/>
              </w:rPr>
              <w:t xml:space="preserve"> </w:t>
            </w:r>
            <w:r>
              <w:rPr>
                <w:w w:val="85"/>
                <w:sz w:val="16"/>
              </w:rPr>
              <w:t>[</w:t>
            </w:r>
            <w:hyperlink r:id="rId10" w:anchor="_bookmark32" w:history="1">
              <w:r>
                <w:rPr>
                  <w:rStyle w:val="Hyperlink"/>
                  <w:color w:val="0000FF"/>
                  <w:w w:val="85"/>
                  <w:sz w:val="16"/>
                  <w:u w:val="none"/>
                </w:rPr>
                <w:t>23</w:t>
              </w:r>
            </w:hyperlink>
            <w:r>
              <w:rPr>
                <w:w w:val="85"/>
                <w:sz w:val="16"/>
              </w:rPr>
              <w:t>]</w:t>
            </w:r>
          </w:p>
        </w:tc>
        <w:tc>
          <w:tcPr>
            <w:tcW w:w="1603" w:type="dxa"/>
            <w:hideMark/>
          </w:tcPr>
          <w:p w:rsidR="00432361" w:rsidRDefault="00432361">
            <w:pPr>
              <w:pStyle w:val="TableParagraph"/>
              <w:spacing w:before="24" w:line="232" w:lineRule="auto"/>
              <w:ind w:left="208" w:right="152" w:hanging="120"/>
              <w:rPr>
                <w:sz w:val="16"/>
              </w:rPr>
            </w:pPr>
            <w:r>
              <w:rPr>
                <w:w w:val="90"/>
                <w:sz w:val="16"/>
              </w:rPr>
              <w:t>To elicit patients’</w:t>
            </w:r>
            <w:r>
              <w:rPr>
                <w:spacing w:val="1"/>
                <w:w w:val="90"/>
                <w:sz w:val="16"/>
              </w:rPr>
              <w:t xml:space="preserve"> </w:t>
            </w:r>
            <w:r>
              <w:rPr>
                <w:w w:val="85"/>
                <w:sz w:val="16"/>
              </w:rPr>
              <w:t>preferences</w:t>
            </w:r>
            <w:r>
              <w:rPr>
                <w:spacing w:val="2"/>
                <w:w w:val="85"/>
                <w:sz w:val="16"/>
              </w:rPr>
              <w:t xml:space="preserve"> </w:t>
            </w:r>
            <w:r>
              <w:rPr>
                <w:w w:val="85"/>
                <w:sz w:val="16"/>
              </w:rPr>
              <w:t>for</w:t>
            </w:r>
            <w:r>
              <w:rPr>
                <w:spacing w:val="2"/>
                <w:w w:val="85"/>
                <w:sz w:val="16"/>
              </w:rPr>
              <w:t xml:space="preserve"> </w:t>
            </w:r>
            <w:r>
              <w:rPr>
                <w:w w:val="85"/>
                <w:sz w:val="16"/>
              </w:rPr>
              <w:t>HIV</w:t>
            </w:r>
            <w:r>
              <w:rPr>
                <w:spacing w:val="-35"/>
                <w:w w:val="85"/>
                <w:sz w:val="16"/>
              </w:rPr>
              <w:t xml:space="preserve"> </w:t>
            </w:r>
            <w:r>
              <w:rPr>
                <w:w w:val="95"/>
                <w:sz w:val="16"/>
              </w:rPr>
              <w:t>treatment in the</w:t>
            </w:r>
            <w:r>
              <w:rPr>
                <w:spacing w:val="1"/>
                <w:w w:val="95"/>
                <w:sz w:val="16"/>
              </w:rPr>
              <w:t xml:space="preserve"> </w:t>
            </w:r>
            <w:r>
              <w:rPr>
                <w:w w:val="90"/>
                <w:sz w:val="16"/>
              </w:rPr>
              <w:t>rural</w:t>
            </w:r>
            <w:r>
              <w:rPr>
                <w:spacing w:val="13"/>
                <w:w w:val="90"/>
                <w:sz w:val="16"/>
              </w:rPr>
              <w:t xml:space="preserve"> </w:t>
            </w:r>
            <w:r>
              <w:rPr>
                <w:w w:val="90"/>
                <w:sz w:val="16"/>
              </w:rPr>
              <w:t>population</w:t>
            </w:r>
            <w:r>
              <w:rPr>
                <w:spacing w:val="13"/>
                <w:w w:val="90"/>
                <w:sz w:val="16"/>
              </w:rPr>
              <w:t xml:space="preserve"> </w:t>
            </w:r>
            <w:r>
              <w:rPr>
                <w:w w:val="90"/>
                <w:sz w:val="16"/>
              </w:rPr>
              <w:t>of</w:t>
            </w:r>
            <w:r>
              <w:rPr>
                <w:spacing w:val="-37"/>
                <w:w w:val="90"/>
                <w:sz w:val="16"/>
              </w:rPr>
              <w:t xml:space="preserve"> </w:t>
            </w:r>
            <w:r>
              <w:rPr>
                <w:sz w:val="16"/>
              </w:rPr>
              <w:t>Colombia</w:t>
            </w:r>
          </w:p>
        </w:tc>
        <w:tc>
          <w:tcPr>
            <w:tcW w:w="1232" w:type="dxa"/>
            <w:hideMark/>
          </w:tcPr>
          <w:p w:rsidR="00432361" w:rsidRDefault="00432361">
            <w:pPr>
              <w:pStyle w:val="TableParagraph"/>
              <w:spacing w:before="21"/>
              <w:ind w:left="50"/>
              <w:rPr>
                <w:sz w:val="16"/>
              </w:rPr>
            </w:pPr>
            <w:r>
              <w:rPr>
                <w:sz w:val="16"/>
              </w:rPr>
              <w:t>2020</w:t>
            </w:r>
          </w:p>
        </w:tc>
        <w:tc>
          <w:tcPr>
            <w:tcW w:w="1084" w:type="dxa"/>
            <w:hideMark/>
          </w:tcPr>
          <w:p w:rsidR="00432361" w:rsidRDefault="00432361">
            <w:pPr>
              <w:pStyle w:val="TableParagraph"/>
              <w:spacing w:before="21"/>
              <w:ind w:left="64"/>
              <w:rPr>
                <w:sz w:val="16"/>
              </w:rPr>
            </w:pPr>
            <w:r>
              <w:rPr>
                <w:sz w:val="16"/>
              </w:rPr>
              <w:t>Colombia</w:t>
            </w:r>
          </w:p>
        </w:tc>
        <w:tc>
          <w:tcPr>
            <w:tcW w:w="1466" w:type="dxa"/>
            <w:hideMark/>
          </w:tcPr>
          <w:p w:rsidR="00432361" w:rsidRDefault="00432361" w:rsidP="00432361">
            <w:pPr>
              <w:pStyle w:val="TableParagraph"/>
              <w:spacing w:before="21"/>
              <w:ind w:left="-25"/>
              <w:rPr>
                <w:sz w:val="16"/>
              </w:rPr>
            </w:pPr>
            <w:r>
              <w:rPr>
                <w:sz w:val="16"/>
              </w:rPr>
              <w:t>Quantitative</w:t>
            </w:r>
          </w:p>
        </w:tc>
        <w:tc>
          <w:tcPr>
            <w:tcW w:w="1545" w:type="dxa"/>
            <w:hideMark/>
          </w:tcPr>
          <w:p w:rsidR="00432361" w:rsidRDefault="00432361">
            <w:pPr>
              <w:pStyle w:val="TableParagraph"/>
              <w:spacing w:before="21"/>
              <w:ind w:left="62"/>
              <w:rPr>
                <w:sz w:val="16"/>
              </w:rPr>
            </w:pPr>
            <w:r>
              <w:rPr>
                <w:w w:val="85"/>
                <w:sz w:val="16"/>
              </w:rPr>
              <w:t>148</w:t>
            </w:r>
            <w:r>
              <w:rPr>
                <w:spacing w:val="6"/>
                <w:w w:val="85"/>
                <w:sz w:val="16"/>
              </w:rPr>
              <w:t xml:space="preserve"> </w:t>
            </w:r>
            <w:r>
              <w:rPr>
                <w:w w:val="85"/>
                <w:sz w:val="16"/>
              </w:rPr>
              <w:t>HIV</w:t>
            </w:r>
            <w:r>
              <w:rPr>
                <w:spacing w:val="7"/>
                <w:w w:val="85"/>
                <w:sz w:val="16"/>
              </w:rPr>
              <w:t xml:space="preserve"> </w:t>
            </w:r>
            <w:r>
              <w:rPr>
                <w:w w:val="85"/>
                <w:sz w:val="16"/>
              </w:rPr>
              <w:t>patients</w:t>
            </w:r>
          </w:p>
        </w:tc>
        <w:tc>
          <w:tcPr>
            <w:tcW w:w="1564" w:type="dxa"/>
            <w:hideMark/>
          </w:tcPr>
          <w:p w:rsidR="00432361" w:rsidRDefault="00432361">
            <w:pPr>
              <w:pStyle w:val="TableParagraph"/>
              <w:spacing w:before="24" w:line="232" w:lineRule="auto"/>
              <w:ind w:left="188" w:right="195" w:hanging="120"/>
              <w:rPr>
                <w:sz w:val="16"/>
              </w:rPr>
            </w:pPr>
            <w:r>
              <w:rPr>
                <w:w w:val="90"/>
                <w:sz w:val="16"/>
              </w:rPr>
              <w:t>All patients with HIV</w:t>
            </w:r>
            <w:r>
              <w:rPr>
                <w:spacing w:val="-37"/>
                <w:w w:val="90"/>
                <w:sz w:val="16"/>
              </w:rPr>
              <w:t xml:space="preserve"> </w:t>
            </w:r>
            <w:r>
              <w:rPr>
                <w:w w:val="90"/>
                <w:sz w:val="16"/>
              </w:rPr>
              <w:t>in</w:t>
            </w:r>
            <w:r>
              <w:rPr>
                <w:spacing w:val="-6"/>
                <w:w w:val="90"/>
                <w:sz w:val="16"/>
              </w:rPr>
              <w:t xml:space="preserve"> </w:t>
            </w:r>
            <w:r>
              <w:rPr>
                <w:w w:val="90"/>
                <w:sz w:val="16"/>
              </w:rPr>
              <w:t>a</w:t>
            </w:r>
            <w:r>
              <w:rPr>
                <w:spacing w:val="-6"/>
                <w:w w:val="90"/>
                <w:sz w:val="16"/>
              </w:rPr>
              <w:t xml:space="preserve"> </w:t>
            </w:r>
            <w:r>
              <w:rPr>
                <w:w w:val="90"/>
                <w:sz w:val="16"/>
              </w:rPr>
              <w:t>single</w:t>
            </w:r>
            <w:r>
              <w:rPr>
                <w:spacing w:val="-6"/>
                <w:w w:val="90"/>
                <w:sz w:val="16"/>
              </w:rPr>
              <w:t xml:space="preserve"> </w:t>
            </w:r>
            <w:r>
              <w:rPr>
                <w:w w:val="90"/>
                <w:sz w:val="16"/>
              </w:rPr>
              <w:t>City</w:t>
            </w:r>
          </w:p>
        </w:tc>
        <w:tc>
          <w:tcPr>
            <w:tcW w:w="1354" w:type="dxa"/>
            <w:hideMark/>
          </w:tcPr>
          <w:p w:rsidR="00432361" w:rsidRDefault="00432361">
            <w:pPr>
              <w:pStyle w:val="TableParagraph"/>
              <w:spacing w:before="21"/>
              <w:ind w:left="58"/>
              <w:rPr>
                <w:sz w:val="16"/>
              </w:rPr>
            </w:pPr>
            <w:r>
              <w:rPr>
                <w:sz w:val="16"/>
              </w:rPr>
              <w:t>Self-administered</w:t>
            </w:r>
          </w:p>
        </w:tc>
        <w:tc>
          <w:tcPr>
            <w:tcW w:w="1624" w:type="dxa"/>
            <w:hideMark/>
          </w:tcPr>
          <w:p w:rsidR="00432361" w:rsidRDefault="00432361" w:rsidP="00432361">
            <w:pPr>
              <w:pStyle w:val="TableParagraph"/>
              <w:spacing w:before="21"/>
              <w:rPr>
                <w:sz w:val="16"/>
              </w:rPr>
            </w:pPr>
            <w:r>
              <w:rPr>
                <w:w w:val="90"/>
                <w:sz w:val="16"/>
              </w:rPr>
              <w:t>Mixed</w:t>
            </w:r>
            <w:r>
              <w:rPr>
                <w:spacing w:val="9"/>
                <w:w w:val="90"/>
                <w:sz w:val="16"/>
              </w:rPr>
              <w:t xml:space="preserve"> </w:t>
            </w:r>
            <w:proofErr w:type="spellStart"/>
            <w:r>
              <w:rPr>
                <w:w w:val="90"/>
                <w:sz w:val="16"/>
              </w:rPr>
              <w:t>logit</w:t>
            </w:r>
            <w:proofErr w:type="spellEnd"/>
            <w:r>
              <w:rPr>
                <w:spacing w:val="9"/>
                <w:w w:val="90"/>
                <w:sz w:val="16"/>
              </w:rPr>
              <w:t xml:space="preserve"> </w:t>
            </w:r>
            <w:r>
              <w:rPr>
                <w:w w:val="90"/>
                <w:sz w:val="16"/>
              </w:rPr>
              <w:t>model</w:t>
            </w:r>
          </w:p>
        </w:tc>
      </w:tr>
      <w:tr w:rsidR="00432361" w:rsidTr="00432361">
        <w:trPr>
          <w:trHeight w:val="967"/>
        </w:trPr>
        <w:tc>
          <w:tcPr>
            <w:tcW w:w="1090" w:type="dxa"/>
            <w:tcBorders>
              <w:top w:val="nil"/>
              <w:left w:val="nil"/>
              <w:bottom w:val="single" w:sz="6" w:space="0" w:color="000000"/>
              <w:right w:val="nil"/>
            </w:tcBorders>
            <w:hideMark/>
          </w:tcPr>
          <w:p w:rsidR="00432361" w:rsidRDefault="00432361" w:rsidP="00432361">
            <w:pPr>
              <w:pStyle w:val="TableParagraph"/>
              <w:tabs>
                <w:tab w:val="left" w:pos="172"/>
              </w:tabs>
              <w:spacing w:before="21"/>
              <w:ind w:left="270"/>
              <w:rPr>
                <w:sz w:val="16"/>
              </w:rPr>
            </w:pPr>
            <w:proofErr w:type="spellStart"/>
            <w:r>
              <w:rPr>
                <w:w w:val="85"/>
                <w:sz w:val="16"/>
              </w:rPr>
              <w:t>Hendriks</w:t>
            </w:r>
            <w:proofErr w:type="spellEnd"/>
            <w:r>
              <w:rPr>
                <w:spacing w:val="11"/>
                <w:w w:val="85"/>
                <w:sz w:val="16"/>
              </w:rPr>
              <w:t xml:space="preserve"> </w:t>
            </w:r>
            <w:r>
              <w:rPr>
                <w:w w:val="85"/>
                <w:sz w:val="16"/>
              </w:rPr>
              <w:t>[</w:t>
            </w:r>
            <w:hyperlink r:id="rId11" w:anchor="_bookmark51" w:history="1">
              <w:r>
                <w:rPr>
                  <w:rStyle w:val="Hyperlink"/>
                  <w:color w:val="0000FF"/>
                  <w:w w:val="85"/>
                  <w:sz w:val="16"/>
                  <w:u w:val="none"/>
                </w:rPr>
                <w:t>44</w:t>
              </w:r>
            </w:hyperlink>
            <w:r>
              <w:rPr>
                <w:w w:val="85"/>
                <w:sz w:val="16"/>
              </w:rPr>
              <w:t>]</w:t>
            </w:r>
          </w:p>
        </w:tc>
        <w:tc>
          <w:tcPr>
            <w:tcW w:w="1603" w:type="dxa"/>
            <w:tcBorders>
              <w:top w:val="nil"/>
              <w:left w:val="nil"/>
              <w:bottom w:val="single" w:sz="6" w:space="0" w:color="000000"/>
              <w:right w:val="nil"/>
            </w:tcBorders>
            <w:hideMark/>
          </w:tcPr>
          <w:p w:rsidR="00432361" w:rsidRDefault="00432361">
            <w:pPr>
              <w:pStyle w:val="TableParagraph"/>
              <w:spacing w:before="24" w:line="232" w:lineRule="auto"/>
              <w:ind w:left="208" w:hanging="120"/>
              <w:rPr>
                <w:sz w:val="16"/>
              </w:rPr>
            </w:pPr>
            <w:r>
              <w:rPr>
                <w:w w:val="90"/>
                <w:sz w:val="16"/>
              </w:rPr>
              <w:t>To elicit patients’</w:t>
            </w:r>
            <w:r>
              <w:rPr>
                <w:spacing w:val="1"/>
                <w:w w:val="90"/>
                <w:sz w:val="16"/>
              </w:rPr>
              <w:t xml:space="preserve"> </w:t>
            </w:r>
            <w:r>
              <w:rPr>
                <w:w w:val="85"/>
                <w:sz w:val="16"/>
              </w:rPr>
              <w:t>preferences</w:t>
            </w:r>
            <w:r>
              <w:rPr>
                <w:spacing w:val="9"/>
                <w:w w:val="85"/>
                <w:sz w:val="16"/>
              </w:rPr>
              <w:t xml:space="preserve"> </w:t>
            </w:r>
            <w:r>
              <w:rPr>
                <w:w w:val="85"/>
                <w:sz w:val="16"/>
              </w:rPr>
              <w:t>for</w:t>
            </w:r>
            <w:r>
              <w:rPr>
                <w:spacing w:val="9"/>
                <w:w w:val="85"/>
                <w:sz w:val="16"/>
              </w:rPr>
              <w:t xml:space="preserve"> </w:t>
            </w:r>
            <w:r>
              <w:rPr>
                <w:w w:val="85"/>
                <w:sz w:val="16"/>
              </w:rPr>
              <w:t>HIV/</w:t>
            </w:r>
            <w:r>
              <w:rPr>
                <w:spacing w:val="-35"/>
                <w:w w:val="85"/>
                <w:sz w:val="16"/>
              </w:rPr>
              <w:t xml:space="preserve"> </w:t>
            </w:r>
            <w:r>
              <w:rPr>
                <w:w w:val="90"/>
                <w:sz w:val="16"/>
              </w:rPr>
              <w:t>AIDS treatment</w:t>
            </w:r>
            <w:r>
              <w:rPr>
                <w:spacing w:val="1"/>
                <w:w w:val="90"/>
                <w:sz w:val="16"/>
              </w:rPr>
              <w:t xml:space="preserve"> </w:t>
            </w:r>
            <w:r>
              <w:rPr>
                <w:w w:val="85"/>
                <w:sz w:val="16"/>
              </w:rPr>
              <w:t>characteristics</w:t>
            </w:r>
            <w:r>
              <w:rPr>
                <w:spacing w:val="3"/>
                <w:w w:val="85"/>
                <w:sz w:val="16"/>
              </w:rPr>
              <w:t xml:space="preserve"> </w:t>
            </w:r>
            <w:r>
              <w:rPr>
                <w:w w:val="85"/>
                <w:sz w:val="16"/>
              </w:rPr>
              <w:t>in</w:t>
            </w:r>
            <w:r>
              <w:rPr>
                <w:spacing w:val="1"/>
                <w:w w:val="85"/>
                <w:sz w:val="16"/>
              </w:rPr>
              <w:t xml:space="preserve"> </w:t>
            </w:r>
            <w:r>
              <w:rPr>
                <w:sz w:val="16"/>
              </w:rPr>
              <w:t>Colombia</w:t>
            </w:r>
          </w:p>
        </w:tc>
        <w:tc>
          <w:tcPr>
            <w:tcW w:w="1232" w:type="dxa"/>
            <w:tcBorders>
              <w:top w:val="nil"/>
              <w:left w:val="nil"/>
              <w:bottom w:val="single" w:sz="6" w:space="0" w:color="000000"/>
              <w:right w:val="nil"/>
            </w:tcBorders>
            <w:hideMark/>
          </w:tcPr>
          <w:p w:rsidR="00432361" w:rsidRDefault="00432361">
            <w:pPr>
              <w:pStyle w:val="TableParagraph"/>
              <w:spacing w:before="21"/>
              <w:ind w:left="50"/>
              <w:rPr>
                <w:sz w:val="16"/>
              </w:rPr>
            </w:pPr>
            <w:r>
              <w:rPr>
                <w:sz w:val="16"/>
              </w:rPr>
              <w:t>2018</w:t>
            </w:r>
          </w:p>
        </w:tc>
        <w:tc>
          <w:tcPr>
            <w:tcW w:w="1084" w:type="dxa"/>
            <w:tcBorders>
              <w:top w:val="nil"/>
              <w:left w:val="nil"/>
              <w:bottom w:val="single" w:sz="6" w:space="0" w:color="000000"/>
              <w:right w:val="nil"/>
            </w:tcBorders>
            <w:hideMark/>
          </w:tcPr>
          <w:p w:rsidR="00432361" w:rsidRDefault="00432361">
            <w:pPr>
              <w:pStyle w:val="TableParagraph"/>
              <w:spacing w:before="21"/>
              <w:ind w:left="64"/>
              <w:rPr>
                <w:sz w:val="16"/>
              </w:rPr>
            </w:pPr>
            <w:r>
              <w:rPr>
                <w:sz w:val="16"/>
              </w:rPr>
              <w:t>Colombia</w:t>
            </w:r>
          </w:p>
        </w:tc>
        <w:tc>
          <w:tcPr>
            <w:tcW w:w="1466" w:type="dxa"/>
            <w:tcBorders>
              <w:top w:val="nil"/>
              <w:left w:val="nil"/>
              <w:bottom w:val="single" w:sz="6" w:space="0" w:color="000000"/>
              <w:right w:val="nil"/>
            </w:tcBorders>
            <w:hideMark/>
          </w:tcPr>
          <w:p w:rsidR="00432361" w:rsidRDefault="00432361" w:rsidP="00432361">
            <w:pPr>
              <w:pStyle w:val="TableParagraph"/>
              <w:spacing w:before="21"/>
              <w:ind w:left="-25"/>
              <w:rPr>
                <w:sz w:val="16"/>
              </w:rPr>
            </w:pPr>
            <w:r>
              <w:rPr>
                <w:sz w:val="16"/>
              </w:rPr>
              <w:t>Quantitative</w:t>
            </w:r>
          </w:p>
        </w:tc>
        <w:tc>
          <w:tcPr>
            <w:tcW w:w="1545" w:type="dxa"/>
            <w:tcBorders>
              <w:top w:val="nil"/>
              <w:left w:val="nil"/>
              <w:bottom w:val="single" w:sz="6" w:space="0" w:color="000000"/>
              <w:right w:val="nil"/>
            </w:tcBorders>
            <w:hideMark/>
          </w:tcPr>
          <w:p w:rsidR="00432361" w:rsidRDefault="00432361">
            <w:pPr>
              <w:pStyle w:val="TableParagraph"/>
              <w:spacing w:before="24" w:line="232" w:lineRule="auto"/>
              <w:ind w:left="183" w:right="69" w:hanging="120"/>
              <w:rPr>
                <w:sz w:val="16"/>
              </w:rPr>
            </w:pPr>
            <w:r>
              <w:rPr>
                <w:w w:val="90"/>
                <w:sz w:val="16"/>
              </w:rPr>
              <w:t>283 People living with</w:t>
            </w:r>
            <w:r>
              <w:rPr>
                <w:spacing w:val="-37"/>
                <w:w w:val="90"/>
                <w:sz w:val="16"/>
              </w:rPr>
              <w:t xml:space="preserve"> </w:t>
            </w:r>
            <w:r>
              <w:rPr>
                <w:sz w:val="16"/>
              </w:rPr>
              <w:t>HIV/AIDS</w:t>
            </w:r>
          </w:p>
        </w:tc>
        <w:tc>
          <w:tcPr>
            <w:tcW w:w="1564" w:type="dxa"/>
            <w:tcBorders>
              <w:top w:val="nil"/>
              <w:left w:val="nil"/>
              <w:bottom w:val="single" w:sz="6" w:space="0" w:color="000000"/>
              <w:right w:val="nil"/>
            </w:tcBorders>
            <w:hideMark/>
          </w:tcPr>
          <w:p w:rsidR="00432361" w:rsidRDefault="00432361">
            <w:pPr>
              <w:pStyle w:val="TableParagraph"/>
              <w:spacing w:before="21"/>
              <w:ind w:left="68"/>
              <w:rPr>
                <w:sz w:val="16"/>
              </w:rPr>
            </w:pPr>
            <w:r>
              <w:rPr>
                <w:w w:val="90"/>
                <w:sz w:val="16"/>
              </w:rPr>
              <w:t>Not</w:t>
            </w:r>
            <w:r>
              <w:rPr>
                <w:spacing w:val="-4"/>
                <w:w w:val="90"/>
                <w:sz w:val="16"/>
              </w:rPr>
              <w:t xml:space="preserve"> </w:t>
            </w:r>
            <w:r>
              <w:rPr>
                <w:w w:val="90"/>
                <w:sz w:val="16"/>
              </w:rPr>
              <w:t>clearly</w:t>
            </w:r>
            <w:r>
              <w:rPr>
                <w:spacing w:val="-4"/>
                <w:w w:val="90"/>
                <w:sz w:val="16"/>
              </w:rPr>
              <w:t xml:space="preserve"> </w:t>
            </w:r>
            <w:r>
              <w:rPr>
                <w:w w:val="90"/>
                <w:sz w:val="16"/>
              </w:rPr>
              <w:t>stated</w:t>
            </w:r>
          </w:p>
        </w:tc>
        <w:tc>
          <w:tcPr>
            <w:tcW w:w="1354" w:type="dxa"/>
            <w:tcBorders>
              <w:top w:val="nil"/>
              <w:left w:val="nil"/>
              <w:bottom w:val="single" w:sz="6" w:space="0" w:color="000000"/>
              <w:right w:val="nil"/>
            </w:tcBorders>
            <w:hideMark/>
          </w:tcPr>
          <w:p w:rsidR="00432361" w:rsidRDefault="00432361">
            <w:pPr>
              <w:pStyle w:val="TableParagraph"/>
              <w:spacing w:before="24" w:line="232" w:lineRule="auto"/>
              <w:ind w:left="178" w:right="334" w:hanging="120"/>
              <w:rPr>
                <w:sz w:val="16"/>
              </w:rPr>
            </w:pPr>
            <w:r>
              <w:rPr>
                <w:spacing w:val="-1"/>
                <w:w w:val="90"/>
                <w:sz w:val="16"/>
              </w:rPr>
              <w:t>Self-administered</w:t>
            </w:r>
            <w:r>
              <w:rPr>
                <w:spacing w:val="-37"/>
                <w:w w:val="90"/>
                <w:sz w:val="16"/>
              </w:rPr>
              <w:t xml:space="preserve"> </w:t>
            </w:r>
            <w:r>
              <w:rPr>
                <w:spacing w:val="-1"/>
                <w:sz w:val="16"/>
              </w:rPr>
              <w:t>questionnaire</w:t>
            </w:r>
          </w:p>
        </w:tc>
        <w:tc>
          <w:tcPr>
            <w:tcW w:w="1624" w:type="dxa"/>
            <w:tcBorders>
              <w:top w:val="nil"/>
              <w:left w:val="nil"/>
              <w:bottom w:val="single" w:sz="6" w:space="0" w:color="000000"/>
              <w:right w:val="nil"/>
            </w:tcBorders>
            <w:hideMark/>
          </w:tcPr>
          <w:p w:rsidR="00432361" w:rsidRDefault="00432361" w:rsidP="00432361">
            <w:pPr>
              <w:pStyle w:val="TableParagraph"/>
              <w:spacing w:before="24" w:line="232" w:lineRule="auto"/>
              <w:ind w:right="65"/>
              <w:rPr>
                <w:sz w:val="16"/>
              </w:rPr>
            </w:pPr>
            <w:r>
              <w:rPr>
                <w:spacing w:val="-1"/>
                <w:w w:val="85"/>
                <w:sz w:val="16"/>
              </w:rPr>
              <w:t>Hierarchical</w:t>
            </w:r>
            <w:r>
              <w:rPr>
                <w:w w:val="85"/>
                <w:sz w:val="16"/>
              </w:rPr>
              <w:t xml:space="preserve"> Bayes</w:t>
            </w:r>
            <w:r>
              <w:rPr>
                <w:spacing w:val="-34"/>
                <w:w w:val="85"/>
                <w:sz w:val="16"/>
              </w:rPr>
              <w:t xml:space="preserve"> </w:t>
            </w:r>
            <w:r>
              <w:rPr>
                <w:sz w:val="16"/>
              </w:rPr>
              <w:t>method</w:t>
            </w:r>
          </w:p>
        </w:tc>
      </w:tr>
    </w:tbl>
    <w:p w:rsidR="00354CC6" w:rsidRDefault="00354CC6" w:rsidP="00432361">
      <w:pPr>
        <w:ind w:left="-567"/>
        <w:rPr>
          <w:rFonts w:ascii="Times New Roman" w:hAnsi="Times New Roman" w:cs="Times New Roman"/>
          <w:sz w:val="24"/>
          <w:szCs w:val="24"/>
        </w:rPr>
      </w:pPr>
    </w:p>
    <w:p w:rsidR="00354CC6" w:rsidRDefault="00354CC6" w:rsidP="00354CC6">
      <w:pPr>
        <w:jc w:val="right"/>
        <w:rPr>
          <w:rFonts w:ascii="Times New Roman" w:hAnsi="Times New Roman" w:cs="Times New Roman"/>
          <w:sz w:val="24"/>
          <w:szCs w:val="24"/>
        </w:rPr>
      </w:pPr>
    </w:p>
    <w:p w:rsidR="00354CC6" w:rsidRDefault="00354CC6" w:rsidP="00354CC6">
      <w:pPr>
        <w:jc w:val="right"/>
        <w:rPr>
          <w:rFonts w:ascii="Times New Roman" w:hAnsi="Times New Roman" w:cs="Times New Roman"/>
          <w:sz w:val="24"/>
          <w:szCs w:val="24"/>
        </w:rPr>
      </w:pPr>
    </w:p>
    <w:p w:rsidR="00354CC6" w:rsidRDefault="00354CC6" w:rsidP="00354CC6">
      <w:pPr>
        <w:jc w:val="right"/>
        <w:rPr>
          <w:rFonts w:ascii="Times New Roman" w:hAnsi="Times New Roman" w:cs="Times New Roman"/>
          <w:sz w:val="24"/>
          <w:szCs w:val="24"/>
        </w:rPr>
      </w:pPr>
    </w:p>
    <w:p w:rsidR="00354CC6" w:rsidRDefault="00354CC6" w:rsidP="00354CC6">
      <w:pPr>
        <w:jc w:val="right"/>
        <w:rPr>
          <w:rFonts w:ascii="Times New Roman" w:hAnsi="Times New Roman" w:cs="Times New Roman"/>
          <w:sz w:val="24"/>
          <w:szCs w:val="24"/>
        </w:rPr>
      </w:pPr>
    </w:p>
    <w:p w:rsidR="00354CC6" w:rsidRDefault="00354CC6" w:rsidP="00354CC6">
      <w:pPr>
        <w:jc w:val="right"/>
        <w:rPr>
          <w:rFonts w:ascii="Times New Roman" w:hAnsi="Times New Roman" w:cs="Times New Roman"/>
          <w:sz w:val="24"/>
          <w:szCs w:val="24"/>
        </w:rPr>
      </w:pPr>
    </w:p>
    <w:p w:rsidR="00354CC6" w:rsidRDefault="00354CC6" w:rsidP="00354CC6">
      <w:pPr>
        <w:jc w:val="right"/>
        <w:rPr>
          <w:rFonts w:ascii="Times New Roman" w:hAnsi="Times New Roman" w:cs="Times New Roman"/>
          <w:sz w:val="24"/>
          <w:szCs w:val="24"/>
        </w:rPr>
      </w:pPr>
    </w:p>
    <w:p w:rsidR="00354CC6" w:rsidRPr="00354CC6" w:rsidRDefault="00354CC6" w:rsidP="00354CC6">
      <w:pPr>
        <w:jc w:val="right"/>
        <w:rPr>
          <w:rFonts w:ascii="Times New Roman" w:hAnsi="Times New Roman" w:cs="Times New Roman"/>
          <w:sz w:val="24"/>
          <w:szCs w:val="24"/>
        </w:rPr>
      </w:pPr>
    </w:p>
    <w:sectPr w:rsidR="00354CC6" w:rsidRPr="00354C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0932E0"/>
    <w:multiLevelType w:val="hybridMultilevel"/>
    <w:tmpl w:val="D0E22392"/>
    <w:lvl w:ilvl="0" w:tplc="04660F34">
      <w:numFmt w:val="bullet"/>
      <w:lvlText w:val="•"/>
      <w:lvlJc w:val="left"/>
      <w:pPr>
        <w:ind w:left="540" w:hanging="274"/>
      </w:pPr>
      <w:rPr>
        <w:rFonts w:ascii="Times New Roman" w:eastAsia="Times New Roman" w:hAnsi="Times New Roman" w:cs="Times New Roman" w:hint="default"/>
        <w:w w:val="100"/>
        <w:sz w:val="15"/>
        <w:szCs w:val="15"/>
        <w:lang w:val="en-US" w:eastAsia="en-US" w:bidi="ar-SA"/>
      </w:rPr>
    </w:lvl>
    <w:lvl w:ilvl="1" w:tplc="BC70AD5C">
      <w:numFmt w:val="bullet"/>
      <w:lvlText w:val="•"/>
      <w:lvlJc w:val="left"/>
      <w:pPr>
        <w:ind w:left="1133" w:hanging="274"/>
      </w:pPr>
      <w:rPr>
        <w:lang w:val="en-US" w:eastAsia="en-US" w:bidi="ar-SA"/>
      </w:rPr>
    </w:lvl>
    <w:lvl w:ilvl="2" w:tplc="2B6E77D6">
      <w:numFmt w:val="bullet"/>
      <w:lvlText w:val="•"/>
      <w:lvlJc w:val="left"/>
      <w:pPr>
        <w:ind w:left="1727" w:hanging="274"/>
      </w:pPr>
      <w:rPr>
        <w:lang w:val="en-US" w:eastAsia="en-US" w:bidi="ar-SA"/>
      </w:rPr>
    </w:lvl>
    <w:lvl w:ilvl="3" w:tplc="B12084F4">
      <w:numFmt w:val="bullet"/>
      <w:lvlText w:val="•"/>
      <w:lvlJc w:val="left"/>
      <w:pPr>
        <w:ind w:left="2320" w:hanging="274"/>
      </w:pPr>
      <w:rPr>
        <w:lang w:val="en-US" w:eastAsia="en-US" w:bidi="ar-SA"/>
      </w:rPr>
    </w:lvl>
    <w:lvl w:ilvl="4" w:tplc="2BA4B0C2">
      <w:numFmt w:val="bullet"/>
      <w:lvlText w:val="•"/>
      <w:lvlJc w:val="left"/>
      <w:pPr>
        <w:ind w:left="2914" w:hanging="274"/>
      </w:pPr>
      <w:rPr>
        <w:lang w:val="en-US" w:eastAsia="en-US" w:bidi="ar-SA"/>
      </w:rPr>
    </w:lvl>
    <w:lvl w:ilvl="5" w:tplc="99167002">
      <w:numFmt w:val="bullet"/>
      <w:lvlText w:val="•"/>
      <w:lvlJc w:val="left"/>
      <w:pPr>
        <w:ind w:left="3507" w:hanging="274"/>
      </w:pPr>
      <w:rPr>
        <w:lang w:val="en-US" w:eastAsia="en-US" w:bidi="ar-SA"/>
      </w:rPr>
    </w:lvl>
    <w:lvl w:ilvl="6" w:tplc="6DB4274A">
      <w:numFmt w:val="bullet"/>
      <w:lvlText w:val="•"/>
      <w:lvlJc w:val="left"/>
      <w:pPr>
        <w:ind w:left="4101" w:hanging="274"/>
      </w:pPr>
      <w:rPr>
        <w:lang w:val="en-US" w:eastAsia="en-US" w:bidi="ar-SA"/>
      </w:rPr>
    </w:lvl>
    <w:lvl w:ilvl="7" w:tplc="9EB28370">
      <w:numFmt w:val="bullet"/>
      <w:lvlText w:val="•"/>
      <w:lvlJc w:val="left"/>
      <w:pPr>
        <w:ind w:left="4695" w:hanging="274"/>
      </w:pPr>
      <w:rPr>
        <w:lang w:val="en-US" w:eastAsia="en-US" w:bidi="ar-SA"/>
      </w:rPr>
    </w:lvl>
    <w:lvl w:ilvl="8" w:tplc="D7DA417C">
      <w:numFmt w:val="bullet"/>
      <w:lvlText w:val="•"/>
      <w:lvlJc w:val="left"/>
      <w:pPr>
        <w:ind w:left="5288" w:hanging="274"/>
      </w:pPr>
      <w:rPr>
        <w:lang w:val="en-US" w:eastAsia="en-US" w:bidi="ar-SA"/>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CCE"/>
    <w:rsid w:val="00077BD7"/>
    <w:rsid w:val="00354CC6"/>
    <w:rsid w:val="004010E6"/>
    <w:rsid w:val="00432361"/>
    <w:rsid w:val="00AB4CCE"/>
    <w:rsid w:val="00AD4659"/>
    <w:rsid w:val="00C305C2"/>
    <w:rsid w:val="00C814A3"/>
    <w:rsid w:val="00D85AB9"/>
    <w:rsid w:val="00F83F2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32361"/>
    <w:rPr>
      <w:color w:val="0000FF" w:themeColor="hyperlink"/>
      <w:u w:val="single"/>
    </w:rPr>
  </w:style>
  <w:style w:type="paragraph" w:customStyle="1" w:styleId="TableParagraph">
    <w:name w:val="Table Paragraph"/>
    <w:basedOn w:val="Normal"/>
    <w:uiPriority w:val="1"/>
    <w:qFormat/>
    <w:rsid w:val="00432361"/>
    <w:pPr>
      <w:widowControl w:val="0"/>
      <w:autoSpaceDE w:val="0"/>
      <w:autoSpaceDN w:val="0"/>
      <w:spacing w:after="0" w:line="240" w:lineRule="auto"/>
    </w:pPr>
    <w:rPr>
      <w:rFonts w:ascii="Arial MT" w:eastAsia="Arial MT" w:hAnsi="Arial MT" w:cs="Arial M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32361"/>
    <w:rPr>
      <w:color w:val="0000FF" w:themeColor="hyperlink"/>
      <w:u w:val="single"/>
    </w:rPr>
  </w:style>
  <w:style w:type="paragraph" w:customStyle="1" w:styleId="TableParagraph">
    <w:name w:val="Table Paragraph"/>
    <w:basedOn w:val="Normal"/>
    <w:uiPriority w:val="1"/>
    <w:qFormat/>
    <w:rsid w:val="00432361"/>
    <w:pPr>
      <w:widowControl w:val="0"/>
      <w:autoSpaceDE w:val="0"/>
      <w:autoSpaceDN w:val="0"/>
      <w:spacing w:after="0" w:line="240" w:lineRule="auto"/>
    </w:pPr>
    <w:rPr>
      <w:rFonts w:ascii="Arial MT" w:eastAsia="Arial MT" w:hAnsi="Arial MT" w:cs="Arial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50458">
      <w:bodyDiv w:val="1"/>
      <w:marLeft w:val="0"/>
      <w:marRight w:val="0"/>
      <w:marTop w:val="0"/>
      <w:marBottom w:val="0"/>
      <w:divBdr>
        <w:top w:val="none" w:sz="0" w:space="0" w:color="auto"/>
        <w:left w:val="none" w:sz="0" w:space="0" w:color="auto"/>
        <w:bottom w:val="none" w:sz="0" w:space="0" w:color="auto"/>
        <w:right w:val="none" w:sz="0" w:space="0" w:color="auto"/>
      </w:divBdr>
    </w:div>
    <w:div w:id="446899236">
      <w:bodyDiv w:val="1"/>
      <w:marLeft w:val="0"/>
      <w:marRight w:val="0"/>
      <w:marTop w:val="0"/>
      <w:marBottom w:val="0"/>
      <w:divBdr>
        <w:top w:val="none" w:sz="0" w:space="0" w:color="auto"/>
        <w:left w:val="none" w:sz="0" w:space="0" w:color="auto"/>
        <w:bottom w:val="none" w:sz="0" w:space="0" w:color="auto"/>
        <w:right w:val="none" w:sz="0" w:space="0" w:color="auto"/>
      </w:divBdr>
    </w:div>
    <w:div w:id="587156936">
      <w:bodyDiv w:val="1"/>
      <w:marLeft w:val="0"/>
      <w:marRight w:val="0"/>
      <w:marTop w:val="0"/>
      <w:marBottom w:val="0"/>
      <w:divBdr>
        <w:top w:val="none" w:sz="0" w:space="0" w:color="auto"/>
        <w:left w:val="none" w:sz="0" w:space="0" w:color="auto"/>
        <w:bottom w:val="none" w:sz="0" w:space="0" w:color="auto"/>
        <w:right w:val="none" w:sz="0" w:space="0" w:color="auto"/>
      </w:divBdr>
    </w:div>
    <w:div w:id="756364134">
      <w:bodyDiv w:val="1"/>
      <w:marLeft w:val="0"/>
      <w:marRight w:val="0"/>
      <w:marTop w:val="0"/>
      <w:marBottom w:val="0"/>
      <w:divBdr>
        <w:top w:val="none" w:sz="0" w:space="0" w:color="auto"/>
        <w:left w:val="none" w:sz="0" w:space="0" w:color="auto"/>
        <w:bottom w:val="none" w:sz="0" w:space="0" w:color="auto"/>
        <w:right w:val="none" w:sz="0" w:space="0" w:color="auto"/>
      </w:divBdr>
    </w:div>
    <w:div w:id="1133906221">
      <w:bodyDiv w:val="1"/>
      <w:marLeft w:val="0"/>
      <w:marRight w:val="0"/>
      <w:marTop w:val="0"/>
      <w:marBottom w:val="0"/>
      <w:divBdr>
        <w:top w:val="none" w:sz="0" w:space="0" w:color="auto"/>
        <w:left w:val="none" w:sz="0" w:space="0" w:color="auto"/>
        <w:bottom w:val="none" w:sz="0" w:space="0" w:color="auto"/>
        <w:right w:val="none" w:sz="0" w:space="0" w:color="auto"/>
      </w:divBdr>
    </w:div>
    <w:div w:id="1236013856">
      <w:bodyDiv w:val="1"/>
      <w:marLeft w:val="0"/>
      <w:marRight w:val="0"/>
      <w:marTop w:val="0"/>
      <w:marBottom w:val="0"/>
      <w:divBdr>
        <w:top w:val="none" w:sz="0" w:space="0" w:color="auto"/>
        <w:left w:val="none" w:sz="0" w:space="0" w:color="auto"/>
        <w:bottom w:val="none" w:sz="0" w:space="0" w:color="auto"/>
        <w:right w:val="none" w:sz="0" w:space="0" w:color="auto"/>
      </w:divBdr>
    </w:div>
    <w:div w:id="1280526936">
      <w:bodyDiv w:val="1"/>
      <w:marLeft w:val="0"/>
      <w:marRight w:val="0"/>
      <w:marTop w:val="0"/>
      <w:marBottom w:val="0"/>
      <w:divBdr>
        <w:top w:val="none" w:sz="0" w:space="0" w:color="auto"/>
        <w:left w:val="none" w:sz="0" w:space="0" w:color="auto"/>
        <w:bottom w:val="none" w:sz="0" w:space="0" w:color="auto"/>
        <w:right w:val="none" w:sz="0" w:space="0" w:color="auto"/>
      </w:divBdr>
    </w:div>
    <w:div w:id="1320498350">
      <w:bodyDiv w:val="1"/>
      <w:marLeft w:val="0"/>
      <w:marRight w:val="0"/>
      <w:marTop w:val="0"/>
      <w:marBottom w:val="0"/>
      <w:divBdr>
        <w:top w:val="none" w:sz="0" w:space="0" w:color="auto"/>
        <w:left w:val="none" w:sz="0" w:space="0" w:color="auto"/>
        <w:bottom w:val="none" w:sz="0" w:space="0" w:color="auto"/>
        <w:right w:val="none" w:sz="0" w:space="0" w:color="auto"/>
      </w:divBdr>
    </w:div>
    <w:div w:id="1532961112">
      <w:bodyDiv w:val="1"/>
      <w:marLeft w:val="0"/>
      <w:marRight w:val="0"/>
      <w:marTop w:val="0"/>
      <w:marBottom w:val="0"/>
      <w:divBdr>
        <w:top w:val="none" w:sz="0" w:space="0" w:color="auto"/>
        <w:left w:val="none" w:sz="0" w:space="0" w:color="auto"/>
        <w:bottom w:val="none" w:sz="0" w:space="0" w:color="auto"/>
        <w:right w:val="none" w:sz="0" w:space="0" w:color="auto"/>
      </w:divBdr>
    </w:div>
    <w:div w:id="1616595985">
      <w:bodyDiv w:val="1"/>
      <w:marLeft w:val="0"/>
      <w:marRight w:val="0"/>
      <w:marTop w:val="0"/>
      <w:marBottom w:val="0"/>
      <w:divBdr>
        <w:top w:val="none" w:sz="0" w:space="0" w:color="auto"/>
        <w:left w:val="none" w:sz="0" w:space="0" w:color="auto"/>
        <w:bottom w:val="none" w:sz="0" w:space="0" w:color="auto"/>
        <w:right w:val="none" w:sz="0" w:space="0" w:color="auto"/>
      </w:divBdr>
    </w:div>
    <w:div w:id="1925533636">
      <w:bodyDiv w:val="1"/>
      <w:marLeft w:val="0"/>
      <w:marRight w:val="0"/>
      <w:marTop w:val="0"/>
      <w:marBottom w:val="0"/>
      <w:divBdr>
        <w:top w:val="none" w:sz="0" w:space="0" w:color="auto"/>
        <w:left w:val="none" w:sz="0" w:space="0" w:color="auto"/>
        <w:bottom w:val="none" w:sz="0" w:space="0" w:color="auto"/>
        <w:right w:val="none" w:sz="0" w:space="0" w:color="auto"/>
      </w:divBdr>
    </w:div>
    <w:div w:id="202350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jigisha-s\Downloads\health-economics-2022-261782-Abstract%20(2).doc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file:///C:\Users\jigisha-s\Downloads\health-economics-2022-261782-Abstract%20(2).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jigisha-s\Downloads\health-economics-2022-261782-Abstract%20(2).docx" TargetMode="External"/><Relationship Id="rId11" Type="http://schemas.openxmlformats.org/officeDocument/2006/relationships/hyperlink" Target="file:///C:\Users\jigisha-s\Downloads\health-economics-2022-261782-Abstract%20(2).docx" TargetMode="External"/><Relationship Id="rId5" Type="http://schemas.openxmlformats.org/officeDocument/2006/relationships/webSettings" Target="webSettings.xml"/><Relationship Id="rId10" Type="http://schemas.openxmlformats.org/officeDocument/2006/relationships/hyperlink" Target="file:///C:\Users\jigisha-s\Downloads\health-economics-2022-261782-Abstract%20(2).docx" TargetMode="External"/><Relationship Id="rId4" Type="http://schemas.openxmlformats.org/officeDocument/2006/relationships/settings" Target="settings.xml"/><Relationship Id="rId9" Type="http://schemas.openxmlformats.org/officeDocument/2006/relationships/hyperlink" Target="file:///C:\Users\jigisha-s\Downloads\health-economics-2022-261782-Abstract%20(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3249</Words>
  <Characters>18523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Jigisha Varma Singaraju</dc:creator>
  <cp:lastModifiedBy>Jigisha Varma Singaraju</cp:lastModifiedBy>
  <cp:revision>11</cp:revision>
  <dcterms:created xsi:type="dcterms:W3CDTF">2022-06-15T12:38:00Z</dcterms:created>
  <dcterms:modified xsi:type="dcterms:W3CDTF">2022-06-15T12:57:00Z</dcterms:modified>
</cp:coreProperties>
</file>