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73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129636" cy="1932051"/>
            <wp:effectExtent l="0" t="0" r="0" b="0"/>
            <wp:docPr id="1" name="image1.png" descr="D:\The author in lines\My phto.JPG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636" cy="193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spacing w:line="307" w:lineRule="auto" w:before="250"/>
        <w:ind w:left="10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Abstract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Title: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Nitroglycerine-Responsive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Combined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ST-Segment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Coronary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Art</w:t>
      </w:r>
      <w:r>
        <w:rPr>
          <w:b/>
          <w:spacing w:val="-2"/>
          <w:sz w:val="24"/>
        </w:rPr>
        <w:t>ery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Spasms of High Lateral, Inferior, and Septal Affection; An Extremely Rar</w:t>
      </w:r>
      <w:r>
        <w:rPr>
          <w:b/>
          <w:sz w:val="24"/>
        </w:rPr>
        <w:t>e</w:t>
      </w:r>
      <w:r>
        <w:rPr>
          <w:b/>
          <w:sz w:val="24"/>
        </w:rPr>
        <w:t> Presentation</w:t>
      </w:r>
      <w:r>
        <w:rPr>
          <w:b/>
          <w:color w:val="FF0000"/>
          <w:sz w:val="24"/>
        </w:rPr>
        <w:t>; </w:t>
      </w:r>
      <w:r>
        <w:rPr>
          <w:b/>
          <w:color w:val="00AFEF"/>
          <w:sz w:val="24"/>
        </w:rPr>
        <w:t>A Case Report</w:t>
      </w:r>
    </w:p>
    <w:p>
      <w:pPr>
        <w:pStyle w:val="BodyText"/>
        <w:spacing w:before="8"/>
        <w:rPr>
          <w:b/>
          <w:sz w:val="30"/>
        </w:rPr>
      </w:pPr>
    </w:p>
    <w:p>
      <w:pPr>
        <w:spacing w:line="307" w:lineRule="auto" w:before="0"/>
        <w:ind w:left="100" w:right="1405" w:firstLine="0"/>
        <w:jc w:val="left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author:</w:t>
      </w:r>
      <w:r>
        <w:rPr>
          <w:b/>
          <w:spacing w:val="-13"/>
          <w:sz w:val="24"/>
        </w:rPr>
        <w:t> </w:t>
      </w:r>
      <w:r>
        <w:rPr>
          <w:b/>
          <w:color w:val="FF0000"/>
          <w:sz w:val="24"/>
        </w:rPr>
        <w:t>Yasser</w:t>
      </w:r>
      <w:r>
        <w:rPr>
          <w:b/>
          <w:color w:val="FF0000"/>
          <w:spacing w:val="-13"/>
          <w:sz w:val="24"/>
        </w:rPr>
        <w:t> </w:t>
      </w:r>
      <w:r>
        <w:rPr>
          <w:b/>
          <w:color w:val="FF0000"/>
          <w:sz w:val="24"/>
        </w:rPr>
        <w:t>Mohammed</w:t>
      </w:r>
      <w:r>
        <w:rPr>
          <w:b/>
          <w:color w:val="FF0000"/>
          <w:spacing w:val="-13"/>
          <w:sz w:val="24"/>
        </w:rPr>
        <w:t> </w:t>
      </w:r>
      <w:r>
        <w:rPr>
          <w:b/>
          <w:color w:val="FF0000"/>
          <w:sz w:val="24"/>
        </w:rPr>
        <w:t>Hassanain</w:t>
      </w:r>
      <w:r>
        <w:rPr>
          <w:b/>
          <w:color w:val="FF0000"/>
          <w:spacing w:val="-13"/>
          <w:sz w:val="24"/>
        </w:rPr>
        <w:t> </w:t>
      </w:r>
      <w:r>
        <w:rPr>
          <w:b/>
          <w:color w:val="FF0000"/>
          <w:sz w:val="24"/>
        </w:rPr>
        <w:t>Elsay</w:t>
      </w:r>
      <w:r>
        <w:rPr>
          <w:b/>
          <w:color w:val="FF0000"/>
          <w:sz w:val="24"/>
        </w:rPr>
        <w:t>ed</w:t>
      </w:r>
      <w:r>
        <w:rPr>
          <w:b/>
          <w:color w:val="FF0000"/>
          <w:sz w:val="24"/>
        </w:rPr>
        <w:t> </w:t>
      </w:r>
      <w:r>
        <w:rPr>
          <w:b/>
          <w:sz w:val="24"/>
        </w:rPr>
        <w:t>Department: </w:t>
      </w:r>
      <w:r>
        <w:rPr>
          <w:b/>
          <w:color w:val="FF0000"/>
          <w:sz w:val="24"/>
        </w:rPr>
        <w:t>Critical Care Unit</w:t>
      </w:r>
    </w:p>
    <w:p>
      <w:pPr>
        <w:spacing w:line="307" w:lineRule="auto" w:before="0"/>
        <w:ind w:left="100" w:right="2834" w:firstLine="0"/>
        <w:jc w:val="left"/>
        <w:rPr>
          <w:b/>
          <w:sz w:val="24"/>
        </w:rPr>
      </w:pPr>
      <w:r>
        <w:rPr>
          <w:b/>
          <w:sz w:val="24"/>
        </w:rPr>
        <w:t>Affiliation:</w:t>
      </w:r>
      <w:r>
        <w:rPr>
          <w:b/>
          <w:spacing w:val="-14"/>
          <w:sz w:val="24"/>
        </w:rPr>
        <w:t> </w:t>
      </w:r>
      <w:r>
        <w:rPr>
          <w:b/>
          <w:color w:val="FF0000"/>
          <w:sz w:val="24"/>
        </w:rPr>
        <w:t>Egyptian</w:t>
      </w:r>
      <w:r>
        <w:rPr>
          <w:b/>
          <w:color w:val="FF0000"/>
          <w:spacing w:val="-13"/>
          <w:sz w:val="24"/>
        </w:rPr>
        <w:t> </w:t>
      </w:r>
      <w:r>
        <w:rPr>
          <w:b/>
          <w:color w:val="FF0000"/>
          <w:sz w:val="24"/>
        </w:rPr>
        <w:t>Ministry</w:t>
      </w:r>
      <w:r>
        <w:rPr>
          <w:b/>
          <w:color w:val="FF0000"/>
          <w:spacing w:val="-13"/>
          <w:sz w:val="24"/>
        </w:rPr>
        <w:t> </w:t>
      </w:r>
      <w:r>
        <w:rPr>
          <w:b/>
          <w:color w:val="FF0000"/>
          <w:sz w:val="24"/>
        </w:rPr>
        <w:t>of</w:t>
      </w:r>
      <w:r>
        <w:rPr>
          <w:b/>
          <w:color w:val="FF0000"/>
          <w:spacing w:val="-13"/>
          <w:sz w:val="24"/>
        </w:rPr>
        <w:t> </w:t>
      </w:r>
      <w:r>
        <w:rPr>
          <w:b/>
          <w:color w:val="FF0000"/>
          <w:sz w:val="24"/>
        </w:rPr>
        <w:t>Health</w:t>
      </w:r>
      <w:r>
        <w:rPr>
          <w:b/>
          <w:color w:val="FF0000"/>
          <w:spacing w:val="-14"/>
          <w:sz w:val="24"/>
        </w:rPr>
        <w:t> </w:t>
      </w:r>
      <w:r>
        <w:rPr>
          <w:b/>
          <w:color w:val="FF0000"/>
          <w:sz w:val="24"/>
        </w:rPr>
        <w:t>(MOH),</w:t>
      </w:r>
      <w:r>
        <w:rPr>
          <w:b/>
          <w:color w:val="FF0000"/>
          <w:spacing w:val="-13"/>
          <w:sz w:val="24"/>
        </w:rPr>
        <w:t> </w:t>
      </w:r>
      <w:r>
        <w:rPr>
          <w:b/>
          <w:color w:val="FF0000"/>
          <w:sz w:val="24"/>
        </w:rPr>
        <w:t>Egypt</w:t>
      </w:r>
      <w:r>
        <w:rPr>
          <w:b/>
          <w:color w:val="FF0000"/>
          <w:sz w:val="24"/>
        </w:rPr>
        <w:t> </w:t>
      </w:r>
      <w:r>
        <w:rPr>
          <w:b/>
          <w:sz w:val="24"/>
        </w:rPr>
        <w:t>Email ID: </w:t>
      </w:r>
      <w:hyperlink r:id="rId7">
        <w:r>
          <w:rPr>
            <w:b/>
            <w:color w:val="FF0000"/>
            <w:sz w:val="24"/>
          </w:rPr>
          <w:t>dryaser24@yahoo.com</w:t>
        </w:r>
      </w:hyperlink>
    </w:p>
    <w:p>
      <w:pPr>
        <w:spacing w:line="281" w:lineRule="exact" w:before="0"/>
        <w:ind w:left="1180" w:right="0" w:firstLine="0"/>
        <w:jc w:val="left"/>
        <w:rPr>
          <w:b/>
          <w:sz w:val="24"/>
        </w:rPr>
      </w:pPr>
      <w:hyperlink r:id="rId8">
        <w:r>
          <w:rPr>
            <w:b/>
            <w:color w:val="FF0000"/>
            <w:spacing w:val="-2"/>
            <w:sz w:val="24"/>
          </w:rPr>
          <w:t>yhasanen1@gmail.com</w:t>
        </w:r>
      </w:hyperlink>
    </w:p>
    <w:p>
      <w:pPr>
        <w:pStyle w:val="BodyText"/>
        <w:rPr>
          <w:b/>
          <w:sz w:val="28"/>
        </w:rPr>
      </w:pPr>
    </w:p>
    <w:p>
      <w:pPr>
        <w:pStyle w:val="BodyText"/>
        <w:spacing w:before="6"/>
        <w:rPr>
          <w:b/>
          <w:sz w:val="38"/>
        </w:rPr>
      </w:pPr>
    </w:p>
    <w:p>
      <w:pPr>
        <w:pStyle w:val="Title"/>
      </w:pPr>
      <w:r>
        <w:rPr>
          <w:color w:val="0000FF"/>
          <w:spacing w:val="-2"/>
        </w:rPr>
        <w:t>Abstract</w:t>
      </w:r>
    </w:p>
    <w:p>
      <w:pPr>
        <w:pStyle w:val="BodyText"/>
        <w:spacing w:before="4"/>
        <w:rPr>
          <w:rFonts w:ascii="Times New Roman"/>
          <w:b/>
          <w:sz w:val="36"/>
        </w:rPr>
      </w:pPr>
    </w:p>
    <w:p>
      <w:pPr>
        <w:pStyle w:val="BodyText"/>
        <w:spacing w:line="312" w:lineRule="auto" w:before="1"/>
        <w:ind w:left="100"/>
        <w:rPr>
          <w:rFonts w:ascii="Times New Roman"/>
        </w:rPr>
      </w:pPr>
      <w:r>
        <w:rPr>
          <w:rFonts w:ascii="Times New Roman"/>
          <w:b/>
        </w:rPr>
        <w:t>Rationale: </w:t>
      </w:r>
      <w:r>
        <w:rPr>
          <w:rFonts w:ascii="Times New Roman"/>
        </w:rPr>
        <w:t>Coronary artery spasm is common ischemic heart disease. It is a serious clinica</w:t>
      </w:r>
      <w:r>
        <w:rPr>
          <w:rFonts w:ascii="Times New Roman"/>
        </w:rPr>
        <w:t>l</w:t>
      </w:r>
      <w:r>
        <w:rPr>
          <w:rFonts w:ascii="Times New Roman"/>
        </w:rPr>
        <w:t> cardiovascular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issue.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Nitrates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such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nitroglycerine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have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pivotal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role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management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of</w:t>
      </w:r>
      <w:r>
        <w:rPr>
          <w:rFonts w:ascii="Times New Roman"/>
        </w:rPr>
        <w:t> coronary artery disease.</w:t>
      </w:r>
    </w:p>
    <w:p>
      <w:pPr>
        <w:pStyle w:val="BodyText"/>
        <w:spacing w:line="312" w:lineRule="auto" w:before="3"/>
        <w:ind w:left="100" w:right="684"/>
        <w:rPr>
          <w:rFonts w:ascii="Times New Roman"/>
        </w:rPr>
      </w:pPr>
      <w:r>
        <w:rPr>
          <w:rFonts w:ascii="Times New Roman"/>
          <w:b/>
        </w:rPr>
        <w:t>Patient</w:t>
      </w:r>
      <w:r>
        <w:rPr>
          <w:rFonts w:ascii="Times New Roman"/>
          <w:b/>
          <w:spacing w:val="-4"/>
        </w:rPr>
        <w:t> </w:t>
      </w:r>
      <w:r>
        <w:rPr>
          <w:rFonts w:ascii="Times New Roman"/>
          <w:b/>
        </w:rPr>
        <w:t>concerns:</w:t>
      </w:r>
      <w:r>
        <w:rPr>
          <w:rFonts w:ascii="Times New Roman"/>
          <w:b/>
          <w:spacing w:val="-4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45-year-old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married,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officer,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heavy</w:t>
      </w:r>
      <w:r>
        <w:rPr>
          <w:rFonts w:ascii="Times New Roman"/>
          <w:spacing w:val="-9"/>
        </w:rPr>
        <w:t> </w:t>
      </w:r>
      <w:r>
        <w:rPr>
          <w:rFonts w:ascii="Times New Roman"/>
        </w:rPr>
        <w:t>smoker,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Egyptian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male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patie</w:t>
      </w:r>
      <w:r>
        <w:rPr>
          <w:rFonts w:ascii="Times New Roman"/>
        </w:rPr>
        <w:t>nt</w:t>
      </w:r>
      <w:r>
        <w:rPr>
          <w:rFonts w:ascii="Times New Roman"/>
        </w:rPr>
        <w:t> presented with acute excruciating severe chest pain and combined electrocardiogra</w:t>
      </w:r>
      <w:r>
        <w:rPr>
          <w:rFonts w:ascii="Times New Roman"/>
        </w:rPr>
        <w:t>phic</w:t>
      </w:r>
      <w:r>
        <w:rPr>
          <w:rFonts w:ascii="Times New Roman"/>
        </w:rPr>
        <w:t> ST-segment coronary artery spasms.</w:t>
      </w:r>
    </w:p>
    <w:p>
      <w:pPr>
        <w:pStyle w:val="BodyText"/>
        <w:spacing w:line="312" w:lineRule="auto" w:before="4"/>
        <w:ind w:left="100" w:right="572"/>
        <w:rPr>
          <w:rFonts w:ascii="Times New Roman"/>
        </w:rPr>
      </w:pPr>
      <w:r>
        <w:rPr>
          <w:rFonts w:ascii="Times New Roman"/>
          <w:b/>
        </w:rPr>
        <w:t>Diagnosis:</w:t>
      </w:r>
      <w:r>
        <w:rPr>
          <w:rFonts w:ascii="Times New Roman"/>
          <w:b/>
          <w:spacing w:val="-5"/>
        </w:rPr>
        <w:t> </w:t>
      </w:r>
      <w:r>
        <w:rPr>
          <w:rFonts w:ascii="Times New Roman"/>
        </w:rPr>
        <w:t>Combined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ST-segment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coronary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artery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spasms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ST-segment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elevations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</w:t>
      </w:r>
      <w:r>
        <w:rPr>
          <w:rFonts w:ascii="Times New Roman"/>
        </w:rPr>
        <w:t>nd</w:t>
      </w:r>
      <w:r>
        <w:rPr>
          <w:rFonts w:ascii="Times New Roman"/>
        </w:rPr>
        <w:t> ST-depressions were the most probable diagnosis.</w:t>
      </w:r>
    </w:p>
    <w:p>
      <w:pPr>
        <w:pStyle w:val="BodyText"/>
        <w:spacing w:line="312" w:lineRule="auto" w:before="3"/>
        <w:ind w:left="100" w:right="684"/>
        <w:rPr>
          <w:rFonts w:ascii="Times New Roman"/>
        </w:rPr>
      </w:pPr>
      <w:r>
        <w:rPr>
          <w:rFonts w:ascii="Times New Roman"/>
          <w:b/>
        </w:rPr>
        <w:t>Interventions:</w:t>
      </w:r>
      <w:r>
        <w:rPr>
          <w:rFonts w:ascii="Times New Roman"/>
          <w:b/>
          <w:spacing w:val="-8"/>
        </w:rPr>
        <w:t> </w:t>
      </w:r>
      <w:r>
        <w:rPr>
          <w:rFonts w:ascii="Times New Roman"/>
        </w:rPr>
        <w:t>Electrocardiogram,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echocardiography,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and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nitroglycerine</w:t>
      </w:r>
      <w:r>
        <w:rPr>
          <w:rFonts w:ascii="Times New Roman"/>
          <w:spacing w:val="-10"/>
        </w:rPr>
        <w:t> </w:t>
      </w:r>
      <w:r>
        <w:rPr>
          <w:rFonts w:ascii="Times New Roman"/>
        </w:rPr>
        <w:t>intrave</w:t>
      </w:r>
      <w:r>
        <w:rPr>
          <w:rFonts w:ascii="Times New Roman"/>
        </w:rPr>
        <w:t>nous</w:t>
      </w:r>
      <w:r>
        <w:rPr>
          <w:rFonts w:ascii="Times New Roman"/>
        </w:rPr>
        <w:t> </w:t>
      </w:r>
      <w:r>
        <w:rPr>
          <w:rFonts w:ascii="Times New Roman"/>
          <w:spacing w:val="-2"/>
        </w:rPr>
        <w:t>infusion.</w:t>
      </w:r>
    </w:p>
    <w:p>
      <w:pPr>
        <w:pStyle w:val="BodyText"/>
        <w:spacing w:line="312" w:lineRule="auto" w:before="2"/>
        <w:ind w:left="100" w:right="1220"/>
        <w:rPr>
          <w:rFonts w:ascii="Times New Roman"/>
        </w:rPr>
      </w:pPr>
      <w:r>
        <w:rPr>
          <w:rFonts w:ascii="Times New Roman"/>
          <w:b/>
        </w:rPr>
        <w:t>Outcomes</w:t>
      </w:r>
      <w:r>
        <w:rPr>
          <w:rFonts w:ascii="Times New Roman"/>
        </w:rPr>
        <w:t>: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Dramatic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response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both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clinical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electrocardiographic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combine</w:t>
      </w:r>
      <w:r>
        <w:rPr>
          <w:rFonts w:ascii="Times New Roman"/>
        </w:rPr>
        <w:t>d</w:t>
      </w:r>
      <w:r>
        <w:rPr>
          <w:rFonts w:ascii="Times New Roman"/>
        </w:rPr>
        <w:t> ST-segment coronary artery spasms to nitroglycerine.</w:t>
      </w:r>
    </w:p>
    <w:p>
      <w:pPr>
        <w:pStyle w:val="BodyText"/>
        <w:spacing w:line="312" w:lineRule="auto" w:before="3"/>
        <w:ind w:left="100" w:right="146"/>
        <w:rPr>
          <w:rFonts w:ascii="Times New Roman"/>
        </w:rPr>
      </w:pPr>
      <w:r>
        <w:rPr>
          <w:rFonts w:ascii="Times New Roman"/>
          <w:b/>
        </w:rPr>
        <w:t>Lessons:</w:t>
      </w:r>
      <w:r>
        <w:rPr>
          <w:rFonts w:ascii="Times New Roman"/>
          <w:b/>
          <w:spacing w:val="-15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-15"/>
        </w:rPr>
        <w:t> </w:t>
      </w:r>
      <w:r>
        <w:rPr>
          <w:rFonts w:ascii="Times New Roman"/>
        </w:rPr>
        <w:t>combined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ST-segment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coronary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artery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spasms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including</w:t>
      </w:r>
      <w:r>
        <w:rPr>
          <w:rFonts w:ascii="Times New Roman"/>
          <w:spacing w:val="-10"/>
        </w:rPr>
        <w:t> </w:t>
      </w:r>
      <w:r>
        <w:rPr>
          <w:rFonts w:ascii="Times New Roman"/>
        </w:rPr>
        <w:t>ST-segment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eleva</w:t>
      </w:r>
      <w:r>
        <w:rPr>
          <w:rFonts w:ascii="Times New Roman"/>
        </w:rPr>
        <w:t>tion</w:t>
      </w:r>
      <w:r>
        <w:rPr>
          <w:rFonts w:ascii="Times New Roman"/>
        </w:rPr>
        <w:t> and ST-depression may be present in the same ECG. The dramatic efficacy of later usin</w:t>
      </w:r>
      <w:r>
        <w:rPr>
          <w:rFonts w:ascii="Times New Roman"/>
        </w:rPr>
        <w:t>g</w:t>
      </w:r>
      <w:r>
        <w:rPr>
          <w:rFonts w:ascii="Times New Roman"/>
        </w:rPr>
        <w:t> nitroglycerine in the management of combined ST-segment coronary artery spasms.</w:t>
      </w:r>
    </w:p>
    <w:p>
      <w:pPr>
        <w:spacing w:after="0" w:line="312" w:lineRule="auto"/>
        <w:rPr>
          <w:rFonts w:ascii="Times New Roman"/>
        </w:rPr>
        <w:sectPr>
          <w:footerReference w:type="default" r:id="rId5"/>
          <w:type w:val="continuous"/>
          <w:pgSz w:w="11910" w:h="16840"/>
          <w:pgMar w:footer="994" w:header="0" w:top="1540" w:bottom="1180" w:left="1340" w:right="1340"/>
          <w:pgNumType w:start="1"/>
        </w:sectPr>
      </w:pPr>
    </w:p>
    <w:p>
      <w:pPr>
        <w:spacing w:before="35"/>
        <w:ind w:left="100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0000FF"/>
          <w:spacing w:val="-2"/>
          <w:sz w:val="24"/>
        </w:rPr>
        <w:t>Keywords</w:t>
      </w:r>
    </w:p>
    <w:p>
      <w:pPr>
        <w:pStyle w:val="BodyText"/>
        <w:spacing w:line="312" w:lineRule="auto" w:before="74"/>
        <w:ind w:left="280"/>
        <w:rPr>
          <w:rFonts w:ascii="Times New Roman"/>
        </w:rPr>
      </w:pPr>
      <w:r>
        <w:rPr>
          <w:rFonts w:ascii="Times New Roman"/>
        </w:rPr>
        <w:t>Nitroglycerine;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coronary</w:t>
      </w:r>
      <w:r>
        <w:rPr>
          <w:rFonts w:ascii="Times New Roman"/>
          <w:spacing w:val="-9"/>
        </w:rPr>
        <w:t> </w:t>
      </w:r>
      <w:r>
        <w:rPr>
          <w:rFonts w:ascii="Times New Roman"/>
        </w:rPr>
        <w:t>artery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spasm;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combined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ST-segment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coronary</w:t>
      </w:r>
      <w:r>
        <w:rPr>
          <w:rFonts w:ascii="Times New Roman"/>
          <w:spacing w:val="-10"/>
        </w:rPr>
        <w:t> </w:t>
      </w:r>
      <w:r>
        <w:rPr>
          <w:rFonts w:ascii="Times New Roman"/>
        </w:rPr>
        <w:t>artery</w:t>
      </w:r>
      <w:r>
        <w:rPr>
          <w:rFonts w:ascii="Times New Roman"/>
          <w:spacing w:val="-10"/>
        </w:rPr>
        <w:t> </w:t>
      </w:r>
      <w:r>
        <w:rPr>
          <w:rFonts w:ascii="Times New Roman"/>
        </w:rPr>
        <w:t>spasms</w:t>
      </w:r>
      <w:r>
        <w:rPr>
          <w:rFonts w:ascii="Times New Roman"/>
        </w:rPr>
        <w:t>;</w:t>
      </w:r>
      <w:r>
        <w:rPr>
          <w:rFonts w:ascii="Times New Roman"/>
        </w:rPr>
        <w:t> ischemic heart disease</w:t>
      </w:r>
    </w:p>
    <w:p>
      <w:pPr>
        <w:pStyle w:val="BodyText"/>
        <w:spacing w:before="10"/>
        <w:rPr>
          <w:rFonts w:ascii="Times New Roman"/>
          <w:sz w:val="30"/>
        </w:rPr>
      </w:pPr>
    </w:p>
    <w:p>
      <w:pPr>
        <w:spacing w:before="0"/>
        <w:ind w:left="100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0000FF"/>
          <w:spacing w:val="-2"/>
          <w:sz w:val="24"/>
        </w:rPr>
        <w:t>Abbreviations</w:t>
      </w:r>
    </w:p>
    <w:p>
      <w:pPr>
        <w:pStyle w:val="BodyText"/>
        <w:spacing w:before="7"/>
        <w:rPr>
          <w:rFonts w:ascii="Calibri"/>
          <w:b/>
          <w:sz w:val="35"/>
        </w:rPr>
      </w:pPr>
    </w:p>
    <w:p>
      <w:pPr>
        <w:pStyle w:val="BodyText"/>
        <w:spacing w:line="314" w:lineRule="auto"/>
        <w:ind w:left="220" w:right="6131"/>
        <w:rPr>
          <w:rFonts w:ascii="Times New Roman"/>
        </w:rPr>
      </w:pPr>
      <w:r>
        <w:rPr>
          <w:rFonts w:ascii="Times New Roman"/>
        </w:rPr>
        <w:t>CAS:</w:t>
      </w:r>
      <w:r>
        <w:rPr>
          <w:rFonts w:ascii="Times New Roman"/>
          <w:spacing w:val="-15"/>
        </w:rPr>
        <w:t> </w:t>
      </w:r>
      <w:r>
        <w:rPr>
          <w:rFonts w:ascii="Times New Roman"/>
        </w:rPr>
        <w:t>Coronary</w:t>
      </w:r>
      <w:r>
        <w:rPr>
          <w:rFonts w:ascii="Times New Roman"/>
          <w:spacing w:val="-17"/>
        </w:rPr>
        <w:t> </w:t>
      </w:r>
      <w:r>
        <w:rPr>
          <w:rFonts w:ascii="Times New Roman"/>
        </w:rPr>
        <w:t>Artery</w:t>
      </w:r>
      <w:r>
        <w:rPr>
          <w:rFonts w:ascii="Times New Roman"/>
          <w:spacing w:val="-15"/>
        </w:rPr>
        <w:t> </w:t>
      </w:r>
      <w:r>
        <w:rPr>
          <w:rFonts w:ascii="Times New Roman"/>
        </w:rPr>
        <w:t>Spas</w:t>
      </w:r>
      <w:r>
        <w:rPr>
          <w:rFonts w:ascii="Times New Roman"/>
        </w:rPr>
        <w:t>m</w:t>
      </w:r>
      <w:r>
        <w:rPr>
          <w:rFonts w:ascii="Times New Roman"/>
        </w:rPr>
        <w:t> ECG: Electrocardiogra</w:t>
      </w:r>
      <w:r>
        <w:rPr>
          <w:rFonts w:ascii="Times New Roman"/>
        </w:rPr>
        <w:t>m</w:t>
      </w:r>
      <w:r>
        <w:rPr>
          <w:rFonts w:ascii="Times New Roman"/>
        </w:rPr>
        <w:t> ICU: Intensive Care Un</w:t>
      </w:r>
      <w:r>
        <w:rPr>
          <w:rFonts w:ascii="Times New Roman"/>
        </w:rPr>
        <w:t>it</w:t>
      </w:r>
      <w:r>
        <w:rPr>
          <w:rFonts w:ascii="Times New Roman"/>
        </w:rPr>
        <w:t> NSR: Normal Sinus Rhyt</w:t>
      </w:r>
      <w:r>
        <w:rPr>
          <w:rFonts w:ascii="Times New Roman"/>
        </w:rPr>
        <w:t>hm</w:t>
      </w:r>
      <w:r>
        <w:rPr>
          <w:rFonts w:ascii="Times New Roman"/>
        </w:rPr>
        <w:t> O2: Oxygen</w:t>
      </w:r>
    </w:p>
    <w:p>
      <w:pPr>
        <w:pStyle w:val="BodyText"/>
        <w:spacing w:line="269" w:lineRule="exact"/>
        <w:ind w:left="220"/>
        <w:rPr>
          <w:rFonts w:ascii="Times New Roman"/>
        </w:rPr>
      </w:pPr>
      <w:r>
        <w:rPr>
          <w:rFonts w:ascii="Times New Roman"/>
        </w:rPr>
        <w:t>STEMI:</w:t>
      </w:r>
      <w:r>
        <w:rPr>
          <w:rFonts w:ascii="Times New Roman"/>
          <w:spacing w:val="-12"/>
        </w:rPr>
        <w:t> </w:t>
      </w:r>
      <w:r>
        <w:rPr>
          <w:rFonts w:ascii="Times New Roman"/>
        </w:rPr>
        <w:t>ST-Segment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Elevation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Myocardial</w:t>
      </w:r>
      <w:r>
        <w:rPr>
          <w:rFonts w:ascii="Times New Roman"/>
          <w:spacing w:val="-10"/>
        </w:rPr>
        <w:t> </w:t>
      </w:r>
      <w:r>
        <w:rPr>
          <w:rFonts w:ascii="Times New Roman"/>
          <w:spacing w:val="-2"/>
        </w:rPr>
        <w:t>Infarction.</w:t>
      </w:r>
    </w:p>
    <w:p>
      <w:pPr>
        <w:pStyle w:val="BodyText"/>
        <w:spacing w:before="8"/>
        <w:rPr>
          <w:rFonts w:ascii="Times New Roman"/>
          <w:sz w:val="38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Biography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914400</wp:posOffset>
            </wp:positionH>
            <wp:positionV relativeFrom="paragraph">
              <wp:posOffset>173054</wp:posOffset>
            </wp:positionV>
            <wp:extent cx="1126496" cy="1932051"/>
            <wp:effectExtent l="0" t="0" r="0" b="0"/>
            <wp:wrapTopAndBottom/>
            <wp:docPr id="3" name="image1.png" descr="D:\The author in lines\My phto.JPG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6496" cy="1932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07" w:lineRule="auto" w:before="129"/>
        <w:ind w:left="242"/>
      </w:pPr>
      <w:r>
        <w:rPr>
          <w:spacing w:val="-2"/>
        </w:rPr>
        <w:t>Dr.</w:t>
      </w:r>
      <w:r>
        <w:rPr>
          <w:spacing w:val="-6"/>
        </w:rPr>
        <w:t> </w:t>
      </w:r>
      <w:r>
        <w:rPr>
          <w:spacing w:val="-2"/>
        </w:rPr>
        <w:t>Yasser</w:t>
      </w:r>
      <w:r>
        <w:rPr>
          <w:spacing w:val="-7"/>
        </w:rPr>
        <w:t> </w:t>
      </w:r>
      <w:r>
        <w:rPr>
          <w:spacing w:val="-2"/>
        </w:rPr>
        <w:t>Mohammed</w:t>
      </w:r>
      <w:r>
        <w:rPr>
          <w:spacing w:val="-8"/>
        </w:rPr>
        <w:t> </w:t>
      </w:r>
      <w:r>
        <w:rPr>
          <w:spacing w:val="-2"/>
        </w:rPr>
        <w:t>Hassanain</w:t>
      </w:r>
      <w:r>
        <w:rPr>
          <w:spacing w:val="-8"/>
        </w:rPr>
        <w:t> </w:t>
      </w:r>
      <w:r>
        <w:rPr>
          <w:spacing w:val="-2"/>
        </w:rPr>
        <w:t>Elsayed</w:t>
      </w:r>
      <w:r>
        <w:rPr>
          <w:spacing w:val="-4"/>
        </w:rPr>
        <w:t> </w:t>
      </w:r>
      <w:r>
        <w:rPr>
          <w:spacing w:val="-2"/>
        </w:rPr>
        <w:t>is</w:t>
      </w:r>
      <w:r>
        <w:rPr>
          <w:spacing w:val="-6"/>
        </w:rPr>
        <w:t> </w:t>
      </w:r>
      <w:r>
        <w:rPr>
          <w:spacing w:val="-2"/>
        </w:rPr>
        <w:t>a</w:t>
      </w:r>
      <w:r>
        <w:rPr>
          <w:spacing w:val="-5"/>
        </w:rPr>
        <w:t> </w:t>
      </w:r>
      <w:r>
        <w:rPr>
          <w:spacing w:val="-2"/>
        </w:rPr>
        <w:t>researcher,</w:t>
      </w:r>
      <w:r>
        <w:rPr>
          <w:spacing w:val="-5"/>
        </w:rPr>
        <w:t> </w:t>
      </w:r>
      <w:r>
        <w:rPr>
          <w:spacing w:val="-2"/>
        </w:rPr>
        <w:t>reviewer,</w:t>
      </w:r>
      <w:r>
        <w:rPr>
          <w:spacing w:val="-6"/>
        </w:rPr>
        <w:t> </w:t>
      </w:r>
      <w:r>
        <w:rPr>
          <w:spacing w:val="-2"/>
        </w:rPr>
        <w:t>editor,</w:t>
      </w:r>
      <w:r>
        <w:rPr>
          <w:spacing w:val="-6"/>
        </w:rPr>
        <w:t> </w:t>
      </w:r>
      <w:r>
        <w:rPr>
          <w:spacing w:val="-2"/>
        </w:rPr>
        <w:t>internationa</w:t>
      </w:r>
      <w:r>
        <w:rPr>
          <w:spacing w:val="-2"/>
        </w:rPr>
        <w:t>l</w:t>
      </w:r>
      <w:r>
        <w:rPr>
          <w:spacing w:val="-2"/>
        </w:rPr>
        <w:t> </w:t>
      </w:r>
      <w:r>
        <w:rPr/>
        <w:t>speaker, critical care physician, and cardiologist in the Egyptian Ministry of Health. </w:t>
      </w:r>
      <w:r>
        <w:rPr/>
        <w:t>He</w:t>
      </w:r>
      <w:r>
        <w:rPr/>
        <w:t> has (105) publicized articles as a single author and (4) medical books since </w:t>
      </w:r>
      <w:r>
        <w:rPr/>
        <w:t>December</w:t>
      </w:r>
      <w:r>
        <w:rPr/>
        <w:t> 2017.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/>
        <w:t>reviewed</w:t>
      </w:r>
      <w:r>
        <w:rPr>
          <w:spacing w:val="-6"/>
        </w:rPr>
        <w:t> </w:t>
      </w:r>
      <w:r>
        <w:rPr/>
        <w:t>(130)</w:t>
      </w:r>
      <w:r>
        <w:rPr>
          <w:spacing w:val="-4"/>
        </w:rPr>
        <w:t> </w:t>
      </w:r>
      <w:r>
        <w:rPr/>
        <w:t>articles</w:t>
      </w:r>
      <w:r>
        <w:rPr>
          <w:spacing w:val="-5"/>
        </w:rPr>
        <w:t> </w:t>
      </w:r>
      <w:r>
        <w:rPr/>
        <w:t>since</w:t>
      </w:r>
      <w:r>
        <w:rPr>
          <w:spacing w:val="-6"/>
        </w:rPr>
        <w:t> </w:t>
      </w:r>
      <w:r>
        <w:rPr/>
        <w:t>November</w:t>
      </w:r>
      <w:r>
        <w:rPr>
          <w:spacing w:val="-6"/>
        </w:rPr>
        <w:t> </w:t>
      </w:r>
      <w:r>
        <w:rPr/>
        <w:t>2020.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Keynote</w:t>
      </w:r>
      <w:r>
        <w:rPr>
          <w:spacing w:val="-5"/>
        </w:rPr>
        <w:t> </w:t>
      </w:r>
      <w:r>
        <w:rPr/>
        <w:t>Speaker</w:t>
      </w:r>
      <w:r>
        <w:rPr>
          <w:spacing w:val="-5"/>
        </w:rPr>
        <w:t> </w:t>
      </w:r>
      <w:r>
        <w:rPr/>
        <w:t>in</w:t>
      </w:r>
      <w:r>
        <w:rPr/>
        <w:t> many international cardiovascular conferences. The most famous article for </w:t>
      </w:r>
      <w:r>
        <w:rPr/>
        <w:t>the</w:t>
      </w:r>
      <w:r>
        <w:rPr/>
        <w:t> researcher; 1. Graded Phenomenon (Yasser’s Phenomenon). 2. Wavy Triple An</w:t>
      </w:r>
    </w:p>
    <w:p>
      <w:pPr>
        <w:pStyle w:val="BodyText"/>
        <w:spacing w:line="281" w:lineRule="exact"/>
        <w:ind w:left="242"/>
      </w:pPr>
      <w:r>
        <w:rPr>
          <w:spacing w:val="-2"/>
        </w:rPr>
        <w:t>Electrocardiographic</w:t>
      </w:r>
      <w:r>
        <w:rPr>
          <w:spacing w:val="-3"/>
        </w:rPr>
        <w:t> </w:t>
      </w:r>
      <w:r>
        <w:rPr>
          <w:spacing w:val="-2"/>
        </w:rPr>
        <w:t>Sign</w:t>
      </w:r>
      <w:r>
        <w:rPr/>
        <w:t> </w:t>
      </w:r>
      <w:r>
        <w:rPr>
          <w:spacing w:val="-2"/>
        </w:rPr>
        <w:t>(Yasser’s Sign).</w:t>
      </w:r>
      <w:r>
        <w:rPr/>
        <w:t> </w:t>
      </w:r>
      <w:r>
        <w:rPr>
          <w:spacing w:val="-2"/>
        </w:rPr>
        <w:t>3.</w:t>
      </w:r>
      <w:r>
        <w:rPr>
          <w:spacing w:val="-1"/>
        </w:rPr>
        <w:t> </w:t>
      </w:r>
      <w:r>
        <w:rPr>
          <w:spacing w:val="-2"/>
        </w:rPr>
        <w:t>Connected</w:t>
      </w:r>
      <w:r>
        <w:rPr>
          <w:spacing w:val="-1"/>
        </w:rPr>
        <w:t> </w:t>
      </w:r>
      <w:r>
        <w:rPr>
          <w:spacing w:val="-2"/>
        </w:rPr>
        <w:t>Aircraft</w:t>
      </w:r>
      <w:r>
        <w:rPr>
          <w:spacing w:val="-1"/>
        </w:rPr>
        <w:t> </w:t>
      </w:r>
      <w:r>
        <w:rPr>
          <w:spacing w:val="-2"/>
        </w:rPr>
        <w:t>Squadron</w:t>
      </w:r>
    </w:p>
    <w:p>
      <w:pPr>
        <w:pStyle w:val="BodyText"/>
        <w:spacing w:line="307" w:lineRule="auto" w:before="79"/>
        <w:ind w:left="242"/>
      </w:pPr>
      <w:r>
        <w:rPr>
          <w:spacing w:val="-2"/>
        </w:rPr>
        <w:t>Electrocardiographic</w:t>
      </w:r>
      <w:r>
        <w:rPr>
          <w:spacing w:val="-4"/>
        </w:rPr>
        <w:t> </w:t>
      </w:r>
      <w:r>
        <w:rPr>
          <w:spacing w:val="-2"/>
        </w:rPr>
        <w:t>Sign</w:t>
      </w:r>
      <w:r>
        <w:rPr>
          <w:spacing w:val="-4"/>
        </w:rPr>
        <w:t> </w:t>
      </w:r>
      <w:r>
        <w:rPr>
          <w:spacing w:val="-2"/>
        </w:rPr>
        <w:t>(Yasser’s</w:t>
      </w:r>
      <w:r>
        <w:rPr>
          <w:spacing w:val="-5"/>
        </w:rPr>
        <w:t> </w:t>
      </w:r>
      <w:r>
        <w:rPr>
          <w:spacing w:val="-2"/>
        </w:rPr>
        <w:t>sign).</w:t>
      </w:r>
      <w:r>
        <w:rPr>
          <w:spacing w:val="-4"/>
        </w:rPr>
        <w:t> </w:t>
      </w:r>
      <w:r>
        <w:rPr>
          <w:spacing w:val="-2"/>
        </w:rPr>
        <w:t>4.</w:t>
      </w:r>
      <w:r>
        <w:rPr>
          <w:spacing w:val="-4"/>
        </w:rPr>
        <w:t> </w:t>
      </w:r>
      <w:r>
        <w:rPr>
          <w:spacing w:val="-2"/>
        </w:rPr>
        <w:t>Electrocardiographic</w:t>
      </w:r>
      <w:r>
        <w:rPr>
          <w:spacing w:val="-4"/>
        </w:rPr>
        <w:t> </w:t>
      </w:r>
      <w:r>
        <w:rPr>
          <w:spacing w:val="-2"/>
        </w:rPr>
        <w:t>Passing</w:t>
      </w:r>
      <w:r>
        <w:rPr>
          <w:spacing w:val="-5"/>
        </w:rPr>
        <w:t> </w:t>
      </w:r>
      <w:r>
        <w:rPr>
          <w:spacing w:val="-2"/>
        </w:rPr>
        <w:t>Phenomenon</w:t>
      </w:r>
      <w:r>
        <w:rPr>
          <w:spacing w:val="-2"/>
        </w:rPr>
        <w:t> </w:t>
      </w:r>
      <w:r>
        <w:rPr/>
        <w:t>(Flying Phenomenon or Yasser’s Phenomenon). 5. Movable-weaning off an</w:t>
      </w:r>
    </w:p>
    <w:p>
      <w:pPr>
        <w:pStyle w:val="BodyText"/>
        <w:spacing w:line="281" w:lineRule="exact"/>
        <w:ind w:left="242"/>
      </w:pPr>
      <w:r>
        <w:rPr>
          <w:spacing w:val="-2"/>
        </w:rPr>
        <w:t>electrocardiographic</w:t>
      </w:r>
      <w:r>
        <w:rPr>
          <w:spacing w:val="-3"/>
        </w:rPr>
        <w:t> </w:t>
      </w:r>
      <w:r>
        <w:rPr>
          <w:spacing w:val="-2"/>
        </w:rPr>
        <w:t>phenomenon</w:t>
      </w:r>
      <w:r>
        <w:rPr>
          <w:spacing w:val="-1"/>
        </w:rPr>
        <w:t> </w:t>
      </w:r>
      <w:r>
        <w:rPr>
          <w:spacing w:val="-2"/>
        </w:rPr>
        <w:t>(changeable</w:t>
      </w:r>
      <w:r>
        <w:rPr>
          <w:spacing w:val="-1"/>
        </w:rPr>
        <w:t> </w:t>
      </w:r>
      <w:r>
        <w:rPr>
          <w:spacing w:val="-2"/>
        </w:rPr>
        <w:t>phenomenon</w:t>
      </w:r>
      <w:r>
        <w:rPr/>
        <w:t> </w:t>
      </w:r>
      <w:r>
        <w:rPr>
          <w:spacing w:val="-2"/>
        </w:rPr>
        <w:t>or</w:t>
      </w:r>
      <w:r>
        <w:rPr>
          <w:spacing w:val="-3"/>
        </w:rPr>
        <w:t> </w:t>
      </w:r>
      <w:r>
        <w:rPr>
          <w:spacing w:val="-2"/>
        </w:rPr>
        <w:t>Yasser’s</w:t>
      </w:r>
      <w:r>
        <w:rPr/>
        <w:t> </w:t>
      </w:r>
      <w:r>
        <w:rPr>
          <w:spacing w:val="-2"/>
        </w:rPr>
        <w:t>phenomenon).</w:t>
      </w:r>
    </w:p>
    <w:p>
      <w:pPr>
        <w:pStyle w:val="BodyText"/>
        <w:spacing w:line="307" w:lineRule="auto" w:before="79"/>
        <w:ind w:left="242"/>
      </w:pPr>
      <w:r>
        <w:rPr/>
        <w:t>6.</w:t>
      </w:r>
      <w:r>
        <w:rPr>
          <w:spacing w:val="-10"/>
        </w:rPr>
        <w:t> </w:t>
      </w:r>
      <w:r>
        <w:rPr/>
        <w:t>Yasser’s</w:t>
      </w:r>
      <w:r>
        <w:rPr>
          <w:spacing w:val="-11"/>
        </w:rPr>
        <w:t> </w:t>
      </w:r>
      <w:r>
        <w:rPr/>
        <w:t>COVID-19</w:t>
      </w:r>
      <w:r>
        <w:rPr>
          <w:spacing w:val="-11"/>
        </w:rPr>
        <w:t> </w:t>
      </w:r>
      <w:r>
        <w:rPr/>
        <w:t>Discrepancy</w:t>
      </w:r>
      <w:r>
        <w:rPr>
          <w:spacing w:val="-11"/>
        </w:rPr>
        <w:t> </w:t>
      </w:r>
      <w:r>
        <w:rPr/>
        <w:t>phenomenon.</w:t>
      </w:r>
      <w:r>
        <w:rPr>
          <w:spacing w:val="-10"/>
        </w:rPr>
        <w:t> </w:t>
      </w:r>
      <w:r>
        <w:rPr/>
        <w:t>7.</w:t>
      </w:r>
      <w:r>
        <w:rPr>
          <w:spacing w:val="-10"/>
        </w:rPr>
        <w:t> </w:t>
      </w:r>
      <w:r>
        <w:rPr/>
        <w:t>Yasser’s</w:t>
      </w:r>
      <w:r>
        <w:rPr>
          <w:spacing w:val="-11"/>
        </w:rPr>
        <w:t> </w:t>
      </w:r>
      <w:r>
        <w:rPr/>
        <w:t>Maneuver</w:t>
      </w:r>
      <w:r>
        <w:rPr>
          <w:spacing w:val="-10"/>
        </w:rPr>
        <w:t> </w:t>
      </w:r>
      <w:r>
        <w:rPr/>
        <w:t>for</w:t>
      </w:r>
      <w:r>
        <w:rPr>
          <w:spacing w:val="-11"/>
        </w:rPr>
        <w:t> </w:t>
      </w:r>
      <w:r>
        <w:rPr/>
        <w:t>Regaining</w:t>
      </w:r>
      <w:r>
        <w:rPr>
          <w:spacing w:val="-11"/>
        </w:rPr>
        <w:t> </w:t>
      </w:r>
      <w:r>
        <w:rPr/>
        <w:t>the</w:t>
      </w:r>
      <w:r>
        <w:rPr/>
        <w:t> Consciousness in the Psychogenic Coma. He is also an editorial member in sever</w:t>
      </w:r>
      <w:r>
        <w:rPr/>
        <w:t>al</w:t>
      </w:r>
      <w:r>
        <w:rPr/>
        <w:t> medical journals e.g. Anaesthesia &amp; Surgery Open Access Journal, Journal of Clinical </w:t>
      </w:r>
      <w:r>
        <w:rPr/>
        <w:t>&amp;</w:t>
      </w:r>
      <w:r>
        <w:rPr/>
        <w:t> Community Medicine, Annals of mental health and addiction sciences, Research and</w:t>
      </w:r>
    </w:p>
    <w:p>
      <w:pPr>
        <w:spacing w:after="0" w:line="307" w:lineRule="auto"/>
        <w:sectPr>
          <w:pgSz w:w="11910" w:h="16840"/>
          <w:pgMar w:header="0" w:footer="994" w:top="1420" w:bottom="1180" w:left="1340" w:right="1340"/>
        </w:sectPr>
      </w:pPr>
    </w:p>
    <w:p>
      <w:pPr>
        <w:pStyle w:val="BodyText"/>
        <w:spacing w:line="307" w:lineRule="auto" w:before="82"/>
        <w:ind w:left="242" w:right="684"/>
      </w:pPr>
      <w:r>
        <w:rPr/>
        <w:t>Reviews</w:t>
      </w:r>
      <w:r>
        <w:rPr>
          <w:spacing w:val="-10"/>
        </w:rPr>
        <w:t> </w:t>
      </w:r>
      <w:r>
        <w:rPr/>
        <w:t>on</w:t>
      </w:r>
      <w:r>
        <w:rPr>
          <w:spacing w:val="-10"/>
        </w:rPr>
        <w:t> </w:t>
      </w:r>
      <w:r>
        <w:rPr/>
        <w:t>Healthcare</w:t>
      </w:r>
      <w:r>
        <w:rPr>
          <w:spacing w:val="-11"/>
        </w:rPr>
        <w:t> </w:t>
      </w:r>
      <w:r>
        <w:rPr/>
        <w:t>Open</w:t>
      </w:r>
      <w:r>
        <w:rPr>
          <w:spacing w:val="-10"/>
        </w:rPr>
        <w:t> </w:t>
      </w:r>
      <w:r>
        <w:rPr/>
        <w:t>Access</w:t>
      </w:r>
      <w:r>
        <w:rPr>
          <w:spacing w:val="-10"/>
        </w:rPr>
        <w:t> </w:t>
      </w:r>
      <w:r>
        <w:rPr/>
        <w:t>Journal,</w:t>
      </w:r>
      <w:r>
        <w:rPr>
          <w:spacing w:val="-10"/>
        </w:rPr>
        <w:t> </w:t>
      </w:r>
      <w:r>
        <w:rPr/>
        <w:t>International</w:t>
      </w:r>
      <w:r>
        <w:rPr>
          <w:spacing w:val="-10"/>
        </w:rPr>
        <w:t> </w:t>
      </w:r>
      <w:r>
        <w:rPr/>
        <w:t>Journal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Clinical</w:t>
      </w:r>
      <w:r>
        <w:rPr>
          <w:spacing w:val="-10"/>
        </w:rPr>
        <w:t> </w:t>
      </w:r>
      <w:r>
        <w:rPr/>
        <w:t>Case</w:t>
      </w:r>
      <w:r>
        <w:rPr/>
        <w:t> Reports and Reviews, International Journal of Clinical and Medical Case Report</w:t>
      </w:r>
      <w:r>
        <w:rPr/>
        <w:t>s,</w:t>
      </w:r>
      <w:r>
        <w:rPr/>
        <w:t> Journal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MAR</w:t>
      </w:r>
      <w:r>
        <w:rPr>
          <w:spacing w:val="-8"/>
        </w:rPr>
        <w:t> </w:t>
      </w:r>
      <w:r>
        <w:rPr/>
        <w:t>Cardiology,</w:t>
      </w:r>
      <w:r>
        <w:rPr>
          <w:spacing w:val="-7"/>
        </w:rPr>
        <w:t> </w:t>
      </w:r>
      <w:r>
        <w:rPr/>
        <w:t>Research</w:t>
      </w:r>
      <w:r>
        <w:rPr>
          <w:spacing w:val="-8"/>
        </w:rPr>
        <w:t> </w:t>
      </w:r>
      <w:r>
        <w:rPr/>
        <w:t>International</w:t>
      </w:r>
      <w:r>
        <w:rPr>
          <w:spacing w:val="-8"/>
        </w:rPr>
        <w:t> </w:t>
      </w:r>
      <w:r>
        <w:rPr/>
        <w:t>Journal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Anesthesiology,</w:t>
      </w:r>
      <w:r>
        <w:rPr>
          <w:spacing w:val="-7"/>
        </w:rPr>
        <w:t> </w:t>
      </w:r>
      <w:r>
        <w:rPr/>
        <w:t>etc.</w:t>
      </w:r>
    </w:p>
    <w:p>
      <w:pPr>
        <w:pStyle w:val="BodyText"/>
        <w:spacing w:before="8"/>
        <w:rPr>
          <w:sz w:val="30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Participating</w:t>
      </w:r>
      <w:r>
        <w:rPr>
          <w:b/>
          <w:sz w:val="24"/>
        </w:rPr>
        <w:t> </w:t>
      </w:r>
      <w:r>
        <w:rPr>
          <w:b/>
          <w:spacing w:val="-2"/>
          <w:sz w:val="24"/>
        </w:rPr>
        <w:t>Author Details</w:t>
      </w:r>
    </w:p>
    <w:p>
      <w:pPr>
        <w:spacing w:before="79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Full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name:</w:t>
      </w:r>
      <w:r>
        <w:rPr>
          <w:b/>
          <w:spacing w:val="-3"/>
          <w:sz w:val="24"/>
        </w:rPr>
        <w:t> </w:t>
      </w:r>
      <w:r>
        <w:rPr>
          <w:b/>
          <w:color w:val="FF0000"/>
          <w:sz w:val="24"/>
        </w:rPr>
        <w:t>Yasser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Mohammed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Hassanain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pacing w:val="-2"/>
          <w:sz w:val="24"/>
        </w:rPr>
        <w:t>Elsayed</w:t>
      </w:r>
    </w:p>
    <w:p>
      <w:pPr>
        <w:spacing w:line="307" w:lineRule="auto" w:before="79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Organization/Institute:</w:t>
      </w:r>
      <w:r>
        <w:rPr>
          <w:b/>
          <w:spacing w:val="-5"/>
          <w:sz w:val="24"/>
        </w:rPr>
        <w:t> </w:t>
      </w:r>
      <w:r>
        <w:rPr>
          <w:b/>
          <w:color w:val="FF0000"/>
          <w:sz w:val="24"/>
        </w:rPr>
        <w:t>Egyptian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Ministry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of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Health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(MOH),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Damietta,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Damiet</w:t>
      </w:r>
      <w:r>
        <w:rPr>
          <w:b/>
          <w:color w:val="FF0000"/>
          <w:sz w:val="24"/>
        </w:rPr>
        <w:t>ta</w:t>
      </w:r>
      <w:r>
        <w:rPr>
          <w:b/>
          <w:color w:val="FF0000"/>
          <w:sz w:val="24"/>
        </w:rPr>
        <w:t> Health Affairs</w:t>
      </w:r>
    </w:p>
    <w:p>
      <w:pPr>
        <w:spacing w:line="307" w:lineRule="auto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Funding:</w:t>
      </w:r>
      <w:r>
        <w:rPr>
          <w:b/>
          <w:spacing w:val="-3"/>
          <w:sz w:val="24"/>
        </w:rPr>
        <w:t> </w:t>
      </w:r>
      <w:r>
        <w:rPr>
          <w:b/>
          <w:color w:val="FF0000"/>
          <w:sz w:val="24"/>
        </w:rPr>
        <w:t>I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am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an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independent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researcher.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I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am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z w:val="24"/>
        </w:rPr>
        <w:t>not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related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to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z w:val="24"/>
        </w:rPr>
        <w:t>any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university</w:t>
      </w:r>
      <w:r>
        <w:rPr>
          <w:b/>
          <w:color w:val="FF0000"/>
          <w:spacing w:val="-3"/>
          <w:sz w:val="24"/>
        </w:rPr>
        <w:t> </w:t>
      </w:r>
      <w:r>
        <w:rPr>
          <w:b/>
          <w:color w:val="FF0000"/>
          <w:sz w:val="24"/>
        </w:rPr>
        <w:t>or</w:t>
      </w:r>
      <w:r>
        <w:rPr>
          <w:b/>
          <w:color w:val="FF0000"/>
          <w:sz w:val="24"/>
        </w:rPr>
        <w:t> funding institute.</w:t>
      </w: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Country:</w:t>
      </w:r>
      <w:r>
        <w:rPr>
          <w:b/>
          <w:spacing w:val="-5"/>
          <w:sz w:val="24"/>
        </w:rPr>
        <w:t> </w:t>
      </w:r>
      <w:r>
        <w:rPr>
          <w:b/>
          <w:color w:val="FF0000"/>
          <w:spacing w:val="-2"/>
          <w:sz w:val="24"/>
        </w:rPr>
        <w:t>Egypt</w:t>
      </w:r>
    </w:p>
    <w:p>
      <w:pPr>
        <w:spacing w:line="307" w:lineRule="auto" w:before="78"/>
        <w:ind w:left="100" w:right="684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Mobile number: </w:t>
      </w:r>
      <w:r>
        <w:rPr>
          <w:b/>
          <w:color w:val="FF0000"/>
          <w:spacing w:val="-2"/>
          <w:sz w:val="24"/>
        </w:rPr>
        <w:t>00201141292365 (also, WhatsApp) -002010212</w:t>
      </w:r>
      <w:r>
        <w:rPr>
          <w:b/>
          <w:color w:val="FF0000"/>
          <w:spacing w:val="-2"/>
          <w:sz w:val="24"/>
        </w:rPr>
        <w:t>97353</w:t>
      </w:r>
      <w:r>
        <w:rPr>
          <w:b/>
          <w:color w:val="FF0000"/>
          <w:spacing w:val="-2"/>
          <w:sz w:val="24"/>
        </w:rPr>
        <w:t> </w:t>
      </w:r>
      <w:r>
        <w:rPr>
          <w:b/>
          <w:sz w:val="24"/>
        </w:rPr>
        <w:t>Personal Email: </w:t>
      </w:r>
      <w:hyperlink r:id="rId7">
        <w:r>
          <w:rPr>
            <w:b/>
            <w:color w:val="FF0000"/>
            <w:sz w:val="24"/>
          </w:rPr>
          <w:t>dryaser24@yahoo.com</w:t>
        </w:r>
      </w:hyperlink>
    </w:p>
    <w:p>
      <w:pPr>
        <w:spacing w:line="307" w:lineRule="auto" w:before="0"/>
        <w:ind w:left="100" w:right="4073" w:firstLine="2522"/>
        <w:jc w:val="left"/>
        <w:rPr>
          <w:b/>
          <w:sz w:val="24"/>
        </w:rPr>
      </w:pPr>
      <w:hyperlink r:id="rId8">
        <w:r>
          <w:rPr>
            <w:b/>
            <w:color w:val="FF0000"/>
            <w:spacing w:val="-2"/>
            <w:sz w:val="24"/>
          </w:rPr>
          <w:t>yhasanen1@gmail.c</w:t>
        </w:r>
        <w:r>
          <w:rPr>
            <w:b/>
            <w:color w:val="FF0000"/>
            <w:spacing w:val="-2"/>
            <w:sz w:val="24"/>
          </w:rPr>
          <w:t>om</w:t>
        </w:r>
      </w:hyperlink>
      <w:r>
        <w:rPr>
          <w:b/>
          <w:color w:val="FF0000"/>
          <w:spacing w:val="-2"/>
          <w:sz w:val="24"/>
        </w:rPr>
        <w:t> </w:t>
      </w:r>
      <w:r>
        <w:rPr>
          <w:b/>
          <w:sz w:val="24"/>
        </w:rPr>
        <w:t>Work Email: </w:t>
      </w:r>
      <w:r>
        <w:rPr>
          <w:b/>
          <w:color w:val="FF0000"/>
          <w:sz w:val="24"/>
        </w:rPr>
        <w:t>domyat_info@ yahoo.com</w:t>
      </w:r>
    </w:p>
    <w:p>
      <w:pPr>
        <w:spacing w:line="281" w:lineRule="exact"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ORCID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ID:</w:t>
      </w:r>
      <w:r>
        <w:rPr>
          <w:b/>
          <w:spacing w:val="-8"/>
          <w:sz w:val="24"/>
        </w:rPr>
        <w:t> </w:t>
      </w:r>
      <w:r>
        <w:rPr>
          <w:b/>
          <w:color w:val="FF0000"/>
          <w:sz w:val="24"/>
        </w:rPr>
        <w:t>0000-0003-1252-</w:t>
      </w:r>
      <w:r>
        <w:rPr>
          <w:b/>
          <w:color w:val="FF0000"/>
          <w:spacing w:val="-4"/>
          <w:sz w:val="24"/>
        </w:rPr>
        <w:t>1615</w:t>
      </w:r>
    </w:p>
    <w:p>
      <w:pPr>
        <w:spacing w:before="79"/>
        <w:ind w:left="10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Linked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id</w:t>
      </w:r>
      <w:r>
        <w:rPr>
          <w:spacing w:val="-2"/>
          <w:sz w:val="24"/>
        </w:rPr>
        <w:t>:</w:t>
      </w:r>
      <w:r>
        <w:rPr>
          <w:spacing w:val="-3"/>
          <w:sz w:val="24"/>
        </w:rPr>
        <w:t> </w:t>
      </w:r>
      <w:hyperlink r:id="rId9">
        <w:r>
          <w:rPr>
            <w:b/>
            <w:color w:val="FF0000"/>
            <w:spacing w:val="-2"/>
            <w:sz w:val="24"/>
          </w:rPr>
          <w:t>linkedin.com/in/yasser-mohammed-hassanain-elsayed-b81a8420b</w:t>
        </w:r>
      </w:hyperlink>
    </w:p>
    <w:sectPr>
      <w:pgSz w:w="11910" w:h="16840"/>
      <w:pgMar w:header="0" w:footer="994" w:top="1380" w:bottom="11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130005pt;margin-top:781.226013pt;width:12.05pt;height:12pt;mso-position-horizontal-relative:page;mso-position-vertical-relative:page;z-index:-15775232" type="#_x0000_t202" id="docshape1" filled="false" stroked="false">
          <v:textbox inset="0,0,0,0">
            <w:txbxContent>
              <w:p>
                <w:pPr>
                  <w:spacing w:line="223" w:lineRule="exact" w:before="0"/>
                  <w:ind w:left="60" w:right="0" w:firstLine="0"/>
                  <w:jc w:val="left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w w:val="99"/>
                    <w:sz w:val="20"/>
                  </w:rPr>
                  <w:fldChar w:fldCharType="begin"/>
                </w:r>
                <w:r>
                  <w:rPr>
                    <w:rFonts w:ascii="Calibri"/>
                    <w:w w:val="99"/>
                    <w:sz w:val="20"/>
                  </w:rPr>
                  <w:instrText> PAGE </w:instrText>
                </w:r>
                <w:r>
                  <w:rPr>
                    <w:rFonts w:ascii="Calibri"/>
                    <w:w w:val="99"/>
                    <w:sz w:val="20"/>
                  </w:rPr>
                  <w:fldChar w:fldCharType="separate"/>
                </w:r>
                <w:r>
                  <w:rPr>
                    <w:rFonts w:ascii="Calibri"/>
                    <w:w w:val="99"/>
                    <w:sz w:val="20"/>
                  </w:rPr>
                  <w:t>1</w:t>
                </w:r>
                <w:r>
                  <w:rPr>
                    <w:rFonts w:ascii="Calibri"/>
                    <w:w w:val="99"/>
                    <w:sz w:val="20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mailto:dryaser24@yahoo.com-" TargetMode="External"/><Relationship Id="rId8" Type="http://schemas.openxmlformats.org/officeDocument/2006/relationships/hyperlink" Target="mailto:yhasanen1@gmail.com" TargetMode="External"/><Relationship Id="rId9" Type="http://schemas.openxmlformats.org/officeDocument/2006/relationships/hyperlink" Target="https://www.linkedin.com/in/yasser-mohammed-hassanain-elsayed-b81a8420b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Guide for Authors</dc:title>
  <dcterms:created xsi:type="dcterms:W3CDTF">2022-06-09T08:35:06Z</dcterms:created>
  <dcterms:modified xsi:type="dcterms:W3CDTF">2022-06-09T08:35:06Z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2022-06-09T00:00:00Z</vt:filetime>
  </property>
</Properties>
</file>