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7A2865" w14:textId="6B9590B8" w:rsidR="00D027D1" w:rsidRPr="00B11F3A" w:rsidRDefault="00D606B8" w:rsidP="00B11F3A">
      <w:pPr>
        <w:shd w:val="clear" w:color="auto" w:fill="FFFFFF"/>
        <w:spacing w:after="200"/>
        <w:rPr>
          <w:rFonts w:ascii="Times New Roman" w:hAnsi="Times New Roman" w:cs="Times New Roman"/>
          <w:b/>
          <w:sz w:val="32"/>
          <w:szCs w:val="32"/>
        </w:rPr>
      </w:pPr>
      <w:r w:rsidRPr="00B11F3A">
        <w:rPr>
          <w:rFonts w:ascii="Times New Roman" w:hAnsi="Times New Roman" w:cs="Times New Roman"/>
          <w:b/>
          <w:sz w:val="32"/>
          <w:szCs w:val="32"/>
        </w:rPr>
        <w:t xml:space="preserve">Stability </w:t>
      </w:r>
      <w:r w:rsidR="00B11F3A">
        <w:rPr>
          <w:rFonts w:ascii="Times New Roman" w:hAnsi="Times New Roman" w:cs="Times New Roman"/>
          <w:b/>
          <w:sz w:val="32"/>
          <w:szCs w:val="32"/>
        </w:rPr>
        <w:t>d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ynamics </w:t>
      </w:r>
      <w:r w:rsidR="00B11F3A">
        <w:rPr>
          <w:rFonts w:ascii="Times New Roman" w:hAnsi="Times New Roman" w:cs="Times New Roman"/>
          <w:b/>
          <w:sz w:val="32"/>
          <w:szCs w:val="32"/>
        </w:rPr>
        <w:t>o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f </w:t>
      </w:r>
      <w:r w:rsidR="00B11F3A">
        <w:rPr>
          <w:rFonts w:ascii="Times New Roman" w:hAnsi="Times New Roman" w:cs="Times New Roman"/>
          <w:b/>
          <w:sz w:val="32"/>
          <w:szCs w:val="32"/>
        </w:rPr>
        <w:t>n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>on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softHyphen/>
        <w:t xml:space="preserve">-thermal </w:t>
      </w:r>
      <w:r w:rsidR="00B11F3A">
        <w:rPr>
          <w:rFonts w:ascii="Times New Roman" w:hAnsi="Times New Roman" w:cs="Times New Roman"/>
          <w:b/>
          <w:sz w:val="32"/>
          <w:szCs w:val="32"/>
        </w:rPr>
        <w:t>s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olar </w:t>
      </w:r>
      <w:r w:rsidR="00B11F3A">
        <w:rPr>
          <w:rFonts w:ascii="Times New Roman" w:hAnsi="Times New Roman" w:cs="Times New Roman"/>
          <w:b/>
          <w:sz w:val="32"/>
          <w:szCs w:val="32"/>
        </w:rPr>
        <w:t>p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lasma </w:t>
      </w:r>
      <w:r w:rsidR="00B11F3A">
        <w:rPr>
          <w:rFonts w:ascii="Times New Roman" w:hAnsi="Times New Roman" w:cs="Times New Roman"/>
          <w:b/>
          <w:sz w:val="32"/>
          <w:szCs w:val="32"/>
        </w:rPr>
        <w:t>f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luctuations </w:t>
      </w:r>
      <w:r w:rsidR="00B11F3A">
        <w:rPr>
          <w:rFonts w:ascii="Times New Roman" w:hAnsi="Times New Roman" w:cs="Times New Roman"/>
          <w:b/>
          <w:sz w:val="32"/>
          <w:szCs w:val="32"/>
        </w:rPr>
        <w:t>i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n </w:t>
      </w:r>
      <w:proofErr w:type="spellStart"/>
      <w:r w:rsidR="00B11F3A">
        <w:rPr>
          <w:rFonts w:ascii="Times New Roman" w:hAnsi="Times New Roman" w:cs="Times New Roman"/>
          <w:b/>
          <w:sz w:val="32"/>
          <w:szCs w:val="32"/>
        </w:rPr>
        <w:t>t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>urbu</w:t>
      </w:r>
      <w:proofErr w:type="spellEnd"/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-magnetized GES </w:t>
      </w:r>
      <w:r w:rsidR="00B11F3A">
        <w:rPr>
          <w:rFonts w:ascii="Times New Roman" w:hAnsi="Times New Roman" w:cs="Times New Roman"/>
          <w:b/>
          <w:sz w:val="32"/>
          <w:szCs w:val="32"/>
        </w:rPr>
        <w:t>m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 xml:space="preserve">odel </w:t>
      </w:r>
      <w:r w:rsidR="00B11F3A">
        <w:rPr>
          <w:rFonts w:ascii="Times New Roman" w:hAnsi="Times New Roman" w:cs="Times New Roman"/>
          <w:b/>
          <w:sz w:val="32"/>
          <w:szCs w:val="32"/>
        </w:rPr>
        <w:t>f</w:t>
      </w:r>
      <w:r w:rsidR="00D027D1" w:rsidRPr="00B11F3A">
        <w:rPr>
          <w:rFonts w:ascii="Times New Roman" w:hAnsi="Times New Roman" w:cs="Times New Roman"/>
          <w:b/>
          <w:sz w:val="32"/>
          <w:szCs w:val="32"/>
        </w:rPr>
        <w:t>ramework</w:t>
      </w:r>
    </w:p>
    <w:p w14:paraId="5B6C69C8" w14:textId="77777777" w:rsidR="00D027D1" w:rsidRPr="00B11F3A" w:rsidRDefault="00D027D1" w:rsidP="00B11F3A">
      <w:pPr>
        <w:shd w:val="clear" w:color="auto" w:fill="FFFFFF"/>
        <w:rPr>
          <w:rFonts w:ascii="Times New Roman" w:hAnsi="Times New Roman" w:cs="Times New Roman"/>
          <w:bCs/>
          <w:sz w:val="28"/>
          <w:szCs w:val="24"/>
        </w:rPr>
      </w:pPr>
      <w:r w:rsidRPr="00B11F3A">
        <w:rPr>
          <w:rFonts w:ascii="Times New Roman" w:hAnsi="Times New Roman" w:cs="Times New Roman"/>
          <w:bCs/>
          <w:sz w:val="24"/>
        </w:rPr>
        <w:t xml:space="preserve">Souvik Das and </w:t>
      </w:r>
      <w:proofErr w:type="spellStart"/>
      <w:r w:rsidRPr="00B11F3A">
        <w:rPr>
          <w:rFonts w:ascii="Times New Roman" w:hAnsi="Times New Roman" w:cs="Times New Roman"/>
          <w:bCs/>
          <w:sz w:val="24"/>
        </w:rPr>
        <w:t>Pralay</w:t>
      </w:r>
      <w:proofErr w:type="spellEnd"/>
      <w:r w:rsidRPr="00B11F3A">
        <w:rPr>
          <w:rFonts w:ascii="Times New Roman" w:hAnsi="Times New Roman" w:cs="Times New Roman"/>
          <w:bCs/>
          <w:sz w:val="24"/>
        </w:rPr>
        <w:t xml:space="preserve"> Kumar </w:t>
      </w:r>
      <w:proofErr w:type="spellStart"/>
      <w:r w:rsidRPr="00B11F3A">
        <w:rPr>
          <w:rFonts w:ascii="Times New Roman" w:hAnsi="Times New Roman" w:cs="Times New Roman"/>
          <w:bCs/>
          <w:sz w:val="24"/>
        </w:rPr>
        <w:t>Karmakar</w:t>
      </w:r>
      <w:proofErr w:type="spellEnd"/>
    </w:p>
    <w:p w14:paraId="6922F53F" w14:textId="4DBBCA63" w:rsidR="00D027D1" w:rsidRDefault="00D027D1" w:rsidP="00B11F3A">
      <w:pPr>
        <w:shd w:val="clear" w:color="auto" w:fill="FFFFFF"/>
        <w:rPr>
          <w:rFonts w:ascii="Times New Roman" w:hAnsi="Times New Roman" w:cs="Times New Roman"/>
        </w:rPr>
      </w:pPr>
      <w:r w:rsidRPr="007D2436">
        <w:rPr>
          <w:rFonts w:ascii="Times New Roman" w:hAnsi="Times New Roman" w:cs="Times New Roman"/>
        </w:rPr>
        <w:t>Tezpur University, India</w:t>
      </w:r>
      <w:bookmarkStart w:id="0" w:name="_GoBack"/>
      <w:bookmarkEnd w:id="0"/>
    </w:p>
    <w:p w14:paraId="38502237" w14:textId="4EC633AC" w:rsidR="00B11F3A" w:rsidRPr="00B11F3A" w:rsidRDefault="00B11F3A" w:rsidP="00B11F3A">
      <w:pPr>
        <w:shd w:val="clear" w:color="auto" w:fill="FFFFFF"/>
        <w:jc w:val="center"/>
        <w:rPr>
          <w:rFonts w:ascii="Times New Roman" w:hAnsi="Times New Roman" w:cs="Times New Roman"/>
          <w:b/>
          <w:sz w:val="24"/>
        </w:rPr>
      </w:pPr>
      <w:r w:rsidRPr="00B11F3A">
        <w:rPr>
          <w:rFonts w:ascii="Times New Roman" w:hAnsi="Times New Roman" w:cs="Times New Roman"/>
          <w:b/>
          <w:sz w:val="24"/>
        </w:rPr>
        <w:t>Abstract</w:t>
      </w:r>
    </w:p>
    <w:p w14:paraId="10B85809" w14:textId="4FC8C698" w:rsidR="00D250A3" w:rsidRDefault="00D027D1" w:rsidP="00B11F3A">
      <w:pPr>
        <w:pStyle w:val="NoSpacing"/>
        <w:shd w:val="clear" w:color="auto" w:fill="FFFFFF"/>
        <w:spacing w:after="100" w:afterAutospacing="1"/>
        <w:rPr>
          <w:rFonts w:ascii="Times New Roman" w:hAnsi="Times New Roman" w:cs="Times New Roman"/>
          <w:color w:val="auto"/>
          <w:sz w:val="20"/>
        </w:rPr>
      </w:pPr>
      <w:r w:rsidRPr="00B11F3A">
        <w:rPr>
          <w:rFonts w:ascii="Times New Roman" w:hAnsi="Times New Roman" w:cs="Times New Roman"/>
          <w:color w:val="auto"/>
          <w:sz w:val="20"/>
        </w:rPr>
        <w:t>A laboratory plasma-</w:t>
      </w:r>
      <w:r w:rsidR="00D606B8" w:rsidRPr="00B11F3A">
        <w:rPr>
          <w:rFonts w:ascii="Times New Roman" w:hAnsi="Times New Roman" w:cs="Times New Roman"/>
          <w:color w:val="auto"/>
          <w:sz w:val="20"/>
        </w:rPr>
        <w:t>wall interaction-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based </w:t>
      </w:r>
      <w:r w:rsidR="00B11F3A" w:rsidRPr="00B11F3A">
        <w:rPr>
          <w:rFonts w:ascii="Times New Roman" w:hAnsi="Times New Roman" w:cs="Times New Roman"/>
          <w:color w:val="auto"/>
          <w:sz w:val="20"/>
        </w:rPr>
        <w:t xml:space="preserve">Astrophysical </w:t>
      </w:r>
      <w:proofErr w:type="spellStart"/>
      <w:r w:rsidR="00B11F3A" w:rsidRPr="00B11F3A">
        <w:rPr>
          <w:rFonts w:ascii="Times New Roman" w:hAnsi="Times New Roman" w:cs="Times New Roman"/>
          <w:color w:val="auto"/>
          <w:sz w:val="20"/>
        </w:rPr>
        <w:t>Gravito</w:t>
      </w:r>
      <w:proofErr w:type="spellEnd"/>
      <w:r w:rsidR="00B11F3A" w:rsidRPr="00B11F3A">
        <w:rPr>
          <w:rFonts w:ascii="Times New Roman" w:hAnsi="Times New Roman" w:cs="Times New Roman"/>
          <w:color w:val="auto"/>
          <w:sz w:val="20"/>
        </w:rPr>
        <w:t>-Electrostatic Sheath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(GES) model, which has originally been reported to </w:t>
      </w:r>
      <w:r w:rsidR="00D606B8" w:rsidRPr="00B11F3A">
        <w:rPr>
          <w:rFonts w:ascii="Times New Roman" w:hAnsi="Times New Roman" w:cs="Times New Roman"/>
          <w:color w:val="auto"/>
          <w:sz w:val="20"/>
        </w:rPr>
        <w:t>investigate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the solar surface emission mechanism of the solar wind, is herein methodologically applied to </w:t>
      </w:r>
      <w:r w:rsidR="00D606B8" w:rsidRPr="00B11F3A">
        <w:rPr>
          <w:rFonts w:ascii="Times New Roman" w:hAnsi="Times New Roman" w:cs="Times New Roman"/>
          <w:color w:val="auto"/>
          <w:sz w:val="20"/>
        </w:rPr>
        <w:t xml:space="preserve">analyze </w:t>
      </w:r>
      <w:r w:rsidRPr="00B11F3A">
        <w:rPr>
          <w:rFonts w:ascii="Times New Roman" w:hAnsi="Times New Roman" w:cs="Times New Roman"/>
          <w:color w:val="auto"/>
          <w:sz w:val="20"/>
        </w:rPr>
        <w:t>the dynamic stability of the entire non-thermal solar plasma</w:t>
      </w:r>
      <w:r w:rsidR="009E527B" w:rsidRPr="00B11F3A">
        <w:rPr>
          <w:rFonts w:ascii="Times New Roman" w:hAnsi="Times New Roman" w:cs="Times New Roman"/>
          <w:color w:val="auto"/>
          <w:sz w:val="20"/>
        </w:rPr>
        <w:t>s</w:t>
      </w:r>
      <w:r w:rsidRPr="00B11F3A">
        <w:rPr>
          <w:rFonts w:ascii="Times New Roman" w:hAnsi="Times New Roman" w:cs="Times New Roman"/>
          <w:color w:val="auto"/>
          <w:sz w:val="20"/>
        </w:rPr>
        <w:t>. The effects of non-thermality, fluid turbulence, and magnetic pressure are simultaneously considered in the formulation of the original GES structure equations.</w:t>
      </w:r>
      <w:r w:rsidR="009E527B" w:rsidRPr="00B11F3A">
        <w:rPr>
          <w:rFonts w:ascii="Times New Roman" w:hAnsi="Times New Roman" w:cs="Times New Roman"/>
          <w:color w:val="auto"/>
          <w:sz w:val="20"/>
        </w:rPr>
        <w:t xml:space="preserve"> Accordingly, the entire GES-</w:t>
      </w:r>
      <w:r w:rsidR="00D41900" w:rsidRPr="00B11F3A">
        <w:rPr>
          <w:rFonts w:ascii="Times New Roman" w:hAnsi="Times New Roman" w:cs="Times New Roman"/>
          <w:color w:val="auto"/>
          <w:sz w:val="20"/>
        </w:rPr>
        <w:t>based</w:t>
      </w:r>
      <w:r w:rsidR="009E527B" w:rsidRPr="00B11F3A">
        <w:rPr>
          <w:rFonts w:ascii="Times New Roman" w:hAnsi="Times New Roman" w:cs="Times New Roman"/>
          <w:color w:val="auto"/>
          <w:sz w:val="20"/>
        </w:rPr>
        <w:t xml:space="preserve"> solar plasma system, which is an amalgamation of the self-gravitating </w:t>
      </w:r>
      <w:r w:rsidR="00B11F3A" w:rsidRPr="00B11F3A">
        <w:rPr>
          <w:rFonts w:ascii="Times New Roman" w:hAnsi="Times New Roman" w:cs="Times New Roman"/>
          <w:color w:val="auto"/>
          <w:sz w:val="20"/>
        </w:rPr>
        <w:t xml:space="preserve">Subsonic Solar Interior Plasma </w:t>
      </w:r>
      <w:r w:rsidR="009E527B" w:rsidRPr="00B11F3A">
        <w:rPr>
          <w:rFonts w:ascii="Times New Roman" w:hAnsi="Times New Roman" w:cs="Times New Roman"/>
          <w:color w:val="auto"/>
          <w:sz w:val="20"/>
        </w:rPr>
        <w:t xml:space="preserve">(SIP, bounded) and non-gravitating </w:t>
      </w:r>
      <w:r w:rsidR="00B11F3A" w:rsidRPr="00B11F3A">
        <w:rPr>
          <w:rFonts w:ascii="Times New Roman" w:hAnsi="Times New Roman" w:cs="Times New Roman"/>
          <w:color w:val="auto"/>
          <w:sz w:val="20"/>
        </w:rPr>
        <w:t xml:space="preserve">Supersonic Solar Wind Plasma </w:t>
      </w:r>
      <w:r w:rsidR="009E527B" w:rsidRPr="00B11F3A">
        <w:rPr>
          <w:rFonts w:ascii="Times New Roman" w:hAnsi="Times New Roman" w:cs="Times New Roman"/>
          <w:color w:val="auto"/>
          <w:sz w:val="20"/>
        </w:rPr>
        <w:t xml:space="preserve">(SWP, unbounded), is destabilized relative to the 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GES </w:t>
      </w:r>
      <w:r w:rsidR="009E527B" w:rsidRPr="00B11F3A">
        <w:rPr>
          <w:rFonts w:ascii="Times New Roman" w:hAnsi="Times New Roman" w:cs="Times New Roman"/>
          <w:color w:val="auto"/>
          <w:sz w:val="20"/>
        </w:rPr>
        <w:t>equilibrium.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A</w:t>
      </w:r>
      <w:r w:rsidR="00D41900" w:rsidRPr="00B11F3A">
        <w:rPr>
          <w:rFonts w:ascii="Times New Roman" w:hAnsi="Times New Roman" w:cs="Times New Roman"/>
          <w:color w:val="auto"/>
          <w:sz w:val="20"/>
        </w:rPr>
        <w:t>pplication of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normal spherical perturbation mode ansatz herein </w:t>
      </w:r>
      <w:r w:rsidR="00D41900" w:rsidRPr="00B11F3A">
        <w:rPr>
          <w:rFonts w:ascii="Times New Roman" w:hAnsi="Times New Roman" w:cs="Times New Roman"/>
          <w:color w:val="auto"/>
          <w:sz w:val="20"/>
        </w:rPr>
        <w:t>divulges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the evolution of both dispersive and non-dispersive modal features of the modified GES collective wave excitations dictated by a distinct pair of linear dispersion laws on 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both the SIP and SWP </w:t>
      </w:r>
      <w:r w:rsidRPr="00B11F3A">
        <w:rPr>
          <w:rFonts w:ascii="Times New Roman" w:hAnsi="Times New Roman" w:cs="Times New Roman"/>
          <w:color w:val="auto"/>
          <w:sz w:val="20"/>
        </w:rPr>
        <w:t>scale</w:t>
      </w:r>
      <w:r w:rsidR="00D41900" w:rsidRPr="00B11F3A">
        <w:rPr>
          <w:rFonts w:ascii="Times New Roman" w:hAnsi="Times New Roman" w:cs="Times New Roman"/>
          <w:color w:val="auto"/>
          <w:sz w:val="20"/>
        </w:rPr>
        <w:t>s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. The 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utmost 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reliability of the </w:t>
      </w:r>
      <w:r w:rsidR="00D41900" w:rsidRPr="00B11F3A">
        <w:rPr>
          <w:rFonts w:ascii="Times New Roman" w:hAnsi="Times New Roman" w:cs="Times New Roman"/>
          <w:color w:val="auto"/>
          <w:sz w:val="20"/>
        </w:rPr>
        <w:t>proposed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dispersion laws is concretized with the help of an exact 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dispersion 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shape matching with the previous results </w:t>
      </w:r>
      <w:r w:rsidR="00D41900" w:rsidRPr="00B11F3A">
        <w:rPr>
          <w:rFonts w:ascii="Times New Roman" w:hAnsi="Times New Roman" w:cs="Times New Roman"/>
          <w:color w:val="auto"/>
          <w:sz w:val="20"/>
        </w:rPr>
        <w:t>available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in the literature. It is 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herewith inferred 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that the </w:t>
      </w:r>
      <w:proofErr w:type="spellStart"/>
      <w:r w:rsidRPr="00B11F3A">
        <w:rPr>
          <w:rFonts w:ascii="Times New Roman" w:hAnsi="Times New Roman" w:cs="Times New Roman"/>
          <w:color w:val="auto"/>
          <w:sz w:val="20"/>
        </w:rPr>
        <w:t>thermostatistical</w:t>
      </w:r>
      <w:proofErr w:type="spellEnd"/>
      <w:r w:rsidRPr="00B11F3A">
        <w:rPr>
          <w:rFonts w:ascii="Times New Roman" w:hAnsi="Times New Roman" w:cs="Times New Roman"/>
          <w:color w:val="auto"/>
          <w:sz w:val="20"/>
        </w:rPr>
        <w:t xml:space="preserve"> GES stability depends mainly and sensitively on the magnetic field, plasma density, and plasma temperature. A numerical platform illustrates the various especial stability properties of the plasma fluctuations</w:t>
      </w:r>
      <w:r w:rsidR="00D41900" w:rsidRPr="00B11F3A">
        <w:rPr>
          <w:rFonts w:ascii="Times New Roman" w:hAnsi="Times New Roman" w:cs="Times New Roman"/>
          <w:color w:val="auto"/>
          <w:sz w:val="20"/>
        </w:rPr>
        <w:t>. It is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</w:t>
      </w:r>
      <w:r w:rsidR="00D41900" w:rsidRPr="00B11F3A">
        <w:rPr>
          <w:rFonts w:ascii="Times New Roman" w:hAnsi="Times New Roman" w:cs="Times New Roman"/>
          <w:color w:val="auto"/>
          <w:sz w:val="20"/>
        </w:rPr>
        <w:t>demonstrated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 with 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the help of </w:t>
      </w:r>
      <w:r w:rsidRPr="00B11F3A">
        <w:rPr>
          <w:rFonts w:ascii="Times New Roman" w:hAnsi="Times New Roman" w:cs="Times New Roman"/>
          <w:color w:val="auto"/>
          <w:sz w:val="20"/>
        </w:rPr>
        <w:t xml:space="preserve">both color and line profiles. It is speculated that dispersive features are more pronounced in the gravitational domains 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(SIP) </w:t>
      </w:r>
      <w:r w:rsidRPr="00B11F3A">
        <w:rPr>
          <w:rFonts w:ascii="Times New Roman" w:hAnsi="Times New Roman" w:cs="Times New Roman"/>
          <w:color w:val="auto"/>
          <w:sz w:val="20"/>
        </w:rPr>
        <w:t>against the electrostatic ones</w:t>
      </w:r>
      <w:r w:rsidR="00D41900" w:rsidRPr="00B11F3A">
        <w:rPr>
          <w:rFonts w:ascii="Times New Roman" w:hAnsi="Times New Roman" w:cs="Times New Roman"/>
          <w:color w:val="auto"/>
          <w:sz w:val="20"/>
        </w:rPr>
        <w:t xml:space="preserve"> (SWP), and so forth</w:t>
      </w:r>
      <w:r w:rsidRPr="00B11F3A">
        <w:rPr>
          <w:rFonts w:ascii="Times New Roman" w:hAnsi="Times New Roman" w:cs="Times New Roman"/>
          <w:color w:val="auto"/>
          <w:sz w:val="20"/>
        </w:rPr>
        <w:t>.</w:t>
      </w:r>
    </w:p>
    <w:p w14:paraId="5370A2A8" w14:textId="231CF388" w:rsidR="006C6A34" w:rsidRPr="006C6A34" w:rsidRDefault="006C6A34" w:rsidP="00B11F3A">
      <w:pPr>
        <w:pStyle w:val="NoSpacing"/>
        <w:shd w:val="clear" w:color="auto" w:fill="FFFFFF"/>
        <w:spacing w:after="100" w:afterAutospacing="1"/>
        <w:rPr>
          <w:rFonts w:ascii="Times New Roman" w:hAnsi="Times New Roman" w:cs="Times New Roman"/>
          <w:color w:val="auto"/>
        </w:rPr>
      </w:pPr>
      <w:r w:rsidRPr="006C6A34">
        <w:rPr>
          <w:rFonts w:ascii="Times New Roman" w:hAnsi="Times New Roman" w:cs="Times New Roman"/>
          <w:color w:val="auto"/>
        </w:rPr>
        <w:t xml:space="preserve">Biography: </w:t>
      </w:r>
    </w:p>
    <w:p w14:paraId="120760EF" w14:textId="77777777" w:rsidR="00FD4C2A" w:rsidRPr="00FD4C2A" w:rsidRDefault="00FD4C2A" w:rsidP="00FD4C2A">
      <w:pPr>
        <w:pStyle w:val="NoSpacing"/>
        <w:rPr>
          <w:rFonts w:ascii="Times New Roman" w:hAnsi="Times New Roman" w:cs="Times New Roman"/>
          <w:sz w:val="20"/>
          <w:szCs w:val="20"/>
          <w:lang w:val="en-IN"/>
        </w:rPr>
      </w:pPr>
      <w:r w:rsidRPr="00FD4C2A">
        <w:rPr>
          <w:rFonts w:ascii="Times New Roman" w:hAnsi="Times New Roman" w:cs="Times New Roman"/>
          <w:sz w:val="20"/>
          <w:szCs w:val="20"/>
          <w:lang w:val="en-IN"/>
        </w:rPr>
        <w:t>M.S., Ph.D. Experimental High Energy Physics Cornell University August 2003 - August 2010. B.Sc. Honours Physics, University of Delhi, St. Stephen's College June 2000 - July 2003. Currently I am pursuing Ph.D. in Physics at Tezpur University. Research Interests: Plasma Physics, Astrophysical Plasma, Theoretical Astrophysics, Cosmology. On-going project: Linear and Nonlinear Stability Dynamics of Non-thermal Solar Plasma in the GES Model Framework.</w:t>
      </w:r>
    </w:p>
    <w:p w14:paraId="64779294" w14:textId="77777777" w:rsidR="00B11F3A" w:rsidRPr="00B11F3A" w:rsidRDefault="00B11F3A" w:rsidP="00D027D1">
      <w:pPr>
        <w:pStyle w:val="NoSpacing"/>
        <w:shd w:val="clear" w:color="auto" w:fill="FFFFFF"/>
        <w:rPr>
          <w:rFonts w:ascii="Times New Roman" w:hAnsi="Times New Roman" w:cs="Times New Roman"/>
          <w:color w:val="auto"/>
          <w:sz w:val="20"/>
        </w:rPr>
      </w:pPr>
    </w:p>
    <w:sectPr w:rsidR="00B11F3A" w:rsidRPr="00B11F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7D1"/>
    <w:rsid w:val="000F048B"/>
    <w:rsid w:val="00211B6F"/>
    <w:rsid w:val="006C6A34"/>
    <w:rsid w:val="007D2436"/>
    <w:rsid w:val="009E527B"/>
    <w:rsid w:val="00B11F3A"/>
    <w:rsid w:val="00B428ED"/>
    <w:rsid w:val="00BA1BE3"/>
    <w:rsid w:val="00C50C53"/>
    <w:rsid w:val="00D027D1"/>
    <w:rsid w:val="00D250A3"/>
    <w:rsid w:val="00D41900"/>
    <w:rsid w:val="00D606B8"/>
    <w:rsid w:val="00E57B71"/>
    <w:rsid w:val="00FD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EC8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7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27D1"/>
    <w:pPr>
      <w:autoSpaceDE w:val="0"/>
      <w:autoSpaceDN w:val="0"/>
      <w:spacing w:after="0" w:line="240" w:lineRule="auto"/>
      <w:jc w:val="both"/>
    </w:pPr>
    <w:rPr>
      <w:rFonts w:ascii="Palatino" w:eastAsia="MS Mincho" w:hAnsi="Palatino" w:cs="Palatino"/>
      <w:color w:val="000000"/>
      <w:sz w:val="24"/>
      <w:szCs w:val="24"/>
      <w:lang w:val="en-US" w:eastAsia="ja-JP"/>
    </w:rPr>
  </w:style>
  <w:style w:type="character" w:styleId="Hyperlink">
    <w:name w:val="Hyperlink"/>
    <w:unhideWhenUsed/>
    <w:rsid w:val="00D027D1"/>
    <w:rPr>
      <w:rFonts w:ascii="Times New Roman" w:hAnsi="Times New Roman" w:cs="Times New Roman" w:hint="default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428E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11F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1F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1F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1F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1F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F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7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27D1"/>
    <w:pPr>
      <w:autoSpaceDE w:val="0"/>
      <w:autoSpaceDN w:val="0"/>
      <w:spacing w:after="0" w:line="240" w:lineRule="auto"/>
      <w:jc w:val="both"/>
    </w:pPr>
    <w:rPr>
      <w:rFonts w:ascii="Palatino" w:eastAsia="MS Mincho" w:hAnsi="Palatino" w:cs="Palatino"/>
      <w:color w:val="000000"/>
      <w:sz w:val="24"/>
      <w:szCs w:val="24"/>
      <w:lang w:val="en-US" w:eastAsia="ja-JP"/>
    </w:rPr>
  </w:style>
  <w:style w:type="character" w:styleId="Hyperlink">
    <w:name w:val="Hyperlink"/>
    <w:unhideWhenUsed/>
    <w:rsid w:val="00D027D1"/>
    <w:rPr>
      <w:rFonts w:ascii="Times New Roman" w:hAnsi="Times New Roman" w:cs="Times New Roman" w:hint="default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428E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11F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1F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1F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1F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1F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F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Souvik Das</dc:creator>
  <cp:lastModifiedBy>analytics-2021</cp:lastModifiedBy>
  <cp:revision>2</cp:revision>
  <dcterms:created xsi:type="dcterms:W3CDTF">2022-06-09T05:43:00Z</dcterms:created>
  <dcterms:modified xsi:type="dcterms:W3CDTF">2022-06-09T05:43:00Z</dcterms:modified>
</cp:coreProperties>
</file>