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059C" w:rsidRPr="0048059C" w:rsidRDefault="0048059C" w:rsidP="0048059C">
      <w:pPr>
        <w:spacing w:after="0" w:line="240" w:lineRule="auto"/>
        <w:jc w:val="center"/>
        <w:rPr>
          <w:rFonts w:ascii="Times New Roman" w:eastAsia="Tw Cen MT" w:hAnsi="Times New Roman" w:cs="Times New Roman"/>
          <w:b/>
          <w:sz w:val="24"/>
          <w:szCs w:val="24"/>
          <w:lang w:val="en-US"/>
        </w:rPr>
      </w:pPr>
      <w:bookmarkStart w:id="0" w:name="_GoBack"/>
      <w:bookmarkEnd w:id="0"/>
      <w:r>
        <w:rPr>
          <w:rFonts w:ascii="Times New Roman" w:eastAsia="Tw Cen MT" w:hAnsi="Times New Roman" w:cs="Times New Roman"/>
          <w:b/>
          <w:sz w:val="24"/>
          <w:szCs w:val="24"/>
          <w:lang w:val="en-US"/>
        </w:rPr>
        <w:t>I</w:t>
      </w:r>
      <w:r w:rsidRPr="0048059C">
        <w:rPr>
          <w:rFonts w:ascii="Times New Roman" w:eastAsia="Tw Cen MT" w:hAnsi="Times New Roman" w:cs="Times New Roman"/>
          <w:b/>
          <w:sz w:val="24"/>
          <w:szCs w:val="24"/>
          <w:lang w:val="en-US"/>
        </w:rPr>
        <w:t xml:space="preserve">nfluence of physical factors caused by magnetite nanoparticles </w:t>
      </w:r>
      <w:r w:rsidRPr="0048059C">
        <w:rPr>
          <w:rFonts w:ascii="Times New Roman" w:hAnsi="Times New Roman" w:cs="Times New Roman"/>
          <w:b/>
          <w:sz w:val="24"/>
          <w:szCs w:val="24"/>
        </w:rPr>
        <w:t>(MCS-B)</w:t>
      </w:r>
    </w:p>
    <w:p w:rsidR="006B3217" w:rsidRDefault="0048059C" w:rsidP="0048059C">
      <w:pPr>
        <w:spacing w:after="0" w:line="240" w:lineRule="auto"/>
        <w:jc w:val="center"/>
        <w:rPr>
          <w:rFonts w:ascii="Times New Roman" w:eastAsia="Tw Cen MT" w:hAnsi="Times New Roman" w:cs="Times New Roman"/>
          <w:b/>
          <w:sz w:val="24"/>
          <w:szCs w:val="24"/>
          <w:lang w:val="en-US"/>
        </w:rPr>
      </w:pPr>
      <w:r w:rsidRPr="0048059C">
        <w:rPr>
          <w:rFonts w:ascii="Times New Roman" w:eastAsia="Tw Cen MT" w:hAnsi="Times New Roman" w:cs="Times New Roman"/>
          <w:b/>
          <w:sz w:val="24"/>
          <w:szCs w:val="24"/>
          <w:lang w:val="en-US"/>
        </w:rPr>
        <w:t>on different groups of microorganisms</w:t>
      </w:r>
    </w:p>
    <w:p w:rsidR="0048059C" w:rsidRPr="00194BF9" w:rsidRDefault="0048059C" w:rsidP="0048059C">
      <w:pPr>
        <w:spacing w:after="0" w:line="240" w:lineRule="auto"/>
        <w:jc w:val="center"/>
        <w:rPr>
          <w:rFonts w:ascii="Times New Roman" w:eastAsia="Tw Cen MT" w:hAnsi="Times New Roman" w:cs="Times New Roman"/>
          <w:b/>
          <w:sz w:val="24"/>
          <w:szCs w:val="24"/>
          <w:lang w:val="en-US"/>
        </w:rPr>
      </w:pPr>
    </w:p>
    <w:p w:rsidR="00E868E5" w:rsidRPr="00E868E5" w:rsidRDefault="0048059C" w:rsidP="00E868E5">
      <w:pPr>
        <w:spacing w:after="0" w:line="240" w:lineRule="auto"/>
        <w:jc w:val="center"/>
        <w:rPr>
          <w:rFonts w:ascii="Times New Roman" w:eastAsia="Tw Cen MT" w:hAnsi="Times New Roman" w:cs="Times New Roman"/>
          <w:sz w:val="24"/>
          <w:szCs w:val="24"/>
          <w:lang w:val="en-US"/>
        </w:rPr>
      </w:pPr>
      <w:r>
        <w:rPr>
          <w:rFonts w:ascii="Times New Roman" w:eastAsia="Tw Cen MT" w:hAnsi="Times New Roman" w:cs="Times New Roman"/>
          <w:sz w:val="24"/>
          <w:szCs w:val="24"/>
          <w:vertAlign w:val="superscript"/>
          <w:lang w:val="en-US"/>
        </w:rPr>
        <w:t>1,2</w:t>
      </w:r>
      <w:r w:rsidR="00E868E5" w:rsidRPr="00E868E5">
        <w:rPr>
          <w:rFonts w:ascii="Times New Roman" w:eastAsia="Tw Cen MT" w:hAnsi="Times New Roman" w:cs="Times New Roman"/>
          <w:sz w:val="24"/>
          <w:szCs w:val="24"/>
          <w:lang w:val="en-US"/>
        </w:rPr>
        <w:t xml:space="preserve">Andrey Belousov, </w:t>
      </w:r>
      <w:r>
        <w:rPr>
          <w:rFonts w:ascii="Times New Roman" w:eastAsia="Tw Cen MT" w:hAnsi="Times New Roman" w:cs="Times New Roman"/>
          <w:sz w:val="24"/>
          <w:szCs w:val="24"/>
          <w:vertAlign w:val="superscript"/>
          <w:lang w:val="en-US"/>
        </w:rPr>
        <w:t>2</w:t>
      </w:r>
      <w:r w:rsidR="00E868E5" w:rsidRPr="00E868E5">
        <w:rPr>
          <w:rFonts w:ascii="Times New Roman" w:eastAsia="Tw Cen MT" w:hAnsi="Times New Roman" w:cs="Times New Roman"/>
          <w:sz w:val="24"/>
          <w:szCs w:val="24"/>
          <w:lang w:val="en-US"/>
        </w:rPr>
        <w:t xml:space="preserve">Yulia </w:t>
      </w:r>
      <w:proofErr w:type="spellStart"/>
      <w:r w:rsidR="00E868E5" w:rsidRPr="00E868E5">
        <w:rPr>
          <w:rFonts w:ascii="Times New Roman" w:eastAsia="Tw Cen MT" w:hAnsi="Times New Roman" w:cs="Times New Roman"/>
          <w:sz w:val="24"/>
          <w:szCs w:val="24"/>
          <w:lang w:val="en-US"/>
        </w:rPr>
        <w:t>Voyda</w:t>
      </w:r>
      <w:proofErr w:type="spellEnd"/>
      <w:r w:rsidR="00E868E5" w:rsidRPr="00E868E5">
        <w:rPr>
          <w:rFonts w:ascii="Times New Roman" w:eastAsia="Tw Cen MT" w:hAnsi="Times New Roman" w:cs="Times New Roman"/>
          <w:sz w:val="24"/>
          <w:szCs w:val="24"/>
          <w:lang w:val="en-US"/>
        </w:rPr>
        <w:t xml:space="preserve">, </w:t>
      </w:r>
      <w:r>
        <w:rPr>
          <w:rFonts w:ascii="Times New Roman" w:eastAsia="Tw Cen MT" w:hAnsi="Times New Roman" w:cs="Times New Roman"/>
          <w:sz w:val="24"/>
          <w:szCs w:val="24"/>
          <w:vertAlign w:val="superscript"/>
          <w:lang w:val="en-US"/>
        </w:rPr>
        <w:t>1</w:t>
      </w:r>
      <w:r w:rsidR="00E868E5" w:rsidRPr="00E868E5">
        <w:rPr>
          <w:rFonts w:ascii="Times New Roman" w:eastAsia="Tw Cen MT" w:hAnsi="Times New Roman" w:cs="Times New Roman"/>
          <w:sz w:val="24"/>
          <w:szCs w:val="24"/>
          <w:lang w:val="en-US"/>
        </w:rPr>
        <w:t>Ekateryna Belousova</w:t>
      </w:r>
    </w:p>
    <w:p w:rsidR="00E868E5" w:rsidRPr="00E868E5" w:rsidRDefault="00E868E5" w:rsidP="00E868E5">
      <w:pPr>
        <w:spacing w:after="0" w:line="240" w:lineRule="auto"/>
        <w:jc w:val="center"/>
        <w:rPr>
          <w:rFonts w:ascii="Times New Roman" w:eastAsia="Tw Cen MT" w:hAnsi="Times New Roman" w:cs="Times New Roman"/>
          <w:sz w:val="24"/>
          <w:szCs w:val="24"/>
          <w:lang w:val="en-US"/>
        </w:rPr>
      </w:pPr>
    </w:p>
    <w:p w:rsidR="00E868E5" w:rsidRPr="00E868E5" w:rsidRDefault="0048059C" w:rsidP="00E868E5">
      <w:pPr>
        <w:spacing w:after="0" w:line="240" w:lineRule="auto"/>
        <w:jc w:val="center"/>
        <w:rPr>
          <w:rFonts w:ascii="Times New Roman" w:eastAsia="Tw Cen MT" w:hAnsi="Times New Roman" w:cs="Times New Roman"/>
          <w:i/>
          <w:sz w:val="24"/>
          <w:szCs w:val="24"/>
          <w:lang w:val="en-US"/>
        </w:rPr>
      </w:pPr>
      <w:r>
        <w:rPr>
          <w:rFonts w:ascii="Times New Roman" w:eastAsia="Tw Cen MT" w:hAnsi="Times New Roman" w:cs="Times New Roman"/>
          <w:i/>
          <w:sz w:val="24"/>
          <w:szCs w:val="24"/>
          <w:vertAlign w:val="superscript"/>
          <w:lang w:val="en-US"/>
        </w:rPr>
        <w:t>1</w:t>
      </w:r>
      <w:r w:rsidR="00E868E5" w:rsidRPr="00E868E5">
        <w:rPr>
          <w:rFonts w:ascii="Times New Roman" w:eastAsia="Tw Cen MT" w:hAnsi="Times New Roman" w:cs="Times New Roman"/>
          <w:i/>
          <w:sz w:val="24"/>
          <w:szCs w:val="24"/>
          <w:lang w:val="en-US"/>
        </w:rPr>
        <w:t>Laboratory of Applied Nanotechnology of Belousov</w:t>
      </w:r>
    </w:p>
    <w:p w:rsidR="00E868E5" w:rsidRPr="00E868E5" w:rsidRDefault="0048059C" w:rsidP="00E868E5">
      <w:pPr>
        <w:spacing w:after="0" w:line="240" w:lineRule="auto"/>
        <w:jc w:val="center"/>
        <w:rPr>
          <w:rFonts w:ascii="Times New Roman" w:eastAsia="Tw Cen MT" w:hAnsi="Times New Roman" w:cs="Times New Roman"/>
          <w:i/>
          <w:sz w:val="24"/>
          <w:szCs w:val="24"/>
          <w:lang w:val="en-US"/>
        </w:rPr>
      </w:pPr>
      <w:r>
        <w:rPr>
          <w:rFonts w:ascii="Times New Roman" w:eastAsia="Tw Cen MT" w:hAnsi="Times New Roman" w:cs="Times New Roman"/>
          <w:i/>
          <w:sz w:val="24"/>
          <w:szCs w:val="24"/>
          <w:vertAlign w:val="superscript"/>
          <w:lang w:val="en-US"/>
        </w:rPr>
        <w:t>2</w:t>
      </w:r>
      <w:r w:rsidR="00E868E5" w:rsidRPr="00E868E5">
        <w:rPr>
          <w:rFonts w:ascii="Times New Roman" w:eastAsia="Tw Cen MT" w:hAnsi="Times New Roman" w:cs="Times New Roman"/>
          <w:i/>
          <w:sz w:val="24"/>
          <w:szCs w:val="24"/>
          <w:lang w:val="en-US"/>
        </w:rPr>
        <w:t>Kharkov Medical Academy of Postgraduate Education, Ukraine</w:t>
      </w:r>
    </w:p>
    <w:p w:rsidR="00155B14" w:rsidRPr="00E868E5" w:rsidRDefault="00E868E5" w:rsidP="00E868E5">
      <w:pPr>
        <w:spacing w:after="0" w:line="240" w:lineRule="auto"/>
        <w:jc w:val="center"/>
        <w:rPr>
          <w:rFonts w:ascii="Times New Roman" w:eastAsia="Calibri" w:hAnsi="Times New Roman" w:cs="Times New Roman"/>
          <w:i/>
          <w:sz w:val="24"/>
          <w:szCs w:val="24"/>
          <w:lang w:val="en-US"/>
        </w:rPr>
      </w:pPr>
      <w:r>
        <w:rPr>
          <w:rFonts w:ascii="Times New Roman" w:eastAsia="Tw Cen MT" w:hAnsi="Times New Roman" w:cs="Times New Roman"/>
          <w:i/>
          <w:sz w:val="24"/>
          <w:szCs w:val="24"/>
          <w:lang w:val="en-US"/>
        </w:rPr>
        <w:t xml:space="preserve">Web site: </w:t>
      </w:r>
      <w:r w:rsidRPr="00E868E5">
        <w:rPr>
          <w:rFonts w:ascii="Times New Roman" w:eastAsia="Tw Cen MT" w:hAnsi="Times New Roman" w:cs="Times New Roman"/>
          <w:i/>
          <w:sz w:val="24"/>
          <w:szCs w:val="24"/>
          <w:lang w:val="en-US"/>
        </w:rPr>
        <w:t>www.nanolab.com.ua</w:t>
      </w:r>
      <w:r w:rsidR="0048059C">
        <w:rPr>
          <w:rFonts w:ascii="Times New Roman" w:eastAsia="Tw Cen MT" w:hAnsi="Times New Roman" w:cs="Times New Roman"/>
          <w:i/>
          <w:sz w:val="24"/>
          <w:szCs w:val="24"/>
          <w:lang w:val="en-US"/>
        </w:rPr>
        <w:t>;</w:t>
      </w:r>
      <w:r w:rsidRPr="00E868E5">
        <w:rPr>
          <w:rFonts w:ascii="Times New Roman" w:eastAsia="Tw Cen MT" w:hAnsi="Times New Roman" w:cs="Times New Roman"/>
          <w:i/>
          <w:sz w:val="24"/>
          <w:szCs w:val="24"/>
          <w:lang w:val="en-US"/>
        </w:rPr>
        <w:t xml:space="preserve"> </w:t>
      </w:r>
      <w:r>
        <w:rPr>
          <w:rFonts w:ascii="Times New Roman" w:eastAsia="Tw Cen MT" w:hAnsi="Times New Roman" w:cs="Times New Roman"/>
          <w:i/>
          <w:sz w:val="24"/>
          <w:szCs w:val="24"/>
          <w:lang w:val="en-US"/>
        </w:rPr>
        <w:t xml:space="preserve">E-mail: </w:t>
      </w:r>
      <w:r w:rsidRPr="00E868E5">
        <w:rPr>
          <w:rFonts w:ascii="Times New Roman" w:eastAsia="Tw Cen MT" w:hAnsi="Times New Roman" w:cs="Times New Roman"/>
          <w:i/>
          <w:sz w:val="24"/>
          <w:szCs w:val="24"/>
          <w:lang w:val="en-US"/>
        </w:rPr>
        <w:t>an.belousov2012@</w:t>
      </w:r>
      <w:r w:rsidR="0048059C">
        <w:rPr>
          <w:rFonts w:ascii="Times New Roman" w:eastAsia="Tw Cen MT" w:hAnsi="Times New Roman" w:cs="Times New Roman"/>
          <w:i/>
          <w:sz w:val="24"/>
          <w:szCs w:val="24"/>
          <w:lang w:val="en-US"/>
        </w:rPr>
        <w:t>ukr.net</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FA40D3" w:rsidRPr="00FA40D3" w:rsidRDefault="0048059C" w:rsidP="00FA40D3">
      <w:pPr>
        <w:spacing w:after="0" w:line="240" w:lineRule="auto"/>
        <w:jc w:val="both"/>
        <w:rPr>
          <w:rFonts w:ascii="Times New Roman" w:eastAsia="Calibri" w:hAnsi="Times New Roman" w:cs="Times New Roman"/>
          <w:sz w:val="24"/>
          <w:szCs w:val="24"/>
          <w:lang w:val="en-US"/>
        </w:rPr>
      </w:pPr>
      <w:r w:rsidRPr="00C7352F">
        <w:rPr>
          <w:noProof/>
          <w:lang w:val="ru-RU" w:eastAsia="ru-RU"/>
        </w:rPr>
        <mc:AlternateContent>
          <mc:Choice Requires="wps">
            <w:drawing>
              <wp:anchor distT="0" distB="0" distL="114300" distR="114300" simplePos="0" relativeHeight="251661312" behindDoc="0" locked="0" layoutInCell="1" allowOverlap="1" wp14:anchorId="5465783D" wp14:editId="53C29E04">
                <wp:simplePos x="0" y="0"/>
                <wp:positionH relativeFrom="column">
                  <wp:posOffset>3309620</wp:posOffset>
                </wp:positionH>
                <wp:positionV relativeFrom="paragraph">
                  <wp:posOffset>3616416</wp:posOffset>
                </wp:positionV>
                <wp:extent cx="3048000" cy="859790"/>
                <wp:effectExtent l="0" t="0" r="0" b="0"/>
                <wp:wrapSquare wrapText="bothSides"/>
                <wp:docPr id="1" name="Надпись 1"/>
                <wp:cNvGraphicFramePr/>
                <a:graphic xmlns:a="http://schemas.openxmlformats.org/drawingml/2006/main">
                  <a:graphicData uri="http://schemas.microsoft.com/office/word/2010/wordprocessingShape">
                    <wps:wsp>
                      <wps:cNvSpPr txBox="1"/>
                      <wps:spPr>
                        <a:xfrm>
                          <a:off x="0" y="0"/>
                          <a:ext cx="3048000" cy="859790"/>
                        </a:xfrm>
                        <a:prstGeom prst="rect">
                          <a:avLst/>
                        </a:prstGeom>
                        <a:noFill/>
                        <a:ln>
                          <a:noFill/>
                        </a:ln>
                        <a:effectLst/>
                      </wps:spPr>
                      <wps:txbx>
                        <w:txbxContent>
                          <w:p w:rsidR="00E868E5" w:rsidRPr="00E868E5" w:rsidRDefault="00E868E5" w:rsidP="00E868E5">
                            <w:pPr>
                              <w:snapToGrid w:val="0"/>
                              <w:spacing w:line="240" w:lineRule="auto"/>
                              <w:ind w:left="-142" w:right="-141"/>
                              <w:jc w:val="both"/>
                              <w:rPr>
                                <w:rFonts w:ascii="Times New Roman" w:hAnsi="Times New Roman" w:cs="Times New Roman"/>
                                <w:sz w:val="24"/>
                                <w:szCs w:val="24"/>
                              </w:rPr>
                            </w:pPr>
                            <w:r w:rsidRPr="00E868E5">
                              <w:rPr>
                                <w:rFonts w:ascii="Times New Roman" w:hAnsi="Times New Roman" w:cs="Times New Roman"/>
                                <w:sz w:val="24"/>
                                <w:szCs w:val="24"/>
                              </w:rPr>
                              <w:t xml:space="preserve">Fig.1 Study bacteriostatic action of magnetite nanoparticles (MCS-B) and saline </w:t>
                            </w:r>
                            <w:proofErr w:type="spellStart"/>
                            <w:r w:rsidRPr="00E868E5">
                              <w:rPr>
                                <w:rFonts w:ascii="Times New Roman" w:hAnsi="Times New Roman" w:cs="Times New Roman"/>
                                <w:sz w:val="24"/>
                                <w:szCs w:val="24"/>
                              </w:rPr>
                              <w:t>NaCl</w:t>
                            </w:r>
                            <w:proofErr w:type="spellEnd"/>
                            <w:r w:rsidRPr="00E868E5">
                              <w:rPr>
                                <w:rFonts w:ascii="Times New Roman" w:hAnsi="Times New Roman" w:cs="Times New Roman"/>
                                <w:sz w:val="24"/>
                                <w:szCs w:val="24"/>
                              </w:rPr>
                              <w:t xml:space="preserve"> that was processed by nanoparticles</w:t>
                            </w:r>
                            <w:r w:rsidRPr="00E868E5">
                              <w:rPr>
                                <w:rFonts w:ascii="Times New Roman" w:hAnsi="Times New Roman" w:cs="Times New Roman"/>
                                <w:bCs/>
                                <w:sz w:val="24"/>
                                <w:szCs w:val="24"/>
                              </w:rPr>
                              <w:t xml:space="preserve"> on different groups of microorganisms</w:t>
                            </w:r>
                            <w:r w:rsidRPr="00E868E5">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65783D" id="_x0000_t202" coordsize="21600,21600" o:spt="202" path="m,l,21600r21600,l21600,xe">
                <v:stroke joinstyle="miter"/>
                <v:path gradientshapeok="t" o:connecttype="rect"/>
              </v:shapetype>
              <v:shape id="Надпись 1" o:spid="_x0000_s1026" type="#_x0000_t202" style="position:absolute;left:0;text-align:left;margin-left:260.6pt;margin-top:284.75pt;width:240pt;height:6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" filled="f" stroked="f">
                <v:textbox>
                  <w:txbxContent>
                    <w:p w:rsidR="00E868E5" w:rsidRPr="00E868E5" w:rsidRDefault="00E868E5" w:rsidP="00E868E5">
                      <w:pPr>
                        <w:snapToGrid w:val="0"/>
                        <w:spacing w:line="240" w:lineRule="auto"/>
                        <w:ind w:left="-142" w:right="-141"/>
                        <w:jc w:val="both"/>
                        <w:rPr>
                          <w:rFonts w:ascii="Times New Roman" w:hAnsi="Times New Roman" w:cs="Times New Roman"/>
                          <w:sz w:val="24"/>
                          <w:szCs w:val="24"/>
                        </w:rPr>
                      </w:pPr>
                      <w:r w:rsidRPr="00E868E5">
                        <w:rPr>
                          <w:rFonts w:ascii="Times New Roman" w:hAnsi="Times New Roman" w:cs="Times New Roman"/>
                          <w:sz w:val="24"/>
                          <w:szCs w:val="24"/>
                        </w:rPr>
                        <w:t xml:space="preserve">Fig.1 Study bacteriostatic action of magnetite nanoparticles (MCS-B) and saline </w:t>
                      </w:r>
                      <w:proofErr w:type="spellStart"/>
                      <w:r w:rsidRPr="00E868E5">
                        <w:rPr>
                          <w:rFonts w:ascii="Times New Roman" w:hAnsi="Times New Roman" w:cs="Times New Roman"/>
                          <w:sz w:val="24"/>
                          <w:szCs w:val="24"/>
                        </w:rPr>
                        <w:t>NaCl</w:t>
                      </w:r>
                      <w:proofErr w:type="spellEnd"/>
                      <w:r w:rsidRPr="00E868E5">
                        <w:rPr>
                          <w:rFonts w:ascii="Times New Roman" w:hAnsi="Times New Roman" w:cs="Times New Roman"/>
                          <w:sz w:val="24"/>
                          <w:szCs w:val="24"/>
                        </w:rPr>
                        <w:t xml:space="preserve"> that was processed by nanoparticles</w:t>
                      </w:r>
                      <w:r w:rsidRPr="00E868E5">
                        <w:rPr>
                          <w:rFonts w:ascii="Times New Roman" w:hAnsi="Times New Roman" w:cs="Times New Roman"/>
                          <w:bCs/>
                          <w:sz w:val="24"/>
                          <w:szCs w:val="24"/>
                        </w:rPr>
                        <w:t xml:space="preserve"> on different groups of microorganisms</w:t>
                      </w:r>
                      <w:r w:rsidRPr="00E868E5">
                        <w:rPr>
                          <w:rFonts w:ascii="Times New Roman" w:hAnsi="Times New Roman" w:cs="Times New Roman"/>
                          <w:sz w:val="24"/>
                          <w:szCs w:val="24"/>
                        </w:rPr>
                        <w:t xml:space="preserve">. </w:t>
                      </w:r>
                    </w:p>
                  </w:txbxContent>
                </v:textbox>
                <w10:wrap type="square"/>
              </v:shape>
            </w:pict>
          </mc:Fallback>
        </mc:AlternateContent>
      </w:r>
      <w:r w:rsidRPr="00C7352F">
        <w:rPr>
          <w:rFonts w:eastAsia="Times New Roman"/>
          <w:b/>
          <w:noProof/>
          <w:color w:val="181512"/>
          <w:lang w:val="ru-RU" w:eastAsia="ru-RU"/>
        </w:rPr>
        <w:drawing>
          <wp:anchor distT="0" distB="0" distL="114300" distR="114300" simplePos="0" relativeHeight="251659264" behindDoc="0" locked="0" layoutInCell="1" allowOverlap="1" wp14:anchorId="65E3F5C5" wp14:editId="7558839E">
            <wp:simplePos x="0" y="0"/>
            <wp:positionH relativeFrom="column">
              <wp:posOffset>3309620</wp:posOffset>
            </wp:positionH>
            <wp:positionV relativeFrom="paragraph">
              <wp:posOffset>1384935</wp:posOffset>
            </wp:positionV>
            <wp:extent cx="3048000" cy="2198370"/>
            <wp:effectExtent l="0" t="0" r="0" b="0"/>
            <wp:wrapThrough wrapText="bothSides">
              <wp:wrapPolygon edited="0">
                <wp:start x="0" y="0"/>
                <wp:lineTo x="0" y="21463"/>
                <wp:lineTo x="21510" y="21463"/>
                <wp:lineTo x="21510"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png"/>
                    <pic:cNvPicPr/>
                  </pic:nvPicPr>
                  <pic:blipFill rotWithShape="1">
                    <a:blip r:embed="rId5">
                      <a:extLst>
                        <a:ext uri="{28A0092B-C50C-407E-A947-70E740481C1C}">
                          <a14:useLocalDpi xmlns:a14="http://schemas.microsoft.com/office/drawing/2010/main" val="0"/>
                        </a:ext>
                      </a:extLst>
                    </a:blip>
                    <a:srcRect l="20523" t="22288" r="17881" b="14589"/>
                    <a:stretch/>
                  </pic:blipFill>
                  <pic:spPr bwMode="auto">
                    <a:xfrm>
                      <a:off x="0" y="0"/>
                      <a:ext cx="3048000" cy="2198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40D3" w:rsidRPr="00FA40D3">
        <w:rPr>
          <w:rFonts w:ascii="Times New Roman" w:eastAsia="Calibri" w:hAnsi="Times New Roman" w:cs="Times New Roman"/>
          <w:sz w:val="24"/>
          <w:szCs w:val="24"/>
          <w:lang w:val="en-US"/>
        </w:rPr>
        <w:t>The influence of basic physical factors caused by magnetite nanoparticles (constant magnetic field and sorption) on microorganisms by examining the reactions of the intensity of free radical lipid peroxidation (FRLP) and bacteriostatic action was studied. It was well established that the magnetite nanoparticles</w:t>
      </w:r>
      <w:r>
        <w:rPr>
          <w:rFonts w:ascii="Times New Roman" w:eastAsia="Calibri" w:hAnsi="Times New Roman" w:cs="Times New Roman"/>
          <w:sz w:val="24"/>
          <w:szCs w:val="24"/>
          <w:lang w:val="en-US"/>
        </w:rPr>
        <w:t xml:space="preserve"> </w:t>
      </w:r>
      <w:r w:rsidRPr="00E868E5">
        <w:rPr>
          <w:rFonts w:ascii="Times New Roman" w:hAnsi="Times New Roman" w:cs="Times New Roman"/>
          <w:sz w:val="24"/>
          <w:szCs w:val="24"/>
        </w:rPr>
        <w:t>(MCS-B)</w:t>
      </w:r>
      <w:r w:rsidR="00FA40D3" w:rsidRPr="00FA40D3">
        <w:rPr>
          <w:rFonts w:ascii="Times New Roman" w:eastAsia="Calibri" w:hAnsi="Times New Roman" w:cs="Times New Roman"/>
          <w:sz w:val="24"/>
          <w:szCs w:val="24"/>
          <w:lang w:val="en-US"/>
        </w:rPr>
        <w:t xml:space="preserve"> caused unequal reaction in intensity of FRLP on different groups of microorganisms. It was determined that the most significant factor that influenced on the ultimate indicator of the intensity of luminescence on candida </w:t>
      </w:r>
      <w:proofErr w:type="spellStart"/>
      <w:r w:rsidR="00FA40D3" w:rsidRPr="00FA40D3">
        <w:rPr>
          <w:rFonts w:ascii="Times New Roman" w:eastAsia="Calibri" w:hAnsi="Times New Roman" w:cs="Times New Roman"/>
          <w:sz w:val="24"/>
          <w:szCs w:val="24"/>
          <w:lang w:val="en-US"/>
        </w:rPr>
        <w:t>albicans</w:t>
      </w:r>
      <w:proofErr w:type="spellEnd"/>
      <w:r w:rsidR="00FA40D3" w:rsidRPr="00FA40D3">
        <w:rPr>
          <w:rFonts w:ascii="Times New Roman" w:eastAsia="Calibri" w:hAnsi="Times New Roman" w:cs="Times New Roman"/>
          <w:sz w:val="24"/>
          <w:szCs w:val="24"/>
          <w:lang w:val="en-US"/>
        </w:rPr>
        <w:t xml:space="preserve">, </w:t>
      </w:r>
      <w:proofErr w:type="spellStart"/>
      <w:r w:rsidR="00FA40D3" w:rsidRPr="00FA40D3">
        <w:rPr>
          <w:rFonts w:ascii="Times New Roman" w:eastAsia="Calibri" w:hAnsi="Times New Roman" w:cs="Times New Roman"/>
          <w:sz w:val="24"/>
          <w:szCs w:val="24"/>
          <w:lang w:val="en-US"/>
        </w:rPr>
        <w:t>escherichia</w:t>
      </w:r>
      <w:proofErr w:type="spellEnd"/>
      <w:r w:rsidR="00FA40D3" w:rsidRPr="00FA40D3">
        <w:rPr>
          <w:rFonts w:ascii="Times New Roman" w:eastAsia="Calibri" w:hAnsi="Times New Roman" w:cs="Times New Roman"/>
          <w:sz w:val="24"/>
          <w:szCs w:val="24"/>
          <w:lang w:val="en-US"/>
        </w:rPr>
        <w:t xml:space="preserve"> coli and pseudomonas aeruginosa was constant magnetic field which induced by nanoparticles. On the contrary, sorption was the most significant factor on staphylococcus aureus. It was found that the rate of consumption of free radicals lipid reduced reliably on all microorganisms after their processing by magnetite nanoparticles</w:t>
      </w:r>
      <w:r>
        <w:rPr>
          <w:rFonts w:ascii="Times New Roman" w:eastAsia="Calibri" w:hAnsi="Times New Roman" w:cs="Times New Roman"/>
          <w:sz w:val="24"/>
          <w:szCs w:val="24"/>
          <w:lang w:val="en-US"/>
        </w:rPr>
        <w:t xml:space="preserve"> </w:t>
      </w:r>
      <w:r w:rsidRPr="00E868E5">
        <w:rPr>
          <w:rFonts w:ascii="Times New Roman" w:hAnsi="Times New Roman" w:cs="Times New Roman"/>
          <w:sz w:val="24"/>
          <w:szCs w:val="24"/>
        </w:rPr>
        <w:t>(MCS-B)</w:t>
      </w:r>
      <w:r w:rsidR="00FA40D3" w:rsidRPr="00FA40D3">
        <w:rPr>
          <w:rFonts w:ascii="Times New Roman" w:eastAsia="Calibri" w:hAnsi="Times New Roman" w:cs="Times New Roman"/>
          <w:sz w:val="24"/>
          <w:szCs w:val="24"/>
          <w:lang w:val="en-US"/>
        </w:rPr>
        <w:t xml:space="preserve">. The results of microbiological studies of </w:t>
      </w:r>
      <w:proofErr w:type="spellStart"/>
      <w:r w:rsidR="00FA40D3" w:rsidRPr="00FA40D3">
        <w:rPr>
          <w:rFonts w:ascii="Times New Roman" w:eastAsia="Calibri" w:hAnsi="Times New Roman" w:cs="Times New Roman"/>
          <w:sz w:val="24"/>
          <w:szCs w:val="24"/>
          <w:lang w:val="en-US"/>
        </w:rPr>
        <w:t>escherichia</w:t>
      </w:r>
      <w:proofErr w:type="spellEnd"/>
      <w:r w:rsidR="00FA40D3" w:rsidRPr="00FA40D3">
        <w:rPr>
          <w:rFonts w:ascii="Times New Roman" w:eastAsia="Calibri" w:hAnsi="Times New Roman" w:cs="Times New Roman"/>
          <w:sz w:val="24"/>
          <w:szCs w:val="24"/>
          <w:lang w:val="en-US"/>
        </w:rPr>
        <w:t xml:space="preserve"> coli, </w:t>
      </w:r>
      <w:proofErr w:type="spellStart"/>
      <w:r w:rsidR="00FA40D3" w:rsidRPr="00FA40D3">
        <w:rPr>
          <w:rFonts w:ascii="Times New Roman" w:eastAsia="Calibri" w:hAnsi="Times New Roman" w:cs="Times New Roman"/>
          <w:sz w:val="24"/>
          <w:szCs w:val="24"/>
          <w:lang w:val="en-US"/>
        </w:rPr>
        <w:t>klebsiella</w:t>
      </w:r>
      <w:proofErr w:type="spellEnd"/>
      <w:r w:rsidR="00FA40D3" w:rsidRPr="00FA40D3">
        <w:rPr>
          <w:rFonts w:ascii="Times New Roman" w:eastAsia="Calibri" w:hAnsi="Times New Roman" w:cs="Times New Roman"/>
          <w:sz w:val="24"/>
          <w:szCs w:val="24"/>
          <w:lang w:val="en-US"/>
        </w:rPr>
        <w:t xml:space="preserve"> pneumoniae and staphylococcus aureus showed that bacteriostatic effect was detected after exposure by magnetite nanoparticles. Visually, it was detected by decreasing the number of colonies on the nutritious medium in comparison with the control (Fig.1). It was revealed an interesting fact that saline NaCl, which had previously been processed by magnetite nanoparticles also significantly had a marked bacteriostatic effect on the studied microorganisms. This effect could be explained by mechanism of change the polarization structure water of microorganisms by magnetite nanoparticles</w:t>
      </w:r>
      <w:r>
        <w:rPr>
          <w:rFonts w:ascii="Times New Roman" w:eastAsia="Calibri" w:hAnsi="Times New Roman" w:cs="Times New Roman"/>
          <w:sz w:val="24"/>
          <w:szCs w:val="24"/>
          <w:lang w:val="en-US"/>
        </w:rPr>
        <w:t xml:space="preserve"> </w:t>
      </w:r>
      <w:r w:rsidRPr="00E868E5">
        <w:rPr>
          <w:rFonts w:ascii="Times New Roman" w:hAnsi="Times New Roman" w:cs="Times New Roman"/>
          <w:sz w:val="24"/>
          <w:szCs w:val="24"/>
        </w:rPr>
        <w:t>(MCS-B)</w:t>
      </w:r>
      <w:r w:rsidR="00FA40D3" w:rsidRPr="00FA40D3">
        <w:rPr>
          <w:rFonts w:ascii="Times New Roman" w:eastAsia="Calibri" w:hAnsi="Times New Roman" w:cs="Times New Roman"/>
          <w:sz w:val="24"/>
          <w:szCs w:val="24"/>
          <w:lang w:val="en-US"/>
        </w:rPr>
        <w:t xml:space="preserve">. It was discovered that degree of expression of bacteriostatic action which induced by magnetite nanoparticles had correlation with marks of reactions intensity of FRLP. Maximum bacteriostatic effect on staphylococcus aureus was expressed in second variant application of magnetite nanoparticles where mechanism of sorption was more significant than action of the magnetic field. On the contrary, </w:t>
      </w:r>
      <w:r w:rsidR="00FA40D3" w:rsidRPr="00FA40D3">
        <w:rPr>
          <w:rFonts w:ascii="Times New Roman" w:eastAsia="Calibri" w:hAnsi="Times New Roman" w:cs="Times New Roman"/>
          <w:sz w:val="24"/>
          <w:szCs w:val="24"/>
          <w:lang w:val="en-US"/>
        </w:rPr>
        <w:t xml:space="preserve">maximum bacteriostatic effect on </w:t>
      </w:r>
      <w:proofErr w:type="spellStart"/>
      <w:r w:rsidR="00FA40D3" w:rsidRPr="00FA40D3">
        <w:rPr>
          <w:rFonts w:ascii="Times New Roman" w:eastAsia="Calibri" w:hAnsi="Times New Roman" w:cs="Times New Roman"/>
          <w:sz w:val="24"/>
          <w:szCs w:val="24"/>
          <w:lang w:val="en-US"/>
        </w:rPr>
        <w:t>escherichia</w:t>
      </w:r>
      <w:proofErr w:type="spellEnd"/>
      <w:r w:rsidR="00FA40D3" w:rsidRPr="00FA40D3">
        <w:rPr>
          <w:rFonts w:ascii="Times New Roman" w:eastAsia="Calibri" w:hAnsi="Times New Roman" w:cs="Times New Roman"/>
          <w:sz w:val="24"/>
          <w:szCs w:val="24"/>
          <w:lang w:val="en-US"/>
        </w:rPr>
        <w:t xml:space="preserve"> coli and </w:t>
      </w:r>
      <w:proofErr w:type="spellStart"/>
      <w:r w:rsidR="00FA40D3" w:rsidRPr="00FA40D3">
        <w:rPr>
          <w:rFonts w:ascii="Times New Roman" w:eastAsia="Calibri" w:hAnsi="Times New Roman" w:cs="Times New Roman"/>
          <w:sz w:val="24"/>
          <w:szCs w:val="24"/>
          <w:lang w:val="en-US"/>
        </w:rPr>
        <w:t>klebsiella</w:t>
      </w:r>
      <w:proofErr w:type="spellEnd"/>
      <w:r w:rsidR="00FA40D3" w:rsidRPr="00FA40D3">
        <w:rPr>
          <w:rFonts w:ascii="Times New Roman" w:eastAsia="Calibri" w:hAnsi="Times New Roman" w:cs="Times New Roman"/>
          <w:sz w:val="24"/>
          <w:szCs w:val="24"/>
          <w:lang w:val="en-US"/>
        </w:rPr>
        <w:t xml:space="preserve"> pneumoniae was revealed in third variant, where time exposition of contact with microorganisms nanoparticles and, consequently, action of a constant magnetic field was determinative.</w:t>
      </w:r>
    </w:p>
    <w:p w:rsidR="00FA40D3" w:rsidRPr="00FA40D3" w:rsidRDefault="00FA40D3" w:rsidP="00FA40D3">
      <w:pPr>
        <w:spacing w:after="0" w:line="240" w:lineRule="auto"/>
        <w:jc w:val="both"/>
        <w:rPr>
          <w:rFonts w:ascii="Times New Roman" w:eastAsia="Calibri" w:hAnsi="Times New Roman" w:cs="Times New Roman"/>
          <w:sz w:val="24"/>
          <w:szCs w:val="24"/>
          <w:lang w:val="en-US"/>
        </w:rPr>
      </w:pPr>
    </w:p>
    <w:p w:rsidR="00FA40D3" w:rsidRPr="00FA40D3" w:rsidRDefault="00FA40D3" w:rsidP="00FA40D3">
      <w:pPr>
        <w:spacing w:after="0" w:line="240" w:lineRule="auto"/>
        <w:jc w:val="both"/>
        <w:rPr>
          <w:rFonts w:ascii="Times New Roman" w:eastAsia="Calibri" w:hAnsi="Times New Roman" w:cs="Times New Roman"/>
          <w:sz w:val="24"/>
          <w:szCs w:val="24"/>
          <w:lang w:val="en-US"/>
        </w:rPr>
      </w:pPr>
    </w:p>
    <w:p w:rsidR="00FA40D3" w:rsidRPr="00FA40D3" w:rsidRDefault="00FA40D3" w:rsidP="00FA40D3">
      <w:pPr>
        <w:spacing w:after="0" w:line="240" w:lineRule="auto"/>
        <w:jc w:val="both"/>
        <w:rPr>
          <w:rFonts w:ascii="Times New Roman" w:eastAsia="Calibri" w:hAnsi="Times New Roman" w:cs="Times New Roman"/>
          <w:sz w:val="24"/>
          <w:szCs w:val="24"/>
          <w:lang w:val="en-US"/>
        </w:rPr>
      </w:pPr>
    </w:p>
    <w:p w:rsidR="00FA40D3" w:rsidRPr="00FA40D3" w:rsidRDefault="00FA40D3" w:rsidP="00FA40D3">
      <w:pPr>
        <w:spacing w:after="0" w:line="240" w:lineRule="auto"/>
        <w:jc w:val="both"/>
        <w:rPr>
          <w:rFonts w:ascii="Times New Roman" w:eastAsia="Calibri" w:hAnsi="Times New Roman" w:cs="Times New Roman"/>
          <w:sz w:val="24"/>
          <w:szCs w:val="24"/>
          <w:lang w:val="en-US"/>
        </w:rPr>
      </w:pPr>
    </w:p>
    <w:p w:rsidR="00FA40D3" w:rsidRPr="00FA40D3" w:rsidRDefault="00FA40D3" w:rsidP="00FA40D3">
      <w:pPr>
        <w:spacing w:after="0" w:line="240" w:lineRule="auto"/>
        <w:jc w:val="both"/>
        <w:rPr>
          <w:rFonts w:ascii="Times New Roman" w:eastAsia="Calibri" w:hAnsi="Times New Roman" w:cs="Times New Roman"/>
          <w:sz w:val="24"/>
          <w:szCs w:val="24"/>
          <w:lang w:val="en-US"/>
        </w:rPr>
      </w:pPr>
    </w:p>
    <w:p w:rsidR="00FA40D3" w:rsidRPr="00FA40D3" w:rsidRDefault="00FA40D3" w:rsidP="00FA40D3">
      <w:pPr>
        <w:spacing w:after="0" w:line="240" w:lineRule="auto"/>
        <w:jc w:val="both"/>
        <w:rPr>
          <w:rFonts w:ascii="Times New Roman" w:eastAsia="Calibri" w:hAnsi="Times New Roman" w:cs="Times New Roman"/>
          <w:sz w:val="24"/>
          <w:szCs w:val="24"/>
          <w:lang w:val="en-US"/>
        </w:rPr>
      </w:pPr>
    </w:p>
    <w:p w:rsidR="00FA40D3" w:rsidRPr="00FA40D3" w:rsidRDefault="00FA40D3" w:rsidP="00FA40D3">
      <w:pPr>
        <w:spacing w:after="0" w:line="240" w:lineRule="auto"/>
        <w:jc w:val="both"/>
        <w:rPr>
          <w:rFonts w:ascii="Times New Roman" w:eastAsia="Calibri" w:hAnsi="Times New Roman" w:cs="Times New Roman"/>
          <w:sz w:val="24"/>
          <w:szCs w:val="24"/>
          <w:lang w:val="en-US"/>
        </w:rPr>
      </w:pPr>
    </w:p>
    <w:p w:rsidR="00FA40D3" w:rsidRDefault="00FA40D3" w:rsidP="0046369B">
      <w:pPr>
        <w:spacing w:after="0" w:line="240" w:lineRule="auto"/>
        <w:jc w:val="both"/>
        <w:rPr>
          <w:rFonts w:ascii="Times New Roman" w:eastAsia="Calibri" w:hAnsi="Times New Roman" w:cs="Times New Roman"/>
          <w:sz w:val="24"/>
          <w:szCs w:val="24"/>
          <w:lang w:val="en-US"/>
        </w:rPr>
      </w:pPr>
    </w:p>
    <w:p w:rsidR="00FA40D3" w:rsidRDefault="00FA40D3" w:rsidP="0046369B">
      <w:pPr>
        <w:spacing w:after="0" w:line="240" w:lineRule="auto"/>
        <w:jc w:val="both"/>
        <w:rPr>
          <w:rFonts w:ascii="Times New Roman" w:eastAsia="Calibri" w:hAnsi="Times New Roman" w:cs="Times New Roman"/>
          <w:sz w:val="24"/>
          <w:szCs w:val="24"/>
          <w:lang w:val="en-US"/>
        </w:rPr>
      </w:pPr>
    </w:p>
    <w:p w:rsidR="00FA40D3" w:rsidRDefault="00FA40D3" w:rsidP="0046369B">
      <w:pPr>
        <w:spacing w:after="0" w:line="240" w:lineRule="auto"/>
        <w:jc w:val="both"/>
        <w:rPr>
          <w:rFonts w:ascii="Times New Roman" w:eastAsia="Calibri" w:hAnsi="Times New Roman" w:cs="Times New Roman"/>
          <w:sz w:val="24"/>
          <w:szCs w:val="24"/>
          <w:lang w:val="en-US"/>
        </w:rPr>
      </w:pPr>
    </w:p>
    <w:p w:rsidR="00FA40D3" w:rsidRDefault="00FA40D3" w:rsidP="0046369B">
      <w:pPr>
        <w:spacing w:after="0" w:line="240" w:lineRule="auto"/>
        <w:jc w:val="both"/>
        <w:rPr>
          <w:rFonts w:ascii="Times New Roman" w:eastAsia="Calibri" w:hAnsi="Times New Roman" w:cs="Times New Roman"/>
          <w:sz w:val="24"/>
          <w:szCs w:val="24"/>
          <w:lang w:val="en-US"/>
        </w:rPr>
      </w:pPr>
    </w:p>
    <w:p w:rsidR="00FA40D3" w:rsidRDefault="00FA40D3" w:rsidP="0046369B">
      <w:pPr>
        <w:spacing w:after="0" w:line="240" w:lineRule="auto"/>
        <w:jc w:val="both"/>
        <w:rPr>
          <w:rFonts w:ascii="Times New Roman" w:eastAsia="Calibri" w:hAnsi="Times New Roman" w:cs="Times New Roman"/>
          <w:sz w:val="24"/>
          <w:szCs w:val="24"/>
          <w:lang w:val="en-US"/>
        </w:rPr>
      </w:pPr>
    </w:p>
    <w:p w:rsidR="00E868E5" w:rsidRDefault="00E868E5" w:rsidP="0046369B">
      <w:pPr>
        <w:spacing w:after="0" w:line="240" w:lineRule="auto"/>
        <w:jc w:val="both"/>
        <w:rPr>
          <w:rFonts w:ascii="Times New Roman" w:eastAsia="Calibri" w:hAnsi="Times New Roman" w:cs="Times New Roman"/>
          <w:sz w:val="24"/>
          <w:szCs w:val="24"/>
          <w:lang w:val="en-US"/>
        </w:rPr>
      </w:pPr>
    </w:p>
    <w:p w:rsidR="00E868E5" w:rsidRDefault="00E868E5" w:rsidP="0046369B">
      <w:pPr>
        <w:spacing w:after="0" w:line="240" w:lineRule="auto"/>
        <w:jc w:val="both"/>
        <w:rPr>
          <w:rFonts w:ascii="Times New Roman" w:eastAsia="Calibri" w:hAnsi="Times New Roman" w:cs="Times New Roman"/>
          <w:sz w:val="24"/>
          <w:szCs w:val="24"/>
          <w:lang w:val="en-US"/>
        </w:rPr>
      </w:pPr>
    </w:p>
    <w:p w:rsidR="00E868E5" w:rsidRDefault="00E868E5" w:rsidP="0046369B">
      <w:pPr>
        <w:spacing w:after="0" w:line="240" w:lineRule="auto"/>
        <w:jc w:val="both"/>
        <w:rPr>
          <w:rFonts w:ascii="Times New Roman" w:eastAsia="Calibri" w:hAnsi="Times New Roman" w:cs="Times New Roman"/>
          <w:sz w:val="24"/>
          <w:szCs w:val="24"/>
          <w:lang w:val="en-US"/>
        </w:rPr>
      </w:pPr>
    </w:p>
    <w:p w:rsidR="00E868E5" w:rsidRDefault="00E868E5" w:rsidP="0046369B">
      <w:pPr>
        <w:spacing w:after="0" w:line="240" w:lineRule="auto"/>
        <w:jc w:val="both"/>
        <w:rPr>
          <w:rFonts w:ascii="Times New Roman" w:eastAsia="Calibri" w:hAnsi="Times New Roman" w:cs="Times New Roman"/>
          <w:sz w:val="24"/>
          <w:szCs w:val="24"/>
          <w:lang w:val="en-US"/>
        </w:rPr>
      </w:pP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48059C" w:rsidRPr="008A5C77" w:rsidRDefault="0048059C" w:rsidP="0048059C">
      <w:pPr>
        <w:spacing w:after="0" w:line="240" w:lineRule="auto"/>
        <w:ind w:left="426" w:right="-57" w:hanging="426"/>
        <w:jc w:val="both"/>
        <w:rPr>
          <w:rFonts w:ascii="Times New Roman" w:hAnsi="Times New Roman"/>
          <w:sz w:val="24"/>
          <w:szCs w:val="24"/>
        </w:rPr>
      </w:pPr>
      <w:r w:rsidRPr="008A5C77">
        <w:rPr>
          <w:rFonts w:ascii="Times New Roman" w:hAnsi="Times New Roman"/>
          <w:sz w:val="24"/>
          <w:szCs w:val="24"/>
        </w:rPr>
        <w:t xml:space="preserve">[1]. </w:t>
      </w:r>
      <w:r w:rsidRPr="008A5C77">
        <w:rPr>
          <w:rFonts w:ascii="Times New Roman" w:hAnsi="Times New Roman"/>
          <w:sz w:val="24"/>
          <w:szCs w:val="24"/>
          <w:lang w:val="en-US"/>
        </w:rPr>
        <w:t>http</w:t>
      </w:r>
      <w:r w:rsidRPr="008A5C77">
        <w:rPr>
          <w:rFonts w:ascii="Times New Roman" w:hAnsi="Times New Roman"/>
          <w:sz w:val="24"/>
          <w:szCs w:val="24"/>
          <w:lang w:val="uk-UA"/>
        </w:rPr>
        <w:t>://</w:t>
      </w:r>
      <w:r w:rsidRPr="008A5C77">
        <w:rPr>
          <w:rFonts w:ascii="Times New Roman" w:hAnsi="Times New Roman"/>
          <w:sz w:val="24"/>
          <w:szCs w:val="24"/>
          <w:lang w:val="en-US"/>
        </w:rPr>
        <w:t>www</w:t>
      </w:r>
      <w:r w:rsidRPr="008A5C77">
        <w:rPr>
          <w:rFonts w:ascii="Times New Roman" w:hAnsi="Times New Roman"/>
          <w:sz w:val="24"/>
          <w:szCs w:val="24"/>
          <w:lang w:val="uk-UA"/>
        </w:rPr>
        <w:t>.</w:t>
      </w:r>
      <w:proofErr w:type="spellStart"/>
      <w:r w:rsidRPr="008A5C77">
        <w:rPr>
          <w:rFonts w:ascii="Times New Roman" w:hAnsi="Times New Roman"/>
          <w:sz w:val="24"/>
          <w:szCs w:val="24"/>
          <w:lang w:val="en-US"/>
        </w:rPr>
        <w:t>bbc</w:t>
      </w:r>
      <w:proofErr w:type="spellEnd"/>
      <w:r w:rsidRPr="008A5C77">
        <w:rPr>
          <w:rFonts w:ascii="Times New Roman" w:hAnsi="Times New Roman"/>
          <w:sz w:val="24"/>
          <w:szCs w:val="24"/>
          <w:lang w:val="uk-UA"/>
        </w:rPr>
        <w:t>.</w:t>
      </w:r>
      <w:r w:rsidRPr="008A5C77">
        <w:rPr>
          <w:rFonts w:ascii="Times New Roman" w:hAnsi="Times New Roman"/>
          <w:sz w:val="24"/>
          <w:szCs w:val="24"/>
          <w:lang w:val="en-US"/>
        </w:rPr>
        <w:t>com</w:t>
      </w:r>
      <w:r w:rsidRPr="008A5C77">
        <w:rPr>
          <w:rFonts w:ascii="Times New Roman" w:hAnsi="Times New Roman"/>
          <w:sz w:val="24"/>
          <w:szCs w:val="24"/>
          <w:lang w:val="uk-UA"/>
        </w:rPr>
        <w:t>/</w:t>
      </w:r>
      <w:r w:rsidRPr="008A5C77">
        <w:rPr>
          <w:rFonts w:ascii="Times New Roman" w:hAnsi="Times New Roman"/>
          <w:sz w:val="24"/>
          <w:szCs w:val="24"/>
          <w:lang w:val="en-US"/>
        </w:rPr>
        <w:t>news</w:t>
      </w:r>
      <w:r w:rsidRPr="008A5C77">
        <w:rPr>
          <w:rFonts w:ascii="Times New Roman" w:hAnsi="Times New Roman"/>
          <w:sz w:val="24"/>
          <w:szCs w:val="24"/>
          <w:lang w:val="uk-UA"/>
        </w:rPr>
        <w:t>/</w:t>
      </w:r>
      <w:r w:rsidRPr="008A5C77">
        <w:rPr>
          <w:rFonts w:ascii="Times New Roman" w:hAnsi="Times New Roman"/>
          <w:sz w:val="24"/>
          <w:szCs w:val="24"/>
          <w:lang w:val="en-US"/>
        </w:rPr>
        <w:t>health</w:t>
      </w:r>
      <w:r w:rsidRPr="008A5C77">
        <w:rPr>
          <w:rFonts w:ascii="Times New Roman" w:hAnsi="Times New Roman"/>
          <w:sz w:val="24"/>
          <w:szCs w:val="24"/>
          <w:lang w:val="uk-UA"/>
        </w:rPr>
        <w:t>-21737844</w:t>
      </w:r>
    </w:p>
    <w:p w:rsidR="0048059C" w:rsidRPr="008A5C77" w:rsidRDefault="0048059C" w:rsidP="0048059C">
      <w:pPr>
        <w:spacing w:after="0" w:line="240" w:lineRule="auto"/>
        <w:ind w:left="426" w:right="-57" w:hanging="426"/>
        <w:jc w:val="both"/>
        <w:rPr>
          <w:rFonts w:ascii="Times New Roman" w:hAnsi="Times New Roman"/>
          <w:sz w:val="24"/>
          <w:szCs w:val="24"/>
          <w:lang w:val="en-US"/>
        </w:rPr>
      </w:pPr>
      <w:r w:rsidRPr="008A5C77">
        <w:rPr>
          <w:rFonts w:ascii="Times New Roman" w:hAnsi="Times New Roman"/>
          <w:sz w:val="24"/>
          <w:szCs w:val="24"/>
          <w:lang w:val="en-US"/>
        </w:rPr>
        <w:t xml:space="preserve">[2]. Belousov A.N., </w:t>
      </w:r>
      <w:proofErr w:type="spellStart"/>
      <w:r w:rsidRPr="008A5C77">
        <w:rPr>
          <w:rFonts w:ascii="Times New Roman" w:hAnsi="Times New Roman"/>
          <w:sz w:val="24"/>
          <w:szCs w:val="24"/>
          <w:lang w:val="en-US"/>
        </w:rPr>
        <w:t>Osolodchenko</w:t>
      </w:r>
      <w:proofErr w:type="spellEnd"/>
      <w:r w:rsidRPr="008A5C77">
        <w:rPr>
          <w:rFonts w:ascii="Times New Roman" w:hAnsi="Times New Roman"/>
          <w:sz w:val="24"/>
          <w:szCs w:val="24"/>
          <w:lang w:val="en-US"/>
        </w:rPr>
        <w:t xml:space="preserve"> T.P., Belousova </w:t>
      </w:r>
      <w:proofErr w:type="spellStart"/>
      <w:r w:rsidRPr="008A5C77">
        <w:rPr>
          <w:rFonts w:ascii="Times New Roman" w:hAnsi="Times New Roman"/>
          <w:sz w:val="24"/>
          <w:szCs w:val="24"/>
          <w:lang w:val="en-US"/>
        </w:rPr>
        <w:t>Ye.Yu</w:t>
      </w:r>
      <w:proofErr w:type="spellEnd"/>
      <w:r w:rsidRPr="008A5C77">
        <w:rPr>
          <w:rFonts w:ascii="Times New Roman" w:hAnsi="Times New Roman"/>
          <w:sz w:val="24"/>
          <w:szCs w:val="24"/>
          <w:lang w:val="en-US"/>
        </w:rPr>
        <w:t xml:space="preserve">. Effects of </w:t>
      </w:r>
      <w:proofErr w:type="spellStart"/>
      <w:r w:rsidRPr="008A5C77">
        <w:rPr>
          <w:rFonts w:ascii="Times New Roman" w:hAnsi="Times New Roman"/>
          <w:sz w:val="24"/>
          <w:szCs w:val="24"/>
          <w:lang w:val="en-US"/>
        </w:rPr>
        <w:t>magtietic</w:t>
      </w:r>
      <w:proofErr w:type="spellEnd"/>
      <w:r w:rsidRPr="008A5C77">
        <w:rPr>
          <w:rFonts w:ascii="Times New Roman" w:hAnsi="Times New Roman"/>
          <w:sz w:val="24"/>
          <w:szCs w:val="24"/>
          <w:lang w:val="en-US"/>
        </w:rPr>
        <w:t xml:space="preserve"> fluid preparations on microorganisms // Eighth International Conference on magnetic fluids. - Timisoara, Romana. 1998. - P. </w:t>
      </w:r>
      <w:r w:rsidRPr="008A5C77">
        <w:rPr>
          <w:rFonts w:ascii="Times New Roman" w:hAnsi="Times New Roman"/>
          <w:sz w:val="24"/>
          <w:szCs w:val="24"/>
          <w:lang w:val="uk-UA"/>
        </w:rPr>
        <w:t>486-487</w:t>
      </w:r>
      <w:r w:rsidRPr="008A5C77">
        <w:rPr>
          <w:rFonts w:ascii="Times New Roman" w:hAnsi="Times New Roman"/>
          <w:sz w:val="24"/>
          <w:szCs w:val="24"/>
          <w:lang w:val="en-US"/>
        </w:rPr>
        <w:t>.</w:t>
      </w:r>
    </w:p>
    <w:p w:rsidR="0048059C" w:rsidRPr="008A5C77" w:rsidRDefault="0048059C" w:rsidP="0048059C">
      <w:pPr>
        <w:spacing w:after="0" w:line="240" w:lineRule="auto"/>
        <w:ind w:left="426" w:right="-57" w:hanging="426"/>
        <w:jc w:val="both"/>
        <w:rPr>
          <w:rFonts w:ascii="Times New Roman" w:hAnsi="Times New Roman"/>
          <w:sz w:val="24"/>
          <w:szCs w:val="24"/>
          <w:lang w:val="en-US"/>
        </w:rPr>
      </w:pPr>
      <w:r w:rsidRPr="008A5C77">
        <w:rPr>
          <w:rFonts w:ascii="Times New Roman" w:hAnsi="Times New Roman"/>
          <w:sz w:val="24"/>
          <w:szCs w:val="24"/>
        </w:rPr>
        <w:t xml:space="preserve">[3]. Belousov A. The Role of Magnetite Nanoparticles (ICNB) in Discovery New Factor Which Influence on Permeability of Erythrocytes and Eryptosis. </w:t>
      </w:r>
      <w:proofErr w:type="spellStart"/>
      <w:r w:rsidRPr="008A5C77">
        <w:rPr>
          <w:rFonts w:ascii="Times New Roman" w:hAnsi="Times New Roman"/>
          <w:sz w:val="24"/>
          <w:szCs w:val="24"/>
          <w:lang w:val="en-US"/>
        </w:rPr>
        <w:t>OALib</w:t>
      </w:r>
      <w:proofErr w:type="spellEnd"/>
      <w:r w:rsidRPr="008A5C77">
        <w:rPr>
          <w:rFonts w:ascii="Times New Roman" w:hAnsi="Times New Roman"/>
          <w:sz w:val="24"/>
          <w:szCs w:val="24"/>
          <w:lang w:val="en-US"/>
        </w:rPr>
        <w:t xml:space="preserve"> Journal is an all-in-one open access journal (ISSN Print: 2333-9721, ISSN Online: 2333-9705) DOI: 10.4236/oalib.1101055, pp. 1-6. (http://www.oalib.com/articles/3126453#.VGSZf8n-s0s)</w:t>
      </w:r>
    </w:p>
    <w:p w:rsidR="0048059C" w:rsidRPr="008A5C77" w:rsidRDefault="0048059C" w:rsidP="0048059C">
      <w:pPr>
        <w:spacing w:after="0" w:line="240" w:lineRule="auto"/>
        <w:ind w:left="426" w:right="-57" w:hanging="426"/>
        <w:jc w:val="both"/>
        <w:rPr>
          <w:rFonts w:ascii="Times New Roman" w:hAnsi="Times New Roman"/>
          <w:sz w:val="24"/>
          <w:szCs w:val="24"/>
          <w:lang w:val="en-US"/>
        </w:rPr>
      </w:pPr>
      <w:r w:rsidRPr="008A5C77">
        <w:rPr>
          <w:rFonts w:ascii="Times New Roman" w:hAnsi="Times New Roman"/>
          <w:sz w:val="24"/>
          <w:szCs w:val="24"/>
        </w:rPr>
        <w:t xml:space="preserve">[4]. </w:t>
      </w:r>
      <w:r w:rsidRPr="008A5C77">
        <w:rPr>
          <w:rFonts w:ascii="Times New Roman" w:hAnsi="Times New Roman"/>
          <w:sz w:val="24"/>
          <w:szCs w:val="24"/>
          <w:lang w:val="en-US"/>
        </w:rPr>
        <w:t xml:space="preserve">Gerasimov A.M, </w:t>
      </w:r>
      <w:proofErr w:type="spellStart"/>
      <w:r w:rsidRPr="008A5C77">
        <w:rPr>
          <w:rFonts w:ascii="Times New Roman" w:hAnsi="Times New Roman"/>
          <w:sz w:val="24"/>
          <w:szCs w:val="24"/>
          <w:lang w:val="en-US"/>
        </w:rPr>
        <w:t>Kornev</w:t>
      </w:r>
      <w:proofErr w:type="spellEnd"/>
      <w:r w:rsidRPr="008A5C77">
        <w:rPr>
          <w:rFonts w:ascii="Times New Roman" w:hAnsi="Times New Roman"/>
          <w:sz w:val="24"/>
          <w:szCs w:val="24"/>
          <w:lang w:val="en-US"/>
        </w:rPr>
        <w:t xml:space="preserve"> E.N, </w:t>
      </w:r>
      <w:proofErr w:type="spellStart"/>
      <w:r w:rsidRPr="008A5C77">
        <w:rPr>
          <w:rFonts w:ascii="Times New Roman" w:hAnsi="Times New Roman"/>
          <w:sz w:val="24"/>
          <w:szCs w:val="24"/>
          <w:lang w:val="en-US"/>
        </w:rPr>
        <w:t>Amelin</w:t>
      </w:r>
      <w:proofErr w:type="spellEnd"/>
      <w:r w:rsidRPr="008A5C77">
        <w:rPr>
          <w:rFonts w:ascii="Times New Roman" w:hAnsi="Times New Roman"/>
          <w:sz w:val="24"/>
          <w:szCs w:val="24"/>
          <w:lang w:val="en-US"/>
        </w:rPr>
        <w:t xml:space="preserve"> </w:t>
      </w:r>
      <w:proofErr w:type="spellStart"/>
      <w:r w:rsidRPr="008A5C77">
        <w:rPr>
          <w:rFonts w:ascii="Times New Roman" w:hAnsi="Times New Roman"/>
          <w:sz w:val="24"/>
          <w:szCs w:val="24"/>
          <w:lang w:val="en-US"/>
        </w:rPr>
        <w:t>D.Sh</w:t>
      </w:r>
      <w:proofErr w:type="spellEnd"/>
      <w:r w:rsidRPr="008A5C77">
        <w:rPr>
          <w:rFonts w:ascii="Times New Roman" w:hAnsi="Times New Roman"/>
          <w:sz w:val="24"/>
          <w:szCs w:val="24"/>
          <w:lang w:val="en-US"/>
        </w:rPr>
        <w:t xml:space="preserve">. Modeling the relationship of peroxide generating and NADPH - dependent processes. Oxidative enzymes of animal cells and the regulation of their activity. </w:t>
      </w:r>
      <w:proofErr w:type="spellStart"/>
      <w:r w:rsidRPr="008A5C77">
        <w:rPr>
          <w:rFonts w:ascii="Times New Roman" w:hAnsi="Times New Roman"/>
          <w:sz w:val="24"/>
          <w:szCs w:val="24"/>
          <w:lang w:val="en-US"/>
        </w:rPr>
        <w:t>Symp</w:t>
      </w:r>
      <w:proofErr w:type="spellEnd"/>
      <w:r w:rsidRPr="008A5C77">
        <w:rPr>
          <w:rFonts w:ascii="Times New Roman" w:hAnsi="Times New Roman"/>
          <w:sz w:val="24"/>
          <w:szCs w:val="24"/>
          <w:lang w:val="en-US"/>
        </w:rPr>
        <w:t xml:space="preserve">. of Russia. </w:t>
      </w:r>
      <w:proofErr w:type="spellStart"/>
      <w:r w:rsidRPr="008A5C77">
        <w:rPr>
          <w:rFonts w:ascii="Times New Roman" w:hAnsi="Times New Roman"/>
          <w:sz w:val="24"/>
          <w:szCs w:val="24"/>
          <w:lang w:val="en-US"/>
        </w:rPr>
        <w:t>Gorkiy</w:t>
      </w:r>
      <w:proofErr w:type="spellEnd"/>
      <w:r w:rsidRPr="008A5C77">
        <w:rPr>
          <w:rFonts w:ascii="Times New Roman" w:hAnsi="Times New Roman"/>
          <w:sz w:val="24"/>
          <w:szCs w:val="24"/>
          <w:lang w:val="en-US"/>
        </w:rPr>
        <w:t>. - 1978. - p. 23-24.</w:t>
      </w:r>
    </w:p>
    <w:p w:rsidR="0048059C" w:rsidRPr="008A5C77" w:rsidRDefault="0048059C" w:rsidP="0048059C">
      <w:pPr>
        <w:spacing w:after="0" w:line="240" w:lineRule="auto"/>
        <w:ind w:left="426" w:right="-57" w:hanging="426"/>
        <w:jc w:val="both"/>
        <w:rPr>
          <w:rFonts w:ascii="Times New Roman" w:hAnsi="Times New Roman"/>
          <w:sz w:val="24"/>
          <w:szCs w:val="24"/>
          <w:lang w:val="uk-UA"/>
        </w:rPr>
      </w:pPr>
      <w:r w:rsidRPr="008A5C77">
        <w:rPr>
          <w:rFonts w:ascii="Times New Roman" w:hAnsi="Times New Roman"/>
          <w:sz w:val="24"/>
          <w:szCs w:val="24"/>
          <w:lang w:val="en-US"/>
        </w:rPr>
        <w:t xml:space="preserve">[5]. Belousov A. Effect of extracorporeal </w:t>
      </w:r>
      <w:proofErr w:type="spellStart"/>
      <w:r w:rsidRPr="008A5C77">
        <w:rPr>
          <w:rFonts w:ascii="Times New Roman" w:hAnsi="Times New Roman"/>
          <w:sz w:val="24"/>
          <w:szCs w:val="24"/>
          <w:lang w:val="en-US"/>
        </w:rPr>
        <w:t>hemocorrection</w:t>
      </w:r>
      <w:proofErr w:type="spellEnd"/>
      <w:r w:rsidRPr="008A5C77">
        <w:rPr>
          <w:rFonts w:ascii="Times New Roman" w:hAnsi="Times New Roman"/>
          <w:sz w:val="24"/>
          <w:szCs w:val="24"/>
          <w:lang w:val="en-US"/>
        </w:rPr>
        <w:t xml:space="preserve"> with using magnet-controlled sorbent on the intensity of lipid peroxidation. Experimental and Clinical Medicine. Kharkov State Medical University</w:t>
      </w:r>
      <w:r w:rsidRPr="008A5C77">
        <w:rPr>
          <w:rFonts w:ascii="Times New Roman" w:hAnsi="Times New Roman"/>
          <w:sz w:val="24"/>
          <w:szCs w:val="24"/>
          <w:lang w:val="uk-UA"/>
        </w:rPr>
        <w:t xml:space="preserve">, </w:t>
      </w:r>
      <w:r w:rsidRPr="008A5C77">
        <w:rPr>
          <w:rFonts w:ascii="Times New Roman" w:hAnsi="Times New Roman"/>
          <w:sz w:val="24"/>
          <w:szCs w:val="24"/>
          <w:lang w:val="en-US"/>
        </w:rPr>
        <w:t>2001</w:t>
      </w:r>
      <w:r w:rsidRPr="008A5C77">
        <w:rPr>
          <w:rFonts w:ascii="Times New Roman" w:hAnsi="Times New Roman"/>
          <w:sz w:val="24"/>
          <w:szCs w:val="24"/>
          <w:lang w:val="uk-UA"/>
        </w:rPr>
        <w:t xml:space="preserve">. - №1. – </w:t>
      </w:r>
      <w:r w:rsidRPr="008A5C77">
        <w:rPr>
          <w:rFonts w:ascii="Times New Roman" w:hAnsi="Times New Roman"/>
          <w:sz w:val="24"/>
          <w:szCs w:val="24"/>
          <w:lang w:val="en-US"/>
        </w:rPr>
        <w:t>P</w:t>
      </w:r>
      <w:r w:rsidRPr="008A5C77">
        <w:rPr>
          <w:rFonts w:ascii="Times New Roman" w:hAnsi="Times New Roman"/>
          <w:sz w:val="24"/>
          <w:szCs w:val="24"/>
          <w:lang w:val="uk-UA"/>
        </w:rPr>
        <w:t>. 113-115.</w:t>
      </w:r>
    </w:p>
    <w:p w:rsidR="0048059C" w:rsidRPr="008A5C77" w:rsidRDefault="0048059C" w:rsidP="0048059C">
      <w:pPr>
        <w:spacing w:after="0" w:line="240" w:lineRule="auto"/>
        <w:ind w:left="426" w:right="-57" w:hanging="426"/>
        <w:jc w:val="both"/>
        <w:rPr>
          <w:rFonts w:ascii="Times New Roman" w:hAnsi="Times New Roman"/>
          <w:sz w:val="24"/>
          <w:szCs w:val="24"/>
          <w:lang w:eastAsia="ru-RU"/>
        </w:rPr>
      </w:pPr>
      <w:r w:rsidRPr="008A5C77">
        <w:rPr>
          <w:rFonts w:ascii="Times New Roman" w:hAnsi="Times New Roman"/>
          <w:sz w:val="24"/>
          <w:szCs w:val="24"/>
        </w:rPr>
        <w:t xml:space="preserve">[6]. Belousov A. </w:t>
      </w:r>
      <w:r w:rsidRPr="008A5C77">
        <w:rPr>
          <w:rFonts w:ascii="Times New Roman" w:hAnsi="Times New Roman"/>
          <w:sz w:val="24"/>
          <w:szCs w:val="24"/>
          <w:lang w:eastAsia="ru-RU"/>
        </w:rPr>
        <w:t xml:space="preserve">The </w:t>
      </w:r>
      <w:proofErr w:type="spellStart"/>
      <w:r w:rsidRPr="008A5C77">
        <w:rPr>
          <w:rFonts w:ascii="Times New Roman" w:hAnsi="Times New Roman"/>
          <w:sz w:val="24"/>
          <w:szCs w:val="24"/>
          <w:lang w:eastAsia="ru-RU"/>
        </w:rPr>
        <w:t>extracorporal</w:t>
      </w:r>
      <w:proofErr w:type="spellEnd"/>
      <w:r w:rsidRPr="008A5C77">
        <w:rPr>
          <w:rFonts w:ascii="Times New Roman" w:hAnsi="Times New Roman"/>
          <w:sz w:val="24"/>
          <w:szCs w:val="24"/>
          <w:lang w:eastAsia="ru-RU"/>
        </w:rPr>
        <w:t xml:space="preserve"> </w:t>
      </w:r>
      <w:proofErr w:type="spellStart"/>
      <w:r w:rsidRPr="008A5C77">
        <w:rPr>
          <w:rFonts w:ascii="Times New Roman" w:hAnsi="Times New Roman"/>
          <w:sz w:val="24"/>
          <w:szCs w:val="24"/>
          <w:lang w:eastAsia="ru-RU"/>
        </w:rPr>
        <w:t>hemocorrection</w:t>
      </w:r>
      <w:proofErr w:type="spellEnd"/>
      <w:r w:rsidRPr="008A5C77">
        <w:rPr>
          <w:rFonts w:ascii="Times New Roman" w:hAnsi="Times New Roman"/>
          <w:sz w:val="24"/>
          <w:szCs w:val="24"/>
          <w:lang w:eastAsia="ru-RU"/>
        </w:rPr>
        <w:t xml:space="preserve"> with application of magnet-controlled sorbent in intensive therapy of syndrome intoxication in the patients with a pathology </w:t>
      </w:r>
      <w:proofErr w:type="spellStart"/>
      <w:r w:rsidRPr="008A5C77">
        <w:rPr>
          <w:rFonts w:ascii="Times New Roman" w:hAnsi="Times New Roman"/>
          <w:sz w:val="24"/>
          <w:szCs w:val="24"/>
          <w:lang w:eastAsia="ru-RU"/>
        </w:rPr>
        <w:t>hepatopancreatoduodenum</w:t>
      </w:r>
      <w:proofErr w:type="spellEnd"/>
      <w:r w:rsidRPr="008A5C77">
        <w:rPr>
          <w:rFonts w:ascii="Times New Roman" w:hAnsi="Times New Roman"/>
          <w:sz w:val="24"/>
          <w:szCs w:val="24"/>
          <w:lang w:eastAsia="ru-RU"/>
        </w:rPr>
        <w:t xml:space="preserve"> zones: The abstract dissertation of doctor medicine: 14.01.30. / The Dnepropetrovsk state of medical academy, 2004. - 40 p. </w:t>
      </w:r>
    </w:p>
    <w:p w:rsidR="0048059C" w:rsidRPr="008A5C77" w:rsidRDefault="0048059C" w:rsidP="0048059C">
      <w:pPr>
        <w:spacing w:after="0" w:line="240" w:lineRule="auto"/>
        <w:ind w:left="426" w:right="-57" w:hanging="426"/>
        <w:jc w:val="both"/>
        <w:rPr>
          <w:rFonts w:ascii="Times New Roman" w:hAnsi="Times New Roman"/>
          <w:sz w:val="24"/>
          <w:szCs w:val="24"/>
          <w:lang w:val="en-US"/>
        </w:rPr>
      </w:pPr>
      <w:r w:rsidRPr="008A5C77">
        <w:rPr>
          <w:rFonts w:ascii="Times New Roman" w:hAnsi="Times New Roman"/>
          <w:sz w:val="24"/>
          <w:szCs w:val="24"/>
          <w:lang w:val="en-US"/>
        </w:rPr>
        <w:t>[</w:t>
      </w:r>
      <w:r w:rsidRPr="008A5C77">
        <w:rPr>
          <w:rFonts w:ascii="Times New Roman" w:hAnsi="Times New Roman"/>
          <w:sz w:val="24"/>
          <w:szCs w:val="24"/>
        </w:rPr>
        <w:t>7</w:t>
      </w:r>
      <w:r w:rsidRPr="008A5C77">
        <w:rPr>
          <w:rFonts w:ascii="Times New Roman" w:hAnsi="Times New Roman"/>
          <w:sz w:val="24"/>
          <w:szCs w:val="24"/>
          <w:lang w:val="en-US"/>
        </w:rPr>
        <w:t xml:space="preserve">]. Belousov A. </w:t>
      </w:r>
      <w:r w:rsidRPr="008A5C77">
        <w:rPr>
          <w:rFonts w:ascii="Times New Roman" w:hAnsi="Times New Roman"/>
          <w:bCs/>
          <w:sz w:val="24"/>
          <w:szCs w:val="24"/>
          <w:lang w:val="en-US"/>
        </w:rPr>
        <w:t xml:space="preserve">Inhibition of Eryptosis by Means of Magnetite Nanoparticles (MCS-B). </w:t>
      </w:r>
      <w:r w:rsidRPr="008A5C77">
        <w:rPr>
          <w:rFonts w:ascii="Times New Roman" w:hAnsi="Times New Roman"/>
          <w:sz w:val="24"/>
          <w:szCs w:val="24"/>
          <w:lang w:val="en-US"/>
        </w:rPr>
        <w:t xml:space="preserve">International Journal of Advance in Medical Science (AMS) Volume 2, 2014. </w:t>
      </w:r>
      <w:r w:rsidRPr="008A5C77">
        <w:rPr>
          <w:rFonts w:ascii="Times New Roman" w:hAnsi="Times New Roman"/>
          <w:sz w:val="24"/>
          <w:szCs w:val="24"/>
          <w:lang w:val="uk-UA"/>
        </w:rPr>
        <w:t>I</w:t>
      </w:r>
      <w:r w:rsidRPr="008A5C77">
        <w:rPr>
          <w:rFonts w:ascii="Times New Roman" w:hAnsi="Times New Roman"/>
          <w:sz w:val="24"/>
          <w:szCs w:val="24"/>
          <w:lang w:val="en-US"/>
        </w:rPr>
        <w:t>SSN: 2327-7238.</w:t>
      </w:r>
      <w:r w:rsidRPr="008A5C77">
        <w:rPr>
          <w:rFonts w:ascii="Times New Roman" w:hAnsi="Times New Roman"/>
          <w:b/>
          <w:sz w:val="24"/>
          <w:szCs w:val="24"/>
          <w:lang w:val="en-US"/>
        </w:rPr>
        <w:t xml:space="preserve"> </w:t>
      </w:r>
      <w:r w:rsidRPr="008A5C77">
        <w:rPr>
          <w:rFonts w:ascii="Times New Roman" w:hAnsi="Times New Roman"/>
          <w:sz w:val="24"/>
          <w:szCs w:val="24"/>
          <w:lang w:val="en-US"/>
        </w:rPr>
        <w:t>P. 19-23.</w:t>
      </w:r>
    </w:p>
    <w:p w:rsidR="006B3217" w:rsidRPr="00194BF9" w:rsidRDefault="00E868E5" w:rsidP="00194BF9">
      <w:pPr>
        <w:autoSpaceDE w:val="0"/>
        <w:autoSpaceDN w:val="0"/>
        <w:adjustRightInd w:val="0"/>
        <w:spacing w:line="240" w:lineRule="auto"/>
        <w:jc w:val="center"/>
        <w:rPr>
          <w:rFonts w:ascii="Times New Roman" w:eastAsia="Times New Roman" w:hAnsi="Times New Roman" w:cs="Times New Roman"/>
          <w:noProof/>
          <w:sz w:val="24"/>
          <w:szCs w:val="24"/>
        </w:rPr>
      </w:pPr>
      <w:r>
        <w:rPr>
          <w:rFonts w:eastAsia="Times New Roman"/>
          <w:b/>
          <w:bCs/>
          <w:noProof/>
          <w:kern w:val="36"/>
          <w:sz w:val="24"/>
          <w:szCs w:val="24"/>
          <w:lang w:val="ru-RU" w:eastAsia="ru-RU"/>
        </w:rPr>
        <w:drawing>
          <wp:anchor distT="0" distB="0" distL="114300" distR="114300" simplePos="0" relativeHeight="251663360" behindDoc="1" locked="0" layoutInCell="1" allowOverlap="1" wp14:anchorId="164ED372" wp14:editId="6912743C">
            <wp:simplePos x="0" y="0"/>
            <wp:positionH relativeFrom="column">
              <wp:posOffset>816</wp:posOffset>
            </wp:positionH>
            <wp:positionV relativeFrom="paragraph">
              <wp:posOffset>227058</wp:posOffset>
            </wp:positionV>
            <wp:extent cx="1080756" cy="1197428"/>
            <wp:effectExtent l="0" t="0" r="0" b="0"/>
            <wp:wrapNone/>
            <wp:docPr id="2" name="Рисунок 2" descr="Belous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elousov"/>
                    <pic:cNvPicPr>
                      <a:picLocks noChangeAspect="1" noChangeArrowheads="1"/>
                    </pic:cNvPicPr>
                  </pic:nvPicPr>
                  <pic:blipFill>
                    <a:blip r:embed="rId6" cstate="print">
                      <a:extLst>
                        <a:ext uri="{28A0092B-C50C-407E-A947-70E740481C1C}">
                          <a14:useLocalDpi xmlns:a14="http://schemas.microsoft.com/office/drawing/2010/main" val="0"/>
                        </a:ext>
                      </a:extLst>
                    </a:blip>
                    <a:srcRect l="13597" t="17091" r="53928" b="18524"/>
                    <a:stretch>
                      <a:fillRect/>
                    </a:stretch>
                  </pic:blipFill>
                  <pic:spPr bwMode="auto">
                    <a:xfrm>
                      <a:off x="0" y="0"/>
                      <a:ext cx="1089639" cy="1207270"/>
                    </a:xfrm>
                    <a:prstGeom prst="rect">
                      <a:avLst/>
                    </a:prstGeom>
                    <a:noFill/>
                    <a:ln>
                      <a:noFill/>
                    </a:ln>
                  </pic:spPr>
                </pic:pic>
              </a:graphicData>
            </a:graphic>
            <wp14:sizeRelH relativeFrom="page">
              <wp14:pctWidth>0</wp14:pctWidth>
            </wp14:sizeRelH>
            <wp14:sizeRelV relativeFrom="page">
              <wp14:pctHeight>0</wp14:pctHeight>
            </wp14:sizeRelV>
          </wp:anchor>
        </w:drawing>
      </w:r>
      <w:r w:rsidR="00607A26"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A5BFF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E868E5" w:rsidRDefault="00E868E5" w:rsidP="00194BF9">
      <w:pPr>
        <w:autoSpaceDE w:val="0"/>
        <w:autoSpaceDN w:val="0"/>
        <w:adjustRightInd w:val="0"/>
        <w:spacing w:line="240" w:lineRule="auto"/>
        <w:rPr>
          <w:rFonts w:ascii="Times New Roman" w:eastAsia="Times New Roman" w:hAnsi="Times New Roman" w:cs="Times New Roman"/>
          <w:noProof/>
          <w:sz w:val="24"/>
          <w:szCs w:val="24"/>
        </w:rPr>
      </w:pPr>
    </w:p>
    <w:p w:rsidR="00E868E5" w:rsidRDefault="00E868E5" w:rsidP="00194BF9">
      <w:pPr>
        <w:autoSpaceDE w:val="0"/>
        <w:autoSpaceDN w:val="0"/>
        <w:adjustRightInd w:val="0"/>
        <w:spacing w:line="240" w:lineRule="auto"/>
        <w:rPr>
          <w:rFonts w:ascii="Times New Roman" w:eastAsia="Times New Roman" w:hAnsi="Times New Roman" w:cs="Times New Roman"/>
          <w:noProof/>
          <w:sz w:val="24"/>
          <w:szCs w:val="24"/>
        </w:rPr>
      </w:pP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p>
    <w:p w:rsidR="00E868E5" w:rsidRDefault="00E868E5" w:rsidP="00194BF9">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1D6425" w:rsidP="00194BF9">
      <w:pPr>
        <w:spacing w:after="0" w:line="240" w:lineRule="auto"/>
        <w:jc w:val="both"/>
        <w:rPr>
          <w:rFonts w:ascii="Times New Roman" w:eastAsia="Calibri" w:hAnsi="Times New Roman" w:cs="Times New Roman"/>
          <w:sz w:val="24"/>
          <w:szCs w:val="24"/>
          <w:lang w:val="en-US"/>
        </w:rPr>
      </w:pPr>
      <w:r w:rsidRPr="001D6425">
        <w:rPr>
          <w:rFonts w:ascii="Times New Roman" w:eastAsia="Calibri" w:hAnsi="Times New Roman" w:cs="Times New Roman"/>
          <w:sz w:val="24"/>
          <w:szCs w:val="24"/>
          <w:lang w:val="en-US"/>
        </w:rPr>
        <w:t xml:space="preserve">Andrey </w:t>
      </w:r>
      <w:proofErr w:type="spellStart"/>
      <w:r w:rsidRPr="001D6425">
        <w:rPr>
          <w:rFonts w:ascii="Times New Roman" w:eastAsia="Calibri" w:hAnsi="Times New Roman" w:cs="Times New Roman"/>
          <w:sz w:val="24"/>
          <w:szCs w:val="24"/>
          <w:lang w:val="en-US"/>
        </w:rPr>
        <w:t>Nikolaevych</w:t>
      </w:r>
      <w:proofErr w:type="spellEnd"/>
      <w:r w:rsidRPr="001D6425">
        <w:rPr>
          <w:rFonts w:ascii="Times New Roman" w:eastAsia="Calibri" w:hAnsi="Times New Roman" w:cs="Times New Roman"/>
          <w:sz w:val="24"/>
          <w:szCs w:val="24"/>
          <w:lang w:val="en-US"/>
        </w:rPr>
        <w:t xml:space="preserve"> Belousov is DM, Professor.  Author a new medicine products – nanotechnology preparations based on magnetite nanoparticles (Fe</w:t>
      </w:r>
      <w:r w:rsidRPr="001D6425">
        <w:rPr>
          <w:rFonts w:ascii="Times New Roman" w:eastAsia="Calibri" w:hAnsi="Times New Roman" w:cs="Times New Roman"/>
          <w:sz w:val="24"/>
          <w:szCs w:val="24"/>
          <w:vertAlign w:val="subscript"/>
          <w:lang w:val="en-US"/>
        </w:rPr>
        <w:t>3</w:t>
      </w:r>
      <w:r w:rsidRPr="001D6425">
        <w:rPr>
          <w:rFonts w:ascii="Times New Roman" w:eastAsia="Calibri" w:hAnsi="Times New Roman" w:cs="Times New Roman"/>
          <w:sz w:val="24"/>
          <w:szCs w:val="24"/>
          <w:lang w:val="en-US"/>
        </w:rPr>
        <w:t>O</w:t>
      </w:r>
      <w:r w:rsidRPr="001D6425">
        <w:rPr>
          <w:rFonts w:ascii="Times New Roman" w:eastAsia="Calibri" w:hAnsi="Times New Roman" w:cs="Times New Roman"/>
          <w:sz w:val="24"/>
          <w:szCs w:val="24"/>
          <w:vertAlign w:val="subscript"/>
          <w:lang w:val="en-US"/>
        </w:rPr>
        <w:t>4</w:t>
      </w:r>
      <w:r w:rsidRPr="001D6425">
        <w:rPr>
          <w:rFonts w:ascii="Times New Roman" w:eastAsia="Calibri" w:hAnsi="Times New Roman" w:cs="Times New Roman"/>
          <w:sz w:val="24"/>
          <w:szCs w:val="24"/>
          <w:lang w:val="en-US"/>
        </w:rPr>
        <w:t xml:space="preserve">) of the size 6-12 nm: the preoral form - </w:t>
      </w:r>
      <w:proofErr w:type="spellStart"/>
      <w:r w:rsidRPr="001D6425">
        <w:rPr>
          <w:rFonts w:ascii="Times New Roman" w:eastAsia="Calibri" w:hAnsi="Times New Roman" w:cs="Times New Roman"/>
          <w:sz w:val="24"/>
          <w:szCs w:val="24"/>
          <w:lang w:val="en-US"/>
        </w:rPr>
        <w:t>Micromage</w:t>
      </w:r>
      <w:proofErr w:type="spellEnd"/>
      <w:r w:rsidRPr="001D6425">
        <w:rPr>
          <w:rFonts w:ascii="Times New Roman" w:eastAsia="Calibri" w:hAnsi="Times New Roman" w:cs="Times New Roman"/>
          <w:sz w:val="24"/>
          <w:szCs w:val="24"/>
          <w:lang w:val="en-US"/>
        </w:rPr>
        <w:t xml:space="preserve">-B (officially registration in Ukraine); Magnet-controlled sorbent brand of MCS-B (officially registration in Ukraine and was allowed for medical practice); </w:t>
      </w:r>
      <w:proofErr w:type="spellStart"/>
      <w:r w:rsidRPr="001D6425">
        <w:rPr>
          <w:rFonts w:ascii="Times New Roman" w:eastAsia="Calibri" w:hAnsi="Times New Roman" w:cs="Times New Roman"/>
          <w:sz w:val="24"/>
          <w:szCs w:val="24"/>
          <w:lang w:val="en-US"/>
        </w:rPr>
        <w:t>NanoBiocorrector</w:t>
      </w:r>
      <w:proofErr w:type="spellEnd"/>
      <w:r w:rsidRPr="001D6425">
        <w:rPr>
          <w:rFonts w:ascii="Times New Roman" w:eastAsia="Calibri" w:hAnsi="Times New Roman" w:cs="Times New Roman"/>
          <w:sz w:val="24"/>
          <w:szCs w:val="24"/>
          <w:lang w:val="en-US"/>
        </w:rPr>
        <w:t xml:space="preserve"> for intravenous application – ICNB (intracorporal </w:t>
      </w:r>
      <w:proofErr w:type="spellStart"/>
      <w:r w:rsidRPr="001D6425">
        <w:rPr>
          <w:rFonts w:ascii="Times New Roman" w:eastAsia="Calibri" w:hAnsi="Times New Roman" w:cs="Times New Roman"/>
          <w:sz w:val="24"/>
          <w:szCs w:val="24"/>
          <w:lang w:val="en-US"/>
        </w:rPr>
        <w:t>nanosorbent</w:t>
      </w:r>
      <w:proofErr w:type="spellEnd"/>
      <w:r w:rsidRPr="001D6425">
        <w:rPr>
          <w:rFonts w:ascii="Times New Roman" w:eastAsia="Calibri" w:hAnsi="Times New Roman" w:cs="Times New Roman"/>
          <w:sz w:val="24"/>
          <w:szCs w:val="24"/>
          <w:lang w:val="en-US"/>
        </w:rPr>
        <w:t>). Author a new program (PHUAS) for estimation degree the severity of the patient. The published more 2</w:t>
      </w:r>
      <w:r>
        <w:rPr>
          <w:rFonts w:ascii="Times New Roman" w:eastAsia="Calibri" w:hAnsi="Times New Roman" w:cs="Times New Roman"/>
          <w:sz w:val="24"/>
          <w:szCs w:val="24"/>
          <w:lang w:val="en-US"/>
        </w:rPr>
        <w:t>3</w:t>
      </w:r>
      <w:r w:rsidRPr="001D6425">
        <w:rPr>
          <w:rFonts w:ascii="Times New Roman" w:eastAsia="Calibri" w:hAnsi="Times New Roman" w:cs="Times New Roman"/>
          <w:sz w:val="24"/>
          <w:szCs w:val="24"/>
          <w:lang w:val="en-US"/>
        </w:rPr>
        <w:t xml:space="preserve">0 scientific works. At now Andrey Belousov - the Head of Laboratory Applied Nanotechnologies in Ukraine, Professor of Department Anesthesiology, Intensive Care, </w:t>
      </w:r>
      <w:proofErr w:type="spellStart"/>
      <w:r w:rsidRPr="001D6425">
        <w:rPr>
          <w:rFonts w:ascii="Times New Roman" w:eastAsia="Calibri" w:hAnsi="Times New Roman" w:cs="Times New Roman"/>
          <w:sz w:val="24"/>
          <w:szCs w:val="24"/>
          <w:lang w:val="en-US"/>
        </w:rPr>
        <w:t>Transfusiology</w:t>
      </w:r>
      <w:proofErr w:type="spellEnd"/>
      <w:r w:rsidRPr="001D6425">
        <w:rPr>
          <w:rFonts w:ascii="Times New Roman" w:eastAsia="Calibri" w:hAnsi="Times New Roman" w:cs="Times New Roman"/>
          <w:sz w:val="24"/>
          <w:szCs w:val="24"/>
          <w:lang w:val="en-US"/>
        </w:rPr>
        <w:t xml:space="preserve"> and Hematology Kharkov Medical Academy of Postgraduate Education.</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1D6425">
        <w:rPr>
          <w:rFonts w:ascii="Times New Roman" w:eastAsia="Calibri" w:hAnsi="Times New Roman" w:cs="Times New Roman"/>
          <w:sz w:val="24"/>
          <w:szCs w:val="24"/>
          <w:lang w:val="en-US"/>
        </w:rPr>
        <w:t xml:space="preserve">Andrey </w:t>
      </w:r>
      <w:proofErr w:type="spellStart"/>
      <w:r w:rsidR="001D6425">
        <w:rPr>
          <w:rFonts w:ascii="Times New Roman" w:eastAsia="Calibri" w:hAnsi="Times New Roman" w:cs="Times New Roman"/>
          <w:sz w:val="24"/>
          <w:szCs w:val="24"/>
          <w:lang w:val="en-US"/>
        </w:rPr>
        <w:t>Nikolaevych</w:t>
      </w:r>
      <w:proofErr w:type="spellEnd"/>
      <w:r w:rsidR="001D6425">
        <w:rPr>
          <w:rFonts w:ascii="Times New Roman" w:eastAsia="Calibri" w:hAnsi="Times New Roman" w:cs="Times New Roman"/>
          <w:sz w:val="24"/>
          <w:szCs w:val="24"/>
          <w:lang w:val="en-US"/>
        </w:rPr>
        <w:t xml:space="preserve"> Belousov </w:t>
      </w:r>
    </w:p>
    <w:p w:rsidR="001D6425"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1D6425">
        <w:rPr>
          <w:rFonts w:ascii="Times New Roman" w:eastAsia="Calibri" w:hAnsi="Times New Roman" w:cs="Times New Roman"/>
          <w:sz w:val="24"/>
          <w:szCs w:val="24"/>
          <w:lang w:val="en-US"/>
        </w:rPr>
        <w:t>an.belousov2012</w:t>
      </w:r>
      <w:r w:rsidRPr="00194BF9">
        <w:rPr>
          <w:rFonts w:ascii="Times New Roman" w:eastAsia="Calibri" w:hAnsi="Times New Roman" w:cs="Times New Roman"/>
          <w:sz w:val="24"/>
          <w:szCs w:val="24"/>
          <w:lang w:val="en-US"/>
        </w:rPr>
        <w:t>@</w:t>
      </w:r>
      <w:r w:rsidR="001D6425">
        <w:rPr>
          <w:rFonts w:ascii="Times New Roman" w:eastAsia="Calibri" w:hAnsi="Times New Roman" w:cs="Times New Roman"/>
          <w:sz w:val="24"/>
          <w:szCs w:val="24"/>
          <w:lang w:val="en-US"/>
        </w:rPr>
        <w:t>ukr.net</w:t>
      </w:r>
    </w:p>
    <w:p w:rsidR="006B3217" w:rsidRPr="00194BF9" w:rsidRDefault="001D6425"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 </w:t>
      </w:r>
      <w:r w:rsidR="006B3217" w:rsidRPr="00194BF9">
        <w:rPr>
          <w:rFonts w:ascii="Times New Roman" w:eastAsia="Calibri" w:hAnsi="Times New Roman" w:cs="Times New Roman"/>
          <w:sz w:val="24"/>
          <w:szCs w:val="24"/>
          <w:lang w:val="en-US"/>
        </w:rPr>
        <w:t>•</w:t>
      </w:r>
      <w:r w:rsidR="006B3217" w:rsidRPr="00194BF9">
        <w:rPr>
          <w:rFonts w:ascii="Times New Roman" w:eastAsia="Calibri" w:hAnsi="Times New Roman" w:cs="Times New Roman"/>
          <w:sz w:val="24"/>
          <w:szCs w:val="24"/>
          <w:lang w:val="en-US"/>
        </w:rPr>
        <w:tab/>
      </w:r>
      <w:r w:rsidR="006B3217" w:rsidRPr="00194BF9">
        <w:rPr>
          <w:rFonts w:ascii="Times New Roman" w:eastAsia="Calibri" w:hAnsi="Times New Roman" w:cs="Times New Roman"/>
          <w:b/>
          <w:sz w:val="24"/>
          <w:szCs w:val="24"/>
          <w:lang w:val="en-US"/>
        </w:rPr>
        <w:t>Mobile Number:</w:t>
      </w:r>
      <w:r w:rsidR="006B3217" w:rsidRPr="00194BF9">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380</w:t>
      </w:r>
      <w:r w:rsidR="0007419C">
        <w:rPr>
          <w:rFonts w:ascii="Times New Roman" w:eastAsia="Calibri" w:hAnsi="Times New Roman" w:cs="Times New Roman"/>
          <w:sz w:val="24"/>
          <w:szCs w:val="24"/>
          <w:lang w:val="en-US"/>
        </w:rPr>
        <w:t>50-915-18-89</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w:t>
      </w:r>
      <w:r w:rsidR="0007419C">
        <w:rPr>
          <w:rFonts w:ascii="Times New Roman" w:eastAsia="Calibri" w:hAnsi="Times New Roman" w:cs="Times New Roman"/>
          <w:sz w:val="24"/>
          <w:szCs w:val="24"/>
          <w:lang w:val="en-US"/>
        </w:rPr>
        <w:t>Poster</w:t>
      </w:r>
      <w:r w:rsidRPr="00194BF9">
        <w:rPr>
          <w:rFonts w:ascii="Times New Roman" w:eastAsia="Calibri" w:hAnsi="Times New Roman" w:cs="Times New Roman"/>
          <w:sz w:val="24"/>
          <w:szCs w:val="24"/>
          <w:lang w:val="en-US"/>
        </w:rPr>
        <w:t xml:space="preserve">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w:t>
      </w:r>
      <w:r w:rsidR="0007419C">
        <w:rPr>
          <w:rFonts w:ascii="Times New Roman" w:eastAsia="Calibri" w:hAnsi="Times New Roman" w:cs="Times New Roman"/>
          <w:sz w:val="24"/>
          <w:szCs w:val="24"/>
          <w:lang w:val="en-US"/>
        </w:rPr>
        <w:t>9</w:t>
      </w:r>
      <w:r w:rsidRPr="00194BF9">
        <w:rPr>
          <w:rFonts w:ascii="Times New Roman" w:eastAsia="Calibri" w:hAnsi="Times New Roman" w:cs="Times New Roman"/>
          <w:sz w:val="24"/>
          <w:szCs w:val="24"/>
          <w:lang w:val="en-US"/>
        </w:rPr>
        <w:t>/</w:t>
      </w:r>
      <w:r w:rsidR="0007419C">
        <w:rPr>
          <w:rFonts w:ascii="Times New Roman" w:eastAsia="Calibri" w:hAnsi="Times New Roman" w:cs="Times New Roman"/>
          <w:sz w:val="24"/>
          <w:szCs w:val="24"/>
          <w:lang w:val="en-US"/>
        </w:rPr>
        <w:t>07</w:t>
      </w:r>
      <w:r w:rsidRPr="00194BF9">
        <w:rPr>
          <w:rFonts w:ascii="Times New Roman" w:eastAsia="Calibri" w:hAnsi="Times New Roman" w:cs="Times New Roman"/>
          <w:sz w:val="24"/>
          <w:szCs w:val="24"/>
          <w:lang w:val="en-US"/>
        </w:rPr>
        <w:t>/19</w:t>
      </w:r>
      <w:r w:rsidR="0007419C">
        <w:rPr>
          <w:rFonts w:ascii="Times New Roman" w:eastAsia="Calibri" w:hAnsi="Times New Roman" w:cs="Times New Roman"/>
          <w:sz w:val="24"/>
          <w:szCs w:val="24"/>
          <w:lang w:val="en-US"/>
        </w:rPr>
        <w:t>65</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07419C">
        <w:rPr>
          <w:rFonts w:ascii="Times New Roman" w:eastAsia="Calibri" w:hAnsi="Times New Roman" w:cs="Times New Roman"/>
          <w:sz w:val="24"/>
          <w:szCs w:val="24"/>
          <w:lang w:val="en-US"/>
        </w:rPr>
        <w:t xml:space="preserve">pr. </w:t>
      </w:r>
      <w:proofErr w:type="spellStart"/>
      <w:r w:rsidR="0007419C">
        <w:rPr>
          <w:rFonts w:ascii="Times New Roman" w:eastAsia="Calibri" w:hAnsi="Times New Roman" w:cs="Times New Roman"/>
          <w:sz w:val="24"/>
          <w:szCs w:val="24"/>
          <w:lang w:val="en-US"/>
        </w:rPr>
        <w:t>Nauky</w:t>
      </w:r>
      <w:proofErr w:type="spellEnd"/>
      <w:r w:rsidR="0007419C">
        <w:rPr>
          <w:rFonts w:ascii="Times New Roman" w:eastAsia="Calibri" w:hAnsi="Times New Roman" w:cs="Times New Roman"/>
          <w:sz w:val="24"/>
          <w:szCs w:val="24"/>
          <w:lang w:val="en-US"/>
        </w:rPr>
        <w:t xml:space="preserve">, 31-v, fl.32, </w:t>
      </w:r>
      <w:proofErr w:type="spellStart"/>
      <w:r w:rsidR="0007419C">
        <w:rPr>
          <w:rFonts w:ascii="Times New Roman" w:eastAsia="Calibri" w:hAnsi="Times New Roman" w:cs="Times New Roman"/>
          <w:sz w:val="24"/>
          <w:szCs w:val="24"/>
          <w:lang w:val="en-US"/>
        </w:rPr>
        <w:t>Kharkiv</w:t>
      </w:r>
      <w:proofErr w:type="spellEnd"/>
      <w:r w:rsidR="0007419C">
        <w:rPr>
          <w:rFonts w:ascii="Times New Roman" w:eastAsia="Calibri" w:hAnsi="Times New Roman" w:cs="Times New Roman"/>
          <w:sz w:val="24"/>
          <w:szCs w:val="24"/>
          <w:lang w:val="en-US"/>
        </w:rPr>
        <w:t xml:space="preserve">, 61072, Ukraine </w:t>
      </w: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07419C"/>
    <w:rsid w:val="00155B14"/>
    <w:rsid w:val="001753E4"/>
    <w:rsid w:val="00194BF9"/>
    <w:rsid w:val="001D6425"/>
    <w:rsid w:val="00375B3D"/>
    <w:rsid w:val="003C10A6"/>
    <w:rsid w:val="0046369B"/>
    <w:rsid w:val="0048059C"/>
    <w:rsid w:val="00607A26"/>
    <w:rsid w:val="00676597"/>
    <w:rsid w:val="006B3217"/>
    <w:rsid w:val="009C72EB"/>
    <w:rsid w:val="00A2285E"/>
    <w:rsid w:val="00AF2CF0"/>
    <w:rsid w:val="00DF560E"/>
    <w:rsid w:val="00E868E5"/>
    <w:rsid w:val="00FA08F0"/>
    <w:rsid w:val="00FA40D3"/>
    <w:rsid w:val="00FF06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321AB9-50BB-B24F-853A-5DEB14AE6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a4">
    <w:name w:val="Balloon Text"/>
    <w:basedOn w:val="a"/>
    <w:link w:val="a5"/>
    <w:uiPriority w:val="99"/>
    <w:semiHidden/>
    <w:unhideWhenUsed/>
    <w:rsid w:val="006B32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B3217"/>
    <w:rPr>
      <w:rFonts w:ascii="Tahoma" w:hAnsi="Tahoma" w:cs="Tahoma"/>
      <w:sz w:val="16"/>
      <w:szCs w:val="16"/>
    </w:rPr>
  </w:style>
  <w:style w:type="character" w:styleId="a6">
    <w:name w:val="Hyperlink"/>
    <w:basedOn w:val="a0"/>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4456</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Andrey Belousov</cp:lastModifiedBy>
  <cp:revision>2</cp:revision>
  <dcterms:created xsi:type="dcterms:W3CDTF">2022-05-02T14:15:00Z</dcterms:created>
  <dcterms:modified xsi:type="dcterms:W3CDTF">2022-05-02T14:15:00Z</dcterms:modified>
</cp:coreProperties>
</file>