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3411" w:rsidRDefault="00B93411" w:rsidP="00B93411">
      <w:pPr>
        <w:bidi/>
        <w:jc w:val="both"/>
        <w:rPr>
          <w:sz w:val="22"/>
          <w:szCs w:val="22"/>
          <w:lang w:val="en-GB"/>
        </w:rPr>
      </w:pPr>
      <w:r>
        <w:rPr>
          <w:sz w:val="22"/>
          <w:szCs w:val="22"/>
          <w:lang w:val="en-GB"/>
        </w:rPr>
        <w:t xml:space="preserve">                                                                                                                       </w:t>
      </w:r>
      <w:r>
        <w:rPr>
          <w:noProof/>
          <w:sz w:val="22"/>
          <w:szCs w:val="22"/>
          <w:lang w:val="en-US" w:eastAsia="en-US" w:bidi="te-IN"/>
        </w:rPr>
        <w:drawing>
          <wp:inline distT="0" distB="0" distL="0" distR="0">
            <wp:extent cx="1616075" cy="1849755"/>
            <wp:effectExtent l="0" t="0" r="3175" b="0"/>
            <wp:docPr id="1" name="Picture 1" descr="IMG-20211115-WA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G-20211115-WA0026"/>
                    <pic:cNvPicPr>
                      <a:picLocks noChangeAspect="1" noChangeArrowheads="1"/>
                    </pic:cNvPicPr>
                  </pic:nvPicPr>
                  <pic:blipFill>
                    <a:blip r:embed="rId5" cstate="print">
                      <a:extLst>
                        <a:ext uri="{28A0092B-C50C-407E-A947-70E740481C1C}">
                          <a14:useLocalDpi xmlns:a14="http://schemas.microsoft.com/office/drawing/2010/main" val="0"/>
                        </a:ext>
                      </a:extLst>
                    </a:blip>
                    <a:srcRect l="13785" t="12401" r="8926" b="1576"/>
                    <a:stretch>
                      <a:fillRect/>
                    </a:stretch>
                  </pic:blipFill>
                  <pic:spPr bwMode="auto">
                    <a:xfrm>
                      <a:off x="0" y="0"/>
                      <a:ext cx="1616075" cy="1849755"/>
                    </a:xfrm>
                    <a:prstGeom prst="rect">
                      <a:avLst/>
                    </a:prstGeom>
                    <a:noFill/>
                    <a:ln>
                      <a:noFill/>
                    </a:ln>
                  </pic:spPr>
                </pic:pic>
              </a:graphicData>
            </a:graphic>
          </wp:inline>
        </w:drawing>
      </w:r>
    </w:p>
    <w:p w:rsidR="00B93411" w:rsidRDefault="00B93411" w:rsidP="00B93411">
      <w:pPr>
        <w:rPr>
          <w:rFonts w:eastAsia="MS PGothic" w:hAnsi="Arial"/>
          <w:color w:val="000000"/>
        </w:rPr>
      </w:pPr>
      <w:r>
        <w:br/>
      </w:r>
      <w:r w:rsidRPr="008F182B">
        <w:rPr>
          <w:sz w:val="28"/>
          <w:szCs w:val="28"/>
        </w:rPr>
        <w:t>The impact</w:t>
      </w:r>
      <w:r>
        <w:rPr>
          <w:rFonts w:hint="cs"/>
          <w:sz w:val="28"/>
          <w:szCs w:val="28"/>
          <w:rtl/>
        </w:rPr>
        <w:t xml:space="preserve"> </w:t>
      </w:r>
      <w:r w:rsidRPr="008F182B">
        <w:rPr>
          <w:sz w:val="28"/>
          <w:szCs w:val="28"/>
        </w:rPr>
        <w:t xml:space="preserve">of </w:t>
      </w:r>
      <w:r>
        <w:rPr>
          <w:sz w:val="28"/>
          <w:szCs w:val="28"/>
        </w:rPr>
        <w:t>autologous</w:t>
      </w:r>
      <w:r w:rsidRPr="008F182B">
        <w:rPr>
          <w:sz w:val="28"/>
          <w:szCs w:val="28"/>
        </w:rPr>
        <w:t xml:space="preserve">t </w:t>
      </w:r>
      <w:r>
        <w:rPr>
          <w:rFonts w:hint="cs"/>
          <w:sz w:val="28"/>
          <w:szCs w:val="28"/>
          <w:rtl/>
        </w:rPr>
        <w:t xml:space="preserve"> </w:t>
      </w:r>
      <w:r w:rsidRPr="008F182B">
        <w:rPr>
          <w:sz w:val="28"/>
          <w:szCs w:val="28"/>
        </w:rPr>
        <w:t>PRP on the repair of damaged Achilles tendons with respect to age in cats</w:t>
      </w:r>
      <w:r>
        <w:rPr>
          <w:rFonts w:eastAsia="MS PGothic" w:hAnsi="Arial"/>
          <w:color w:val="000000"/>
        </w:rPr>
        <w:br/>
      </w:r>
      <w:r>
        <w:rPr>
          <w:b/>
          <w:sz w:val="28"/>
          <w:szCs w:val="28"/>
        </w:rPr>
        <w:t xml:space="preserve">                                            </w:t>
      </w:r>
      <w:r>
        <w:rPr>
          <w:rFonts w:eastAsia="MS PGothic" w:hAnsi="Arial"/>
          <w:color w:val="000000"/>
        </w:rPr>
        <w:t>Name: Roghaye Davtalab Haghighi</w:t>
      </w:r>
    </w:p>
    <w:p w:rsidR="00B93411" w:rsidRPr="008F182B" w:rsidRDefault="00B93411" w:rsidP="00B93411">
      <w:r w:rsidRPr="008F182B">
        <w:t xml:space="preserve">                     </w:t>
      </w:r>
      <w:r>
        <w:t xml:space="preserve">          </w:t>
      </w:r>
      <w:r w:rsidRPr="008F182B">
        <w:rPr>
          <w:rFonts w:eastAsia="MS PGothic"/>
        </w:rPr>
        <w:t xml:space="preserve">Islamic Azad University </w:t>
      </w:r>
      <w:r w:rsidRPr="008F182B">
        <w:t>School of Veterinary Medicine</w:t>
      </w:r>
      <w:r>
        <w:rPr>
          <w:rFonts w:eastAsia="MS PGothic"/>
        </w:rPr>
        <w:t xml:space="preserve">, </w:t>
      </w:r>
      <w:r w:rsidRPr="008F182B">
        <w:rPr>
          <w:rFonts w:eastAsia="MS PGothic"/>
        </w:rPr>
        <w:t>Urmia, Iran</w:t>
      </w:r>
    </w:p>
    <w:p w:rsidR="00B93411" w:rsidRDefault="00B93411" w:rsidP="00B93411">
      <w:pPr>
        <w:rPr>
          <w:rFonts w:eastAsia="MS PGothic" w:hAnsi="Arial"/>
          <w:color w:val="000000"/>
        </w:rPr>
      </w:pPr>
    </w:p>
    <w:p w:rsidR="00B93411" w:rsidRPr="00F02806" w:rsidRDefault="00B93411" w:rsidP="00B9341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12121"/>
        </w:rPr>
      </w:pPr>
      <w:r w:rsidRPr="00C13C64">
        <w:rPr>
          <w:color w:val="212121"/>
        </w:rPr>
        <w:t xml:space="preserve">The tendon is a connective tissue and act as an interface between the bone and the muscle that is prone to multiple damages. </w:t>
      </w:r>
      <w:r>
        <w:rPr>
          <w:color w:val="212121"/>
        </w:rPr>
        <w:t xml:space="preserve"> </w:t>
      </w:r>
      <w:r w:rsidRPr="00C13C64">
        <w:t>So finding a method for a quick repairing for the tendon tissue is one of the goals that has been addressed over the years, which can be used to stimulants to heal damaged tendons faster.</w:t>
      </w:r>
    </w:p>
    <w:p w:rsidR="00B93411" w:rsidRDefault="00B93411" w:rsidP="00B93411">
      <w:r w:rsidRPr="00A3329A">
        <w:t>In this study Which has been done in 2021</w:t>
      </w:r>
      <w:r w:rsidRPr="00C13C64">
        <w:t>, 15 local breed cats (6 females &amp; 9 males)</w:t>
      </w:r>
      <w:r>
        <w:t xml:space="preserve"> with a </w:t>
      </w:r>
      <w:r w:rsidRPr="00C13C64">
        <w:t xml:space="preserve">age range (1 to 8) and weight range between 1 to 6 kilograms that referred to the small animal clinic of university </w:t>
      </w:r>
      <w:r>
        <w:t>and the other clinics of Urmia</w:t>
      </w:r>
      <w:r w:rsidRPr="00C13C64">
        <w:t xml:space="preserve"> were examined</w:t>
      </w:r>
      <w:r>
        <w:t>.</w:t>
      </w:r>
    </w:p>
    <w:p w:rsidR="00B93411" w:rsidRPr="00C5309A" w:rsidRDefault="00B93411" w:rsidP="00B93411">
      <w:pPr>
        <w:jc w:val="both"/>
      </w:pPr>
      <w:r w:rsidRPr="00C5309A">
        <w:t>Factors such as strike and stinging at the door and other factors caused this damage.</w:t>
      </w:r>
    </w:p>
    <w:p w:rsidR="00B93411" w:rsidRDefault="00B93411" w:rsidP="00B93411">
      <w:pPr>
        <w:jc w:val="both"/>
      </w:pPr>
      <w:r w:rsidRPr="00C5309A">
        <w:t>The use of autologous PRP with the use of a tubular steel plate was used to improve the recovery of damaged Achilles tendon.</w:t>
      </w:r>
    </w:p>
    <w:p w:rsidR="00B93411" w:rsidRPr="00C5309A" w:rsidRDefault="00B93411" w:rsidP="00B93411">
      <w:pPr>
        <w:jc w:val="both"/>
      </w:pPr>
      <w:r w:rsidRPr="00A40CA1">
        <w:t>After taking a blood sample with citrate blood tube, prepared PRP</w:t>
      </w:r>
      <w:r>
        <w:t>.</w:t>
      </w:r>
    </w:p>
    <w:p w:rsidR="00B93411" w:rsidRPr="00F36D1C" w:rsidRDefault="00B93411" w:rsidP="00B93411">
      <w:pPr>
        <w:jc w:val="both"/>
      </w:pPr>
      <w:r w:rsidRPr="00F36D1C">
        <w:t>After do the surgical position preparation we made the general anesthesia, we slowly opened the position then sterilized tubular steel pale was fixed on the tendon by simple single stich by using of PRP.</w:t>
      </w:r>
    </w:p>
    <w:p w:rsidR="00B93411" w:rsidRDefault="00B93411" w:rsidP="00B93411">
      <w:pPr>
        <w:jc w:val="both"/>
      </w:pPr>
      <w:r w:rsidRPr="00F36D1C">
        <w:t>Clinical evaluation (observation) was continuously evaluated during the days 7, 14 and 28 a</w:t>
      </w:r>
      <w:r>
        <w:t>fter surgery.</w:t>
      </w:r>
    </w:p>
    <w:p w:rsidR="00B93411" w:rsidRPr="00F36D1C" w:rsidRDefault="00B93411" w:rsidP="00B93411">
      <w:pPr>
        <w:jc w:val="both"/>
      </w:pPr>
    </w:p>
    <w:p w:rsidR="00B93411" w:rsidRPr="00F36D1C" w:rsidRDefault="00B93411" w:rsidP="00B93411">
      <w:pPr>
        <w:jc w:val="both"/>
      </w:pPr>
      <w:r w:rsidRPr="00F36D1C">
        <w:t>On the 7</w:t>
      </w:r>
      <w:r w:rsidRPr="00F36D1C">
        <w:rPr>
          <w:vertAlign w:val="superscript"/>
        </w:rPr>
        <w:t>th</w:t>
      </w:r>
      <w:r w:rsidRPr="00F36D1C">
        <w:t xml:space="preserve"> day after surgery, 5 collars</w:t>
      </w:r>
      <w:r>
        <w:t xml:space="preserve"> </w:t>
      </w:r>
      <w:r>
        <w:rPr>
          <w:lang w:val="en-US" w:bidi="fa-IR"/>
        </w:rPr>
        <w:t xml:space="preserve">with age 1-3 </w:t>
      </w:r>
      <w:r w:rsidRPr="00F36D1C">
        <w:t xml:space="preserve"> (33/33%) were able to put the tip of the foot on the ground and 1 collar</w:t>
      </w:r>
      <w:r>
        <w:t xml:space="preserve"> with age 1</w:t>
      </w:r>
      <w:r w:rsidRPr="00F36D1C">
        <w:t xml:space="preserve"> (6/66%) were able to put sole of the foot on the floor without weighing on the ground and 1 collars</w:t>
      </w:r>
      <w:r>
        <w:t xml:space="preserve"> with age 1</w:t>
      </w:r>
      <w:r w:rsidRPr="00F36D1C">
        <w:t xml:space="preserve"> (6/66%) placed their foot on the floor with weight gain 5 collars</w:t>
      </w:r>
      <w:r>
        <w:t xml:space="preserve"> with age 6-8</w:t>
      </w:r>
      <w:r w:rsidRPr="00F36D1C">
        <w:t xml:space="preserve"> (53/33%) recorded without any sings of healing was observed.</w:t>
      </w:r>
    </w:p>
    <w:p w:rsidR="00B93411" w:rsidRDefault="00B93411" w:rsidP="00B93411">
      <w:pPr>
        <w:jc w:val="both"/>
      </w:pPr>
    </w:p>
    <w:p w:rsidR="00B93411" w:rsidRDefault="00B93411" w:rsidP="00B93411">
      <w:pPr>
        <w:jc w:val="both"/>
      </w:pPr>
      <w:r w:rsidRPr="003104A5">
        <w:t>On the 14</w:t>
      </w:r>
      <w:r w:rsidRPr="003104A5">
        <w:rPr>
          <w:vertAlign w:val="superscript"/>
        </w:rPr>
        <w:t>th</w:t>
      </w:r>
      <w:r w:rsidRPr="003104A5">
        <w:t xml:space="preserve"> day after surgery, 7 collars</w:t>
      </w:r>
      <w:r>
        <w:t xml:space="preserve"> with age 4-6</w:t>
      </w:r>
      <w:r w:rsidRPr="003104A5">
        <w:t xml:space="preserve"> (46/66%) were able to put the tip of the foot on the floor, 2 collars </w:t>
      </w:r>
      <w:r>
        <w:t xml:space="preserve">with age 3-4 </w:t>
      </w:r>
      <w:r w:rsidRPr="003104A5">
        <w:t>(13/33%) were able to sole of the foot on the ground without weighing and 3 collars</w:t>
      </w:r>
      <w:r>
        <w:t xml:space="preserve"> with age 1-2</w:t>
      </w:r>
      <w:r w:rsidRPr="003104A5">
        <w:t xml:space="preserve"> (20%) placed their foot on the floor with weight gain and 3 collar</w:t>
      </w:r>
      <w:r>
        <w:t xml:space="preserve"> with age 6-8 </w:t>
      </w:r>
      <w:r w:rsidRPr="003104A5">
        <w:t xml:space="preserve"> (20%) were record without any sings of healing</w:t>
      </w:r>
      <w:r>
        <w:t>.</w:t>
      </w:r>
    </w:p>
    <w:p w:rsidR="00B93411" w:rsidRDefault="00B93411" w:rsidP="00B93411">
      <w:pPr>
        <w:jc w:val="both"/>
      </w:pPr>
    </w:p>
    <w:p w:rsidR="00B93411" w:rsidRDefault="00B93411" w:rsidP="00B93411">
      <w:r>
        <w:rPr>
          <w:color w:val="000000"/>
        </w:rPr>
        <w:t xml:space="preserve">  </w:t>
      </w:r>
      <w:r w:rsidRPr="00844DC1">
        <w:t>On 28</w:t>
      </w:r>
      <w:r w:rsidRPr="00844DC1">
        <w:rPr>
          <w:vertAlign w:val="superscript"/>
        </w:rPr>
        <w:t>th</w:t>
      </w:r>
      <w:r w:rsidRPr="00844DC1">
        <w:t xml:space="preserve"> day after surgery 11 collars</w:t>
      </w:r>
      <w:r>
        <w:t xml:space="preserve"> with age 1-5 </w:t>
      </w:r>
      <w:r w:rsidRPr="00844DC1">
        <w:t>(73/33%) were able to stand on the ground with weighing and 2 collar</w:t>
      </w:r>
      <w:r>
        <w:t xml:space="preserve"> with age 6-8 </w:t>
      </w:r>
      <w:r w:rsidRPr="00844DC1">
        <w:t>(13/33%) was able to put the tip of the foot on the ground and 1 collar</w:t>
      </w:r>
      <w:r>
        <w:t xml:space="preserve"> with age 4</w:t>
      </w:r>
      <w:r w:rsidRPr="00844DC1">
        <w:t xml:space="preserve"> (6/66%) able to put sole of the foot on the ground without weighing was observed.</w:t>
      </w:r>
    </w:p>
    <w:p w:rsidR="00B93411" w:rsidRDefault="00B93411" w:rsidP="00B93411"/>
    <w:p w:rsidR="00B93411" w:rsidRDefault="00B93411" w:rsidP="00B93411">
      <w:pPr>
        <w:bidi/>
        <w:jc w:val="right"/>
        <w:rPr>
          <w:color w:val="212121"/>
          <w:lang w:val="en"/>
        </w:rPr>
      </w:pPr>
      <w:r w:rsidRPr="00F02806">
        <w:rPr>
          <w:b/>
          <w:bCs/>
          <w:color w:val="212121"/>
          <w:lang w:val="en"/>
        </w:rPr>
        <w:t>Keywords:</w:t>
      </w:r>
      <w:r w:rsidRPr="00F02806">
        <w:rPr>
          <w:color w:val="212121"/>
          <w:lang w:val="en"/>
        </w:rPr>
        <w:t xml:space="preserve"> Damage, Cat, Achilles tendon, Tubular steel plate, PRP.</w:t>
      </w:r>
    </w:p>
    <w:p w:rsidR="00B93411" w:rsidRDefault="00B93411" w:rsidP="00B93411">
      <w:pPr>
        <w:bidi/>
        <w:jc w:val="right"/>
        <w:rPr>
          <w:b/>
        </w:rPr>
      </w:pPr>
    </w:p>
    <w:p w:rsidR="00B93411" w:rsidRDefault="00B93411" w:rsidP="00B93411">
      <w:pPr>
        <w:bidi/>
        <w:jc w:val="right"/>
        <w:rPr>
          <w:color w:val="212121"/>
          <w:lang w:val="en"/>
        </w:rPr>
      </w:pPr>
      <w:r>
        <w:rPr>
          <w:b/>
        </w:rPr>
        <w:t xml:space="preserve">Biography: </w:t>
      </w:r>
      <w:r w:rsidRPr="000F3401">
        <w:t>Mrs. Roghaye Davtalab Haghighi has started her DVM in years 2015 at Islamic Azad University of Urmia, she is so passionait about animal since especially pet animals like cats and dogs, She is interested in pet dentistry and has done valuable work in this field</w:t>
      </w:r>
      <w:r>
        <w:t>.</w:t>
      </w:r>
    </w:p>
    <w:p w:rsidR="00B93411" w:rsidRDefault="00B93411" w:rsidP="00B93411">
      <w:pPr>
        <w:bidi/>
        <w:jc w:val="right"/>
        <w:rPr>
          <w:lang w:val="en-NZ"/>
        </w:rPr>
      </w:pPr>
      <w:r w:rsidRPr="008A690F">
        <w:rPr>
          <w:b/>
          <w:lang w:val="en-NZ"/>
        </w:rPr>
        <w:lastRenderedPageBreak/>
        <w:t xml:space="preserve">Presenting author details </w:t>
      </w:r>
      <w:r w:rsidRPr="008A690F">
        <w:rPr>
          <w:b/>
          <w:lang w:val="en-NZ"/>
        </w:rPr>
        <w:br/>
      </w:r>
      <w:r w:rsidRPr="008A690F">
        <w:rPr>
          <w:lang w:val="en-NZ"/>
        </w:rPr>
        <w:t xml:space="preserve">Full name: </w:t>
      </w:r>
      <w:proofErr w:type="spellStart"/>
      <w:r>
        <w:rPr>
          <w:lang w:val="en-NZ"/>
        </w:rPr>
        <w:t>Roghaye</w:t>
      </w:r>
      <w:proofErr w:type="spellEnd"/>
      <w:r>
        <w:rPr>
          <w:lang w:val="en-NZ"/>
        </w:rPr>
        <w:t xml:space="preserve"> </w:t>
      </w:r>
      <w:proofErr w:type="spellStart"/>
      <w:r>
        <w:rPr>
          <w:lang w:val="en-NZ"/>
        </w:rPr>
        <w:t>Davtalab</w:t>
      </w:r>
      <w:proofErr w:type="spellEnd"/>
      <w:r>
        <w:rPr>
          <w:lang w:val="en-NZ"/>
        </w:rPr>
        <w:t xml:space="preserve"> </w:t>
      </w:r>
      <w:proofErr w:type="spellStart"/>
      <w:r>
        <w:rPr>
          <w:lang w:val="en-NZ"/>
        </w:rPr>
        <w:t>Haghighi</w:t>
      </w:r>
      <w:proofErr w:type="spellEnd"/>
      <w:r w:rsidRPr="008A690F">
        <w:rPr>
          <w:lang w:val="en-NZ"/>
        </w:rPr>
        <w:br/>
        <w:t>Contact number</w:t>
      </w:r>
      <w:proofErr w:type="gramStart"/>
      <w:r w:rsidRPr="008A690F">
        <w:rPr>
          <w:lang w:val="en-NZ"/>
        </w:rPr>
        <w:t>:</w:t>
      </w:r>
      <w:r>
        <w:rPr>
          <w:lang w:val="en-NZ"/>
        </w:rPr>
        <w:t>+</w:t>
      </w:r>
      <w:proofErr w:type="gramEnd"/>
      <w:r>
        <w:rPr>
          <w:lang w:val="en-NZ"/>
        </w:rPr>
        <w:t>98 9934575696</w:t>
      </w:r>
      <w:r w:rsidRPr="008A690F">
        <w:rPr>
          <w:lang w:val="en-NZ"/>
        </w:rPr>
        <w:br/>
      </w:r>
      <w:r>
        <w:rPr>
          <w:lang w:val="en-NZ"/>
        </w:rPr>
        <w:t xml:space="preserve"> </w:t>
      </w:r>
      <w:r w:rsidRPr="008A690F">
        <w:rPr>
          <w:lang w:val="en-NZ"/>
        </w:rPr>
        <w:t>Cate</w:t>
      </w:r>
      <w:r>
        <w:rPr>
          <w:lang w:val="en-NZ"/>
        </w:rPr>
        <w:t>gory:</w:t>
      </w:r>
      <w:r w:rsidRPr="00A6521E">
        <w:rPr>
          <w:lang w:val="en-NZ"/>
        </w:rPr>
        <w:t xml:space="preserve"> </w:t>
      </w:r>
      <w:r>
        <w:rPr>
          <w:lang w:val="en-NZ"/>
        </w:rPr>
        <w:t>Oral presentation</w:t>
      </w:r>
      <w:r>
        <w:rPr>
          <w:lang w:val="en-NZ"/>
        </w:rPr>
        <w:br/>
      </w:r>
      <w:proofErr w:type="spellStart"/>
      <w:r>
        <w:rPr>
          <w:bCs/>
          <w:lang w:val="en-NZ"/>
        </w:rPr>
        <w:t>E.mail</w:t>
      </w:r>
      <w:proofErr w:type="spellEnd"/>
      <w:r>
        <w:rPr>
          <w:bCs/>
          <w:lang w:val="en-NZ"/>
        </w:rPr>
        <w:t>: Davtalab.vet@yahoo.com</w:t>
      </w:r>
    </w:p>
    <w:p w:rsidR="00B93411" w:rsidRDefault="00B93411" w:rsidP="00B93411">
      <w:pPr>
        <w:autoSpaceDE w:val="0"/>
        <w:autoSpaceDN w:val="0"/>
        <w:adjustRightInd w:val="0"/>
        <w:rPr>
          <w:lang w:val="en-NZ"/>
        </w:rPr>
      </w:pPr>
    </w:p>
    <w:p w:rsidR="00B93411" w:rsidRDefault="00B93411" w:rsidP="00B93411">
      <w:pPr>
        <w:autoSpaceDE w:val="0"/>
        <w:autoSpaceDN w:val="0"/>
        <w:adjustRightInd w:val="0"/>
        <w:rPr>
          <w:lang w:val="en-NZ"/>
        </w:rPr>
      </w:pPr>
    </w:p>
    <w:p w:rsidR="00B93411" w:rsidRDefault="00B93411" w:rsidP="00B93411">
      <w:pPr>
        <w:autoSpaceDE w:val="0"/>
        <w:autoSpaceDN w:val="0"/>
        <w:adjustRightInd w:val="0"/>
        <w:rPr>
          <w:lang w:val="en-NZ"/>
        </w:rPr>
      </w:pPr>
    </w:p>
    <w:p w:rsidR="00B93411" w:rsidRDefault="00B93411" w:rsidP="00B93411">
      <w:pPr>
        <w:autoSpaceDE w:val="0"/>
        <w:autoSpaceDN w:val="0"/>
        <w:adjustRightInd w:val="0"/>
        <w:rPr>
          <w:lang w:val="en-NZ"/>
        </w:rPr>
      </w:pPr>
    </w:p>
    <w:p w:rsidR="00B93411" w:rsidRDefault="00B93411" w:rsidP="00B93411">
      <w:pPr>
        <w:jc w:val="both"/>
        <w:rPr>
          <w:lang w:val="en-NZ"/>
        </w:rPr>
      </w:pPr>
    </w:p>
    <w:p w:rsidR="009C7301" w:rsidRDefault="009C7301">
      <w:bookmarkStart w:id="0" w:name="_GoBack"/>
      <w:bookmarkEnd w:id="0"/>
    </w:p>
    <w:sectPr w:rsidR="009C7301" w:rsidSect="001F414A">
      <w:headerReference w:type="even" r:id="rId6"/>
      <w:headerReference w:type="default" r:id="rId7"/>
      <w:footerReference w:type="even" r:id="rId8"/>
      <w:footerReference w:type="default" r:id="rId9"/>
      <w:headerReference w:type="first" r:id="rId10"/>
      <w:footerReference w:type="first" r:id="rId11"/>
      <w:pgSz w:w="11906" w:h="16838"/>
      <w:pgMar w:top="851"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Gautami">
    <w:altName w:val="Cambria Math"/>
    <w:panose1 w:val="020005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B9341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B9341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B93411">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333" w:rsidRPr="00671A59" w:rsidRDefault="00B93411">
    <w:pPr>
      <w:pStyle w:val="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B9341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B9341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5A84"/>
    <w:rsid w:val="009C5A84"/>
    <w:rsid w:val="009C7301"/>
    <w:rsid w:val="00B93411"/>
  </w:rsids>
  <m:mathPr>
    <m:mathFont m:val="Cambria Math"/>
    <m:brkBin m:val="before"/>
    <m:brkBinSub m:val="--"/>
    <m:smallFrac m:val="0"/>
    <m:dispDef/>
    <m:lMargin m:val="0"/>
    <m:rMargin m:val="0"/>
    <m:defJc m:val="centerGroup"/>
    <m:wrapIndent m:val="1440"/>
    <m:intLim m:val="subSup"/>
    <m:naryLim m:val="undOvr"/>
  </m:mathPr>
  <w:themeFontLang w:val="en-US" w:bidi="te-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te-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3411"/>
    <w:pPr>
      <w:spacing w:after="0" w:line="240" w:lineRule="auto"/>
    </w:pPr>
    <w:rPr>
      <w:rFonts w:ascii="Times New Roman" w:eastAsia="Times New Roman" w:hAnsi="Times New Roman" w:cs="Times New Roman"/>
      <w:sz w:val="24"/>
      <w:szCs w:val="24"/>
      <w:lang w:val="it-IT" w:eastAsia="it-IT"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3411"/>
    <w:pPr>
      <w:tabs>
        <w:tab w:val="center" w:pos="4819"/>
        <w:tab w:val="right" w:pos="9638"/>
      </w:tabs>
    </w:pPr>
    <w:rPr>
      <w:rFonts w:cs="Gautami"/>
      <w:lang w:val="x-none" w:eastAsia="x-none" w:bidi="te-IN"/>
    </w:rPr>
  </w:style>
  <w:style w:type="character" w:customStyle="1" w:styleId="HeaderChar">
    <w:name w:val="Header Char"/>
    <w:basedOn w:val="DefaultParagraphFont"/>
    <w:link w:val="Header"/>
    <w:uiPriority w:val="99"/>
    <w:rsid w:val="00B93411"/>
    <w:rPr>
      <w:rFonts w:ascii="Times New Roman" w:eastAsia="Times New Roman" w:hAnsi="Times New Roman" w:cs="Gautami"/>
      <w:sz w:val="24"/>
      <w:szCs w:val="24"/>
      <w:lang w:val="x-none" w:eastAsia="x-none"/>
    </w:rPr>
  </w:style>
  <w:style w:type="paragraph" w:styleId="Footer">
    <w:name w:val="footer"/>
    <w:basedOn w:val="Normal"/>
    <w:link w:val="FooterChar"/>
    <w:uiPriority w:val="99"/>
    <w:semiHidden/>
    <w:unhideWhenUsed/>
    <w:rsid w:val="00B93411"/>
    <w:pPr>
      <w:tabs>
        <w:tab w:val="center" w:pos="4819"/>
        <w:tab w:val="right" w:pos="9638"/>
      </w:tabs>
    </w:pPr>
    <w:rPr>
      <w:rFonts w:cs="Gautami"/>
      <w:lang w:val="x-none" w:eastAsia="x-none" w:bidi="te-IN"/>
    </w:rPr>
  </w:style>
  <w:style w:type="character" w:customStyle="1" w:styleId="FooterChar">
    <w:name w:val="Footer Char"/>
    <w:basedOn w:val="DefaultParagraphFont"/>
    <w:link w:val="Footer"/>
    <w:uiPriority w:val="99"/>
    <w:semiHidden/>
    <w:rsid w:val="00B93411"/>
    <w:rPr>
      <w:rFonts w:ascii="Times New Roman" w:eastAsia="Times New Roman" w:hAnsi="Times New Roman" w:cs="Gautami"/>
      <w:sz w:val="24"/>
      <w:szCs w:val="24"/>
      <w:lang w:val="x-none" w:eastAsia="x-none"/>
    </w:rPr>
  </w:style>
  <w:style w:type="paragraph" w:styleId="BalloonText">
    <w:name w:val="Balloon Text"/>
    <w:basedOn w:val="Normal"/>
    <w:link w:val="BalloonTextChar"/>
    <w:uiPriority w:val="99"/>
    <w:semiHidden/>
    <w:unhideWhenUsed/>
    <w:rsid w:val="00B93411"/>
    <w:rPr>
      <w:rFonts w:ascii="Tahoma" w:hAnsi="Tahoma" w:cs="Tahoma"/>
      <w:sz w:val="16"/>
      <w:szCs w:val="16"/>
    </w:rPr>
  </w:style>
  <w:style w:type="character" w:customStyle="1" w:styleId="BalloonTextChar">
    <w:name w:val="Balloon Text Char"/>
    <w:basedOn w:val="DefaultParagraphFont"/>
    <w:link w:val="BalloonText"/>
    <w:uiPriority w:val="99"/>
    <w:semiHidden/>
    <w:rsid w:val="00B93411"/>
    <w:rPr>
      <w:rFonts w:ascii="Tahoma" w:eastAsia="Times New Roman" w:hAnsi="Tahoma" w:cs="Tahoma"/>
      <w:sz w:val="16"/>
      <w:szCs w:val="16"/>
      <w:lang w:val="it-IT" w:eastAsia="it-IT"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te-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3411"/>
    <w:pPr>
      <w:spacing w:after="0" w:line="240" w:lineRule="auto"/>
    </w:pPr>
    <w:rPr>
      <w:rFonts w:ascii="Times New Roman" w:eastAsia="Times New Roman" w:hAnsi="Times New Roman" w:cs="Times New Roman"/>
      <w:sz w:val="24"/>
      <w:szCs w:val="24"/>
      <w:lang w:val="it-IT" w:eastAsia="it-IT"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3411"/>
    <w:pPr>
      <w:tabs>
        <w:tab w:val="center" w:pos="4819"/>
        <w:tab w:val="right" w:pos="9638"/>
      </w:tabs>
    </w:pPr>
    <w:rPr>
      <w:rFonts w:cs="Gautami"/>
      <w:lang w:val="x-none" w:eastAsia="x-none" w:bidi="te-IN"/>
    </w:rPr>
  </w:style>
  <w:style w:type="character" w:customStyle="1" w:styleId="HeaderChar">
    <w:name w:val="Header Char"/>
    <w:basedOn w:val="DefaultParagraphFont"/>
    <w:link w:val="Header"/>
    <w:uiPriority w:val="99"/>
    <w:rsid w:val="00B93411"/>
    <w:rPr>
      <w:rFonts w:ascii="Times New Roman" w:eastAsia="Times New Roman" w:hAnsi="Times New Roman" w:cs="Gautami"/>
      <w:sz w:val="24"/>
      <w:szCs w:val="24"/>
      <w:lang w:val="x-none" w:eastAsia="x-none"/>
    </w:rPr>
  </w:style>
  <w:style w:type="paragraph" w:styleId="Footer">
    <w:name w:val="footer"/>
    <w:basedOn w:val="Normal"/>
    <w:link w:val="FooterChar"/>
    <w:uiPriority w:val="99"/>
    <w:semiHidden/>
    <w:unhideWhenUsed/>
    <w:rsid w:val="00B93411"/>
    <w:pPr>
      <w:tabs>
        <w:tab w:val="center" w:pos="4819"/>
        <w:tab w:val="right" w:pos="9638"/>
      </w:tabs>
    </w:pPr>
    <w:rPr>
      <w:rFonts w:cs="Gautami"/>
      <w:lang w:val="x-none" w:eastAsia="x-none" w:bidi="te-IN"/>
    </w:rPr>
  </w:style>
  <w:style w:type="character" w:customStyle="1" w:styleId="FooterChar">
    <w:name w:val="Footer Char"/>
    <w:basedOn w:val="DefaultParagraphFont"/>
    <w:link w:val="Footer"/>
    <w:uiPriority w:val="99"/>
    <w:semiHidden/>
    <w:rsid w:val="00B93411"/>
    <w:rPr>
      <w:rFonts w:ascii="Times New Roman" w:eastAsia="Times New Roman" w:hAnsi="Times New Roman" w:cs="Gautami"/>
      <w:sz w:val="24"/>
      <w:szCs w:val="24"/>
      <w:lang w:val="x-none" w:eastAsia="x-none"/>
    </w:rPr>
  </w:style>
  <w:style w:type="paragraph" w:styleId="BalloonText">
    <w:name w:val="Balloon Text"/>
    <w:basedOn w:val="Normal"/>
    <w:link w:val="BalloonTextChar"/>
    <w:uiPriority w:val="99"/>
    <w:semiHidden/>
    <w:unhideWhenUsed/>
    <w:rsid w:val="00B93411"/>
    <w:rPr>
      <w:rFonts w:ascii="Tahoma" w:hAnsi="Tahoma" w:cs="Tahoma"/>
      <w:sz w:val="16"/>
      <w:szCs w:val="16"/>
    </w:rPr>
  </w:style>
  <w:style w:type="character" w:customStyle="1" w:styleId="BalloonTextChar">
    <w:name w:val="Balloon Text Char"/>
    <w:basedOn w:val="DefaultParagraphFont"/>
    <w:link w:val="BalloonText"/>
    <w:uiPriority w:val="99"/>
    <w:semiHidden/>
    <w:rsid w:val="00B93411"/>
    <w:rPr>
      <w:rFonts w:ascii="Tahoma" w:eastAsia="Times New Roman" w:hAnsi="Tahoma" w:cs="Tahoma"/>
      <w:sz w:val="16"/>
      <w:szCs w:val="16"/>
      <w:lang w:val="it-IT" w:eastAsia="it-IT"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2.xm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image" Target="media/image1.jpeg"/><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463</Words>
  <Characters>2645</Characters>
  <Application>Microsoft Office Word</Application>
  <DocSecurity>0</DocSecurity>
  <Lines>22</Lines>
  <Paragraphs>6</Paragraphs>
  <ScaleCrop>false</ScaleCrop>
  <Company/>
  <LinksUpToDate>false</LinksUpToDate>
  <CharactersWithSpaces>3102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Euro Psychiatry</dc:creator>
  <cp:keywords/>
  <dc:description/>
  <cp:lastModifiedBy>Euro Psychiatry</cp:lastModifiedBy>
  <cp:revision>2</cp:revision>
  <dcterms:created xsi:type="dcterms:W3CDTF">2022-06-02T05:22:00Z</dcterms:created>
  <dcterms:modified xsi:type="dcterms:W3CDTF">2022-06-02T05:23:00Z</dcterms:modified>
</cp:coreProperties>
</file>