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13FC5E" w14:textId="77777777" w:rsidR="00EF72F2" w:rsidRPr="004A0532" w:rsidRDefault="00EF72F2" w:rsidP="00EF72F2">
      <w:pPr>
        <w:snapToGrid w:val="0"/>
        <w:spacing w:line="276" w:lineRule="auto"/>
        <w:jc w:val="center"/>
        <w:rPr>
          <w:rFonts w:asciiTheme="majorBidi" w:hAnsiTheme="majorBidi" w:cstheme="majorBidi"/>
          <w:color w:val="000000" w:themeColor="text1"/>
        </w:rPr>
      </w:pPr>
      <w:r w:rsidRPr="004A0532">
        <w:rPr>
          <w:rFonts w:asciiTheme="majorBidi" w:hAnsiTheme="majorBidi" w:cstheme="majorBidi"/>
          <w:color w:val="000000" w:themeColor="text1"/>
        </w:rPr>
        <w:t xml:space="preserve">Assessment of the fitness of removable partial denture frameworks manufactured using additive manufacturing/selective laser melting </w:t>
      </w:r>
    </w:p>
    <w:p w14:paraId="76E1820B" w14:textId="529E4277" w:rsidR="005973B9" w:rsidRPr="00EF72F2" w:rsidRDefault="00EF72F2" w:rsidP="00EF72F2">
      <w:pPr>
        <w:pStyle w:val="BodyText"/>
        <w:spacing w:before="73" w:line="198" w:lineRule="exact"/>
        <w:ind w:left="100" w:right="2752"/>
        <w:rPr>
          <w:rFonts w:asciiTheme="minorBidi" w:hAnsiTheme="minorBidi" w:cstheme="minorBidi"/>
        </w:rPr>
      </w:pPr>
      <w:r w:rsidRPr="00EF72F2">
        <w:rPr>
          <w:rFonts w:asciiTheme="minorBidi" w:hAnsiTheme="minorBidi" w:cstheme="minorBidi"/>
        </w:rPr>
        <w:t>Selma Saadaldin, PhD Schulich School of Medicine and Dentistry, Western University, Canada</w:t>
      </w:r>
    </w:p>
    <w:p w14:paraId="6A1E0BF1" w14:textId="5D37800D" w:rsidR="00EF72F2" w:rsidRPr="00EF72F2" w:rsidRDefault="00EF72F2" w:rsidP="00EF72F2">
      <w:pPr>
        <w:pStyle w:val="BodyText"/>
        <w:spacing w:before="73" w:line="198" w:lineRule="exact"/>
        <w:ind w:left="100" w:right="1901"/>
        <w:rPr>
          <w:rFonts w:asciiTheme="minorBidi" w:hAnsiTheme="minorBidi" w:cstheme="minorBidi"/>
        </w:rPr>
      </w:pPr>
      <w:proofErr w:type="spellStart"/>
      <w:r w:rsidRPr="00EF72F2">
        <w:rPr>
          <w:rFonts w:asciiTheme="minorBidi" w:hAnsiTheme="minorBidi" w:cstheme="minorBidi"/>
        </w:rPr>
        <w:t>Ezahraa</w:t>
      </w:r>
      <w:proofErr w:type="spellEnd"/>
      <w:r w:rsidRPr="00EF72F2">
        <w:rPr>
          <w:rFonts w:asciiTheme="minorBidi" w:hAnsiTheme="minorBidi" w:cstheme="minorBidi"/>
        </w:rPr>
        <w:t xml:space="preserve"> </w:t>
      </w:r>
      <w:proofErr w:type="spellStart"/>
      <w:r w:rsidRPr="00EF72F2">
        <w:rPr>
          <w:rFonts w:asciiTheme="minorBidi" w:hAnsiTheme="minorBidi" w:cstheme="minorBidi"/>
        </w:rPr>
        <w:t>Eldwakhly</w:t>
      </w:r>
      <w:proofErr w:type="spellEnd"/>
      <w:r w:rsidRPr="00EF72F2">
        <w:rPr>
          <w:rFonts w:asciiTheme="minorBidi" w:hAnsiTheme="minorBidi" w:cstheme="minorBidi"/>
          <w:vertAlign w:val="superscript"/>
        </w:rPr>
        <w:t xml:space="preserve">, </w:t>
      </w:r>
      <w:r w:rsidRPr="00EF72F2">
        <w:rPr>
          <w:rFonts w:asciiTheme="minorBidi" w:hAnsiTheme="minorBidi" w:cstheme="minorBidi"/>
        </w:rPr>
        <w:t xml:space="preserve">PhD, College of Dentistry, Princess </w:t>
      </w:r>
      <w:proofErr w:type="spellStart"/>
      <w:r w:rsidRPr="00EF72F2">
        <w:rPr>
          <w:rFonts w:asciiTheme="minorBidi" w:hAnsiTheme="minorBidi" w:cstheme="minorBidi"/>
        </w:rPr>
        <w:t>Nourah</w:t>
      </w:r>
      <w:proofErr w:type="spellEnd"/>
      <w:r w:rsidRPr="00EF72F2">
        <w:rPr>
          <w:rFonts w:asciiTheme="minorBidi" w:hAnsiTheme="minorBidi" w:cstheme="minorBidi"/>
        </w:rPr>
        <w:t xml:space="preserve"> </w:t>
      </w:r>
      <w:proofErr w:type="spellStart"/>
      <w:r w:rsidRPr="00EF72F2">
        <w:rPr>
          <w:rFonts w:asciiTheme="minorBidi" w:hAnsiTheme="minorBidi" w:cstheme="minorBidi"/>
        </w:rPr>
        <w:t>Bint</w:t>
      </w:r>
      <w:proofErr w:type="spellEnd"/>
      <w:r w:rsidRPr="00EF72F2">
        <w:rPr>
          <w:rFonts w:asciiTheme="minorBidi" w:hAnsiTheme="minorBidi" w:cstheme="minorBidi"/>
        </w:rPr>
        <w:t xml:space="preserve"> Abdulrahman University, Saudi Arabia</w:t>
      </w:r>
    </w:p>
    <w:p w14:paraId="15C2B7A1" w14:textId="3EB6A36F" w:rsidR="00EF72F2" w:rsidRPr="00EF72F2" w:rsidRDefault="00EF72F2" w:rsidP="00EF72F2">
      <w:pPr>
        <w:pStyle w:val="BodyText"/>
        <w:spacing w:before="73" w:line="198" w:lineRule="exact"/>
        <w:ind w:left="100" w:right="1192"/>
        <w:rPr>
          <w:rFonts w:asciiTheme="minorBidi" w:hAnsiTheme="minorBidi" w:cstheme="minorBidi"/>
        </w:rPr>
      </w:pPr>
      <w:proofErr w:type="spellStart"/>
      <w:r w:rsidRPr="00EF72F2">
        <w:rPr>
          <w:rFonts w:asciiTheme="minorBidi" w:hAnsiTheme="minorBidi" w:cstheme="minorBidi"/>
        </w:rPr>
        <w:t>Alhanouf</w:t>
      </w:r>
      <w:proofErr w:type="spellEnd"/>
      <w:r w:rsidRPr="00EF72F2">
        <w:rPr>
          <w:rFonts w:asciiTheme="minorBidi" w:hAnsiTheme="minorBidi" w:cstheme="minorBidi"/>
        </w:rPr>
        <w:t xml:space="preserve"> </w:t>
      </w:r>
      <w:proofErr w:type="spellStart"/>
      <w:r w:rsidRPr="00EF72F2">
        <w:rPr>
          <w:rFonts w:asciiTheme="minorBidi" w:hAnsiTheme="minorBidi" w:cstheme="minorBidi"/>
        </w:rPr>
        <w:t>Aldeghashim</w:t>
      </w:r>
      <w:proofErr w:type="spellEnd"/>
      <w:r w:rsidRPr="00EF72F2">
        <w:rPr>
          <w:rFonts w:asciiTheme="minorBidi" w:hAnsiTheme="minorBidi" w:cstheme="minorBidi"/>
        </w:rPr>
        <w:t xml:space="preserve">, PhD, College of Dentistry, Princess </w:t>
      </w:r>
      <w:proofErr w:type="spellStart"/>
      <w:r w:rsidRPr="00EF72F2">
        <w:rPr>
          <w:rFonts w:asciiTheme="minorBidi" w:hAnsiTheme="minorBidi" w:cstheme="minorBidi"/>
        </w:rPr>
        <w:t>Nourah</w:t>
      </w:r>
      <w:proofErr w:type="spellEnd"/>
      <w:r w:rsidRPr="00EF72F2">
        <w:rPr>
          <w:rFonts w:asciiTheme="minorBidi" w:hAnsiTheme="minorBidi" w:cstheme="minorBidi"/>
        </w:rPr>
        <w:t xml:space="preserve"> </w:t>
      </w:r>
      <w:proofErr w:type="spellStart"/>
      <w:r w:rsidRPr="00EF72F2">
        <w:rPr>
          <w:rFonts w:asciiTheme="minorBidi" w:hAnsiTheme="minorBidi" w:cstheme="minorBidi"/>
        </w:rPr>
        <w:t>Bint</w:t>
      </w:r>
      <w:proofErr w:type="spellEnd"/>
      <w:r w:rsidRPr="00EF72F2">
        <w:rPr>
          <w:rFonts w:asciiTheme="minorBidi" w:hAnsiTheme="minorBidi" w:cstheme="minorBidi"/>
        </w:rPr>
        <w:t xml:space="preserve"> Abdulrahman University, Saudi Arabia</w:t>
      </w:r>
    </w:p>
    <w:p w14:paraId="000DF4BB" w14:textId="2C5C5E5D" w:rsidR="00EF72F2" w:rsidRPr="00EF72F2" w:rsidRDefault="00EF72F2" w:rsidP="00EF72F2">
      <w:pPr>
        <w:pStyle w:val="BodyText"/>
        <w:spacing w:before="73" w:line="198" w:lineRule="exact"/>
        <w:ind w:left="100" w:right="2752"/>
        <w:rPr>
          <w:rFonts w:asciiTheme="minorBidi" w:hAnsiTheme="minorBidi" w:cstheme="minorBidi"/>
        </w:rPr>
      </w:pPr>
      <w:r w:rsidRPr="00EF72F2">
        <w:rPr>
          <w:rFonts w:asciiTheme="minorBidi" w:hAnsiTheme="minorBidi" w:cstheme="minorBidi"/>
        </w:rPr>
        <w:t xml:space="preserve">Amin S. </w:t>
      </w:r>
      <w:proofErr w:type="spellStart"/>
      <w:r w:rsidRPr="00EF72F2">
        <w:rPr>
          <w:rFonts w:asciiTheme="minorBidi" w:hAnsiTheme="minorBidi" w:cstheme="minorBidi"/>
        </w:rPr>
        <w:t>Rizkalla</w:t>
      </w:r>
      <w:proofErr w:type="spellEnd"/>
      <w:r w:rsidRPr="00EF72F2">
        <w:rPr>
          <w:rFonts w:asciiTheme="minorBidi" w:hAnsiTheme="minorBidi" w:cstheme="minorBidi"/>
        </w:rPr>
        <w:t xml:space="preserve">, PhD </w:t>
      </w:r>
      <w:proofErr w:type="spellStart"/>
      <w:r w:rsidRPr="00EF72F2">
        <w:rPr>
          <w:rFonts w:asciiTheme="minorBidi" w:hAnsiTheme="minorBidi" w:cstheme="minorBidi"/>
        </w:rPr>
        <w:t>Schulich</w:t>
      </w:r>
      <w:proofErr w:type="spellEnd"/>
      <w:r w:rsidRPr="00EF72F2">
        <w:rPr>
          <w:rFonts w:asciiTheme="minorBidi" w:hAnsiTheme="minorBidi" w:cstheme="minorBidi"/>
        </w:rPr>
        <w:t xml:space="preserve"> School of Medicine and Dentistry, Western University, Canada</w:t>
      </w:r>
    </w:p>
    <w:p w14:paraId="4446CA78" w14:textId="77777777" w:rsidR="00AE3E37" w:rsidRDefault="00AE3E37">
      <w:pPr>
        <w:pStyle w:val="BodyText"/>
        <w:rPr>
          <w:rFonts w:ascii="Arial"/>
          <w:sz w:val="20"/>
        </w:rPr>
      </w:pPr>
    </w:p>
    <w:p w14:paraId="6AD23BC7"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E4C277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3545997" w14:textId="51362E31" w:rsidR="00AE4644" w:rsidRDefault="00A9710C" w:rsidP="00135A58">
      <w:pPr>
        <w:pStyle w:val="BodyText"/>
        <w:spacing w:before="90"/>
        <w:ind w:left="100"/>
        <w:jc w:val="both"/>
      </w:pPr>
      <w:r>
        <w:t>Statement of the Problem</w:t>
      </w:r>
      <w:proofErr w:type="gramStart"/>
      <w:r>
        <w:t>:.</w:t>
      </w:r>
      <w:proofErr w:type="gramEnd"/>
      <w:r>
        <w:t xml:space="preserve"> </w:t>
      </w:r>
      <w:r w:rsidR="00EF72F2" w:rsidRPr="00EF72F2">
        <w:t>3D printing selective laser melting additive manufacturing considered as the future for removable partial denture</w:t>
      </w:r>
      <w:r w:rsidR="00135A58">
        <w:t xml:space="preserve"> (RPD)</w:t>
      </w:r>
      <w:r w:rsidR="00EF72F2" w:rsidRPr="00EF72F2">
        <w:t xml:space="preserve"> fabrication. </w:t>
      </w:r>
      <w:r w:rsidR="00135A58">
        <w:t>F</w:t>
      </w:r>
      <w:r w:rsidR="00135A58" w:rsidRPr="00EF72F2">
        <w:t xml:space="preserve">itness accuracy </w:t>
      </w:r>
      <w:r w:rsidR="00135A58">
        <w:t>is an</w:t>
      </w:r>
      <w:r w:rsidR="00EF72F2" w:rsidRPr="00EF72F2">
        <w:t xml:space="preserve"> important </w:t>
      </w:r>
      <w:proofErr w:type="gramStart"/>
      <w:r w:rsidR="00EF72F2" w:rsidRPr="00EF72F2">
        <w:t>criteria</w:t>
      </w:r>
      <w:proofErr w:type="gramEnd"/>
      <w:r w:rsidR="00EF72F2" w:rsidRPr="00EF72F2">
        <w:t xml:space="preserve"> for removable partial dentures that will affect </w:t>
      </w:r>
      <w:r w:rsidR="00135A58">
        <w:t>its</w:t>
      </w:r>
      <w:r w:rsidR="00EF72F2" w:rsidRPr="00EF72F2">
        <w:t xml:space="preserve"> success </w:t>
      </w:r>
    </w:p>
    <w:p w14:paraId="53976289" w14:textId="3DF6FC83" w:rsidR="00AE4644" w:rsidRDefault="00A9710C" w:rsidP="00135A58">
      <w:pPr>
        <w:pStyle w:val="BodyText"/>
        <w:spacing w:before="90"/>
        <w:ind w:left="100"/>
        <w:jc w:val="both"/>
      </w:pPr>
      <w:r>
        <w:t>The purpose of this study is to</w:t>
      </w:r>
      <w:r w:rsidR="00404E5B">
        <w:t xml:space="preserve"> </w:t>
      </w:r>
      <w:r w:rsidR="00EF72F2" w:rsidRPr="00EF72F2">
        <w:t xml:space="preserve">compare the fitness accuracy of digitally produced </w:t>
      </w:r>
      <w:r w:rsidR="00135A58">
        <w:t>RPD</w:t>
      </w:r>
      <w:r w:rsidR="00EF72F2" w:rsidRPr="00EF72F2">
        <w:t xml:space="preserve"> using selective laser melting additive manufacturing technology with ones that were produced by lost wax/ casting method and with combined digital and conventional frameworks </w:t>
      </w:r>
    </w:p>
    <w:p w14:paraId="6F75AF1B" w14:textId="719A7A7D" w:rsidR="00AE4644" w:rsidRDefault="00A9710C" w:rsidP="00135A58">
      <w:pPr>
        <w:pStyle w:val="BodyText"/>
        <w:spacing w:before="90"/>
        <w:ind w:left="100"/>
        <w:jc w:val="both"/>
      </w:pPr>
      <w:r>
        <w:t>Methodolog</w:t>
      </w:r>
      <w:r w:rsidR="008756E6">
        <w:t>y</w:t>
      </w:r>
      <w:r w:rsidR="00EF72F2">
        <w:t xml:space="preserve">: </w:t>
      </w:r>
      <w:r w:rsidR="00EF72F2" w:rsidRPr="00EF72F2">
        <w:t xml:space="preserve">Cl I Kennedy classification </w:t>
      </w:r>
      <w:r w:rsidR="00135A58">
        <w:t>RPD</w:t>
      </w:r>
      <w:r w:rsidR="00EF72F2" w:rsidRPr="00EF72F2">
        <w:t xml:space="preserve"> framework</w:t>
      </w:r>
      <w:r w:rsidR="00135A58">
        <w:t>s were fabricated</w:t>
      </w:r>
      <w:r w:rsidR="00EF72F2" w:rsidRPr="00EF72F2">
        <w:t xml:space="preserve">. There were 3 groups: 3DP-G1 where frameworks produced digitally through digital designing and then the frameworks printed by selective laser melting additive manufacturing. </w:t>
      </w:r>
      <w:proofErr w:type="gramStart"/>
      <w:r w:rsidR="00EF72F2" w:rsidRPr="00EF72F2">
        <w:t>C-G2 where the framework produced by lost wax/casting method.</w:t>
      </w:r>
      <w:proofErr w:type="gramEnd"/>
      <w:r w:rsidR="00EF72F2" w:rsidRPr="00EF72F2">
        <w:t xml:space="preserve"> </w:t>
      </w:r>
      <w:proofErr w:type="gramStart"/>
      <w:r w:rsidR="00EF72F2" w:rsidRPr="00EF72F2">
        <w:t>and</w:t>
      </w:r>
      <w:proofErr w:type="gramEnd"/>
      <w:r w:rsidR="00EF72F2" w:rsidRPr="00EF72F2">
        <w:t xml:space="preserve"> the third group (SP-G3 ) where the framework produced by scanning wax-up of the framework and then printed as in the first group. 6 frameworks were produced from each group, Fitness accuracy of the frameworks was assessed by three methods: </w:t>
      </w:r>
      <w:r w:rsidR="00135A58">
        <w:t>1.</w:t>
      </w:r>
      <w:r w:rsidR="00EF72F2" w:rsidRPr="00EF72F2">
        <w:t xml:space="preserve"> subjective clinician assessment through specific criteria. </w:t>
      </w:r>
      <w:r w:rsidR="00135A58">
        <w:t>2.</w:t>
      </w:r>
      <w:r w:rsidR="00EF72F2" w:rsidRPr="00EF72F2">
        <w:t xml:space="preserve"> </w:t>
      </w:r>
      <w:proofErr w:type="gramStart"/>
      <w:r w:rsidR="00EF72F2" w:rsidRPr="00EF72F2">
        <w:t>by</w:t>
      </w:r>
      <w:proofErr w:type="gramEnd"/>
      <w:r w:rsidR="00EF72F2" w:rsidRPr="00EF72F2">
        <w:t xml:space="preserve"> calculating spaces at five specified locations under the frameworks when seated on the master casts using images imported from micro-CT . Finally, spaces at the same locations were measured by using light-body polyvinyl siloxane impression materials.</w:t>
      </w:r>
      <w:r>
        <w:t xml:space="preserve"> </w:t>
      </w:r>
    </w:p>
    <w:p w14:paraId="5848087A" w14:textId="4E5A05D2" w:rsidR="00AE4644" w:rsidRPr="00AE4644" w:rsidRDefault="00AE4644" w:rsidP="00135A58">
      <w:pPr>
        <w:pStyle w:val="BodyText"/>
        <w:spacing w:before="90"/>
        <w:ind w:left="100"/>
        <w:jc w:val="both"/>
        <w:rPr>
          <w:lang w:val="en-CA"/>
        </w:rPr>
      </w:pPr>
      <w:r w:rsidRPr="00AE4644">
        <w:rPr>
          <w:lang w:val="en-CA"/>
        </w:rPr>
        <w:t>Results: Clinicians found that all frameworks were seated well without rocking of rotation or lateral movement. There was no significant difference among the spaces calculated underneath the18 frameworks for the three various groups at significance level of (</w:t>
      </w:r>
      <w:r w:rsidRPr="00AE4644">
        <w:rPr>
          <w:rFonts w:ascii="Calibri" w:hAnsi="Calibri" w:cs="Calibri"/>
          <w:lang w:val="en-CA"/>
        </w:rPr>
        <w:t>α</w:t>
      </w:r>
      <w:r w:rsidRPr="00AE4644">
        <w:rPr>
          <w:lang w:val="en-CA"/>
        </w:rPr>
        <w:t>=.05). Although the spaces detected in the micro-CT images were remarkably higher than the ones from the silicone registration materials.</w:t>
      </w:r>
    </w:p>
    <w:p w14:paraId="4B5E3487" w14:textId="0125C0F7" w:rsidR="00AE3E37" w:rsidRDefault="00AE4644" w:rsidP="00135A58">
      <w:pPr>
        <w:pStyle w:val="Heading3"/>
        <w:spacing w:before="74"/>
      </w:pPr>
      <w:r w:rsidRPr="00AE4644">
        <w:rPr>
          <w:rFonts w:ascii="Tw Cen MT" w:eastAsia="Tw Cen MT" w:hAnsi="Tw Cen MT" w:cs="Tw Cen MT"/>
          <w:b w:val="0"/>
          <w:bCs w:val="0"/>
          <w:sz w:val="18"/>
          <w:szCs w:val="18"/>
        </w:rPr>
        <w:t xml:space="preserve">Conclusions: </w:t>
      </w:r>
      <w:r w:rsidR="00135A58">
        <w:rPr>
          <w:rFonts w:ascii="Tw Cen MT" w:eastAsia="Tw Cen MT" w:hAnsi="Tw Cen MT" w:cs="Tw Cen MT"/>
          <w:b w:val="0"/>
          <w:bCs w:val="0"/>
          <w:sz w:val="18"/>
          <w:szCs w:val="18"/>
        </w:rPr>
        <w:t>RPD</w:t>
      </w:r>
      <w:r w:rsidRPr="00AE4644">
        <w:rPr>
          <w:rFonts w:ascii="Tw Cen MT" w:eastAsia="Tw Cen MT" w:hAnsi="Tw Cen MT" w:cs="Tw Cen MT"/>
          <w:b w:val="0"/>
          <w:bCs w:val="0"/>
          <w:sz w:val="18"/>
          <w:szCs w:val="18"/>
        </w:rPr>
        <w:t xml:space="preserve"> frameworks that produced by 3D printing technology using selective laser melting additive manufacturing have a high level of fitness accuracy that are comparable to the ones produced by lost wax/casting method.</w:t>
      </w:r>
      <w:r w:rsidR="00A9710C">
        <w:rPr>
          <w:b w:val="0"/>
        </w:rPr>
        <w:br w:type="column"/>
      </w:r>
      <w:r w:rsidR="00A9710C">
        <w:rPr>
          <w:color w:val="BF5A14"/>
        </w:rPr>
        <w:lastRenderedPageBreak/>
        <w:t>Image</w:t>
      </w:r>
    </w:p>
    <w:p w14:paraId="781204B8" w14:textId="3706A3E1" w:rsidR="00AE3E37" w:rsidRDefault="00AE3E37">
      <w:pPr>
        <w:pStyle w:val="BodyText"/>
        <w:spacing w:before="2"/>
        <w:rPr>
          <w:rFonts w:ascii="Arial"/>
          <w:b/>
          <w:sz w:val="16"/>
        </w:rPr>
      </w:pPr>
    </w:p>
    <w:p w14:paraId="664BF35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2F8B451" w14:textId="1BED1684" w:rsidR="001A2D50" w:rsidRDefault="001A2D50" w:rsidP="005973B9">
      <w:pPr>
        <w:pStyle w:val="ListParagraph"/>
        <w:numPr>
          <w:ilvl w:val="0"/>
          <w:numId w:val="3"/>
        </w:numPr>
        <w:tabs>
          <w:tab w:val="left" w:pos="384"/>
        </w:tabs>
        <w:spacing w:line="216" w:lineRule="exact"/>
        <w:ind w:right="137" w:hanging="283"/>
        <w:rPr>
          <w:sz w:val="18"/>
        </w:rPr>
      </w:pPr>
      <w:r w:rsidRPr="001A2D50">
        <w:rPr>
          <w:sz w:val="18"/>
        </w:rPr>
        <w:tab/>
      </w:r>
      <w:proofErr w:type="spellStart"/>
      <w:r w:rsidRPr="001A2D50">
        <w:rPr>
          <w:sz w:val="18"/>
        </w:rPr>
        <w:t>Alageel</w:t>
      </w:r>
      <w:proofErr w:type="spellEnd"/>
      <w:r w:rsidRPr="001A2D50">
        <w:rPr>
          <w:sz w:val="18"/>
        </w:rPr>
        <w:t xml:space="preserve"> O, Abdallah M-N, </w:t>
      </w:r>
      <w:proofErr w:type="spellStart"/>
      <w:r w:rsidRPr="001A2D50">
        <w:rPr>
          <w:sz w:val="18"/>
        </w:rPr>
        <w:t>Alsheghri</w:t>
      </w:r>
      <w:proofErr w:type="spellEnd"/>
      <w:r w:rsidRPr="001A2D50">
        <w:rPr>
          <w:sz w:val="18"/>
        </w:rPr>
        <w:t xml:space="preserve"> A, Song J, Caron E, Tamimi F. </w:t>
      </w:r>
      <w:r>
        <w:rPr>
          <w:sz w:val="18"/>
        </w:rPr>
        <w:t xml:space="preserve">(2018) </w:t>
      </w:r>
      <w:r w:rsidRPr="001A2D50">
        <w:rPr>
          <w:sz w:val="18"/>
        </w:rPr>
        <w:t>Removable partial denture alloys processed by laser-sintering technique. Journal of Biomedical Materials Research Part B: Applied Biomaterials</w:t>
      </w:r>
      <w:r>
        <w:rPr>
          <w:sz w:val="18"/>
        </w:rPr>
        <w:t xml:space="preserve">; </w:t>
      </w:r>
      <w:r w:rsidRPr="001A2D50">
        <w:rPr>
          <w:sz w:val="18"/>
        </w:rPr>
        <w:t xml:space="preserve">106(3):1174–85. </w:t>
      </w:r>
    </w:p>
    <w:p w14:paraId="7185997F" w14:textId="77777777" w:rsidR="001A2D50" w:rsidRDefault="001A2D50" w:rsidP="001A2D50">
      <w:pPr>
        <w:pStyle w:val="ListParagraph"/>
        <w:tabs>
          <w:tab w:val="left" w:pos="384"/>
        </w:tabs>
        <w:spacing w:line="216" w:lineRule="exact"/>
        <w:ind w:right="137" w:firstLine="0"/>
        <w:rPr>
          <w:sz w:val="18"/>
        </w:rPr>
      </w:pPr>
    </w:p>
    <w:p w14:paraId="1AEA287B" w14:textId="1C4E7A7A" w:rsidR="001A2D50" w:rsidRPr="001A2D50" w:rsidRDefault="001A2D50" w:rsidP="001A2D50">
      <w:pPr>
        <w:pStyle w:val="Bibliography"/>
        <w:numPr>
          <w:ilvl w:val="0"/>
          <w:numId w:val="3"/>
        </w:numPr>
        <w:rPr>
          <w:rFonts w:ascii="Calibri" w:eastAsia="Calibri" w:hAnsi="Calibri" w:cs="Calibri"/>
          <w:sz w:val="18"/>
        </w:rPr>
      </w:pPr>
      <w:r w:rsidRPr="001A2D50">
        <w:rPr>
          <w:rFonts w:ascii="Calibri" w:eastAsia="Calibri" w:hAnsi="Calibri" w:cs="Calibri"/>
          <w:sz w:val="18"/>
        </w:rPr>
        <w:t xml:space="preserve">Arafa KAO. </w:t>
      </w:r>
      <w:r>
        <w:rPr>
          <w:rFonts w:ascii="Calibri" w:eastAsia="Calibri" w:hAnsi="Calibri" w:cs="Calibri"/>
          <w:sz w:val="18"/>
        </w:rPr>
        <w:t xml:space="preserve">(2018) </w:t>
      </w:r>
      <w:r w:rsidRPr="001A2D50">
        <w:rPr>
          <w:rFonts w:ascii="Calibri" w:eastAsia="Calibri" w:hAnsi="Calibri" w:cs="Calibri"/>
          <w:sz w:val="18"/>
        </w:rPr>
        <w:t>Assessment of the fit of removable partial denture fabricated by computer-aided designing/computer aided manufacturing technology. Saudi Med J. Jan</w:t>
      </w:r>
      <w:proofErr w:type="gramStart"/>
      <w:r w:rsidRPr="001A2D50">
        <w:rPr>
          <w:rFonts w:ascii="Calibri" w:eastAsia="Calibri" w:hAnsi="Calibri" w:cs="Calibri"/>
          <w:sz w:val="18"/>
        </w:rPr>
        <w:t>;39</w:t>
      </w:r>
      <w:proofErr w:type="gramEnd"/>
      <w:r w:rsidRPr="001A2D50">
        <w:rPr>
          <w:rFonts w:ascii="Calibri" w:eastAsia="Calibri" w:hAnsi="Calibri" w:cs="Calibri"/>
          <w:sz w:val="18"/>
        </w:rPr>
        <w:t xml:space="preserve">(1):17–22. </w:t>
      </w:r>
    </w:p>
    <w:p w14:paraId="594C43B8" w14:textId="76A314D1" w:rsidR="001A2D50" w:rsidRDefault="001A2D50" w:rsidP="005973B9">
      <w:pPr>
        <w:pStyle w:val="ListParagraph"/>
        <w:numPr>
          <w:ilvl w:val="0"/>
          <w:numId w:val="3"/>
        </w:numPr>
        <w:tabs>
          <w:tab w:val="left" w:pos="384"/>
        </w:tabs>
        <w:spacing w:line="216" w:lineRule="exact"/>
        <w:ind w:right="137" w:hanging="283"/>
        <w:rPr>
          <w:sz w:val="18"/>
        </w:rPr>
      </w:pPr>
      <w:r w:rsidRPr="001A2D50">
        <w:rPr>
          <w:sz w:val="18"/>
        </w:rPr>
        <w:t xml:space="preserve">Swain MV, </w:t>
      </w:r>
      <w:proofErr w:type="spellStart"/>
      <w:r w:rsidRPr="001A2D50">
        <w:rPr>
          <w:sz w:val="18"/>
        </w:rPr>
        <w:t>Xue</w:t>
      </w:r>
      <w:proofErr w:type="spellEnd"/>
      <w:r w:rsidRPr="001A2D50">
        <w:rPr>
          <w:sz w:val="18"/>
        </w:rPr>
        <w:t xml:space="preserve"> J. </w:t>
      </w:r>
      <w:r>
        <w:rPr>
          <w:sz w:val="18"/>
        </w:rPr>
        <w:t>(</w:t>
      </w:r>
      <w:r w:rsidRPr="001A2D50">
        <w:rPr>
          <w:sz w:val="18"/>
        </w:rPr>
        <w:t>2009</w:t>
      </w:r>
      <w:r>
        <w:rPr>
          <w:sz w:val="18"/>
        </w:rPr>
        <w:t xml:space="preserve">) </w:t>
      </w:r>
      <w:r w:rsidRPr="001A2D50">
        <w:rPr>
          <w:sz w:val="18"/>
        </w:rPr>
        <w:t>State of the art of Micro-CT applications in dental research. Int J Oral Sci. Dec</w:t>
      </w:r>
      <w:proofErr w:type="gramStart"/>
      <w:r w:rsidRPr="001A2D50">
        <w:rPr>
          <w:sz w:val="18"/>
        </w:rPr>
        <w:t>;1</w:t>
      </w:r>
      <w:proofErr w:type="gramEnd"/>
      <w:r w:rsidRPr="001A2D50">
        <w:rPr>
          <w:sz w:val="18"/>
        </w:rPr>
        <w:t>(4):177–88.</w:t>
      </w:r>
    </w:p>
    <w:p w14:paraId="021E5018" w14:textId="04447E1C" w:rsidR="001A2D50" w:rsidRPr="001A2D50" w:rsidRDefault="001A2D50" w:rsidP="001A2D50">
      <w:pPr>
        <w:pStyle w:val="Bibliography"/>
        <w:numPr>
          <w:ilvl w:val="0"/>
          <w:numId w:val="3"/>
        </w:numPr>
        <w:rPr>
          <w:rFonts w:ascii="Calibri" w:eastAsia="Calibri" w:hAnsi="Calibri" w:cs="Calibri"/>
          <w:sz w:val="18"/>
        </w:rPr>
      </w:pPr>
      <w:r w:rsidRPr="001A2D50">
        <w:rPr>
          <w:rFonts w:ascii="Calibri" w:eastAsia="Calibri" w:hAnsi="Calibri" w:cs="Calibri"/>
          <w:sz w:val="18"/>
        </w:rPr>
        <w:t xml:space="preserve">Lee J-W, Park J-M, Park E-J, </w:t>
      </w:r>
      <w:proofErr w:type="spellStart"/>
      <w:r w:rsidRPr="001A2D50">
        <w:rPr>
          <w:rFonts w:ascii="Calibri" w:eastAsia="Calibri" w:hAnsi="Calibri" w:cs="Calibri"/>
          <w:sz w:val="18"/>
        </w:rPr>
        <w:t>Heo</w:t>
      </w:r>
      <w:proofErr w:type="spellEnd"/>
      <w:r w:rsidRPr="001A2D50">
        <w:rPr>
          <w:rFonts w:ascii="Calibri" w:eastAsia="Calibri" w:hAnsi="Calibri" w:cs="Calibri"/>
          <w:sz w:val="18"/>
        </w:rPr>
        <w:t xml:space="preserve"> S-J, </w:t>
      </w:r>
      <w:proofErr w:type="spellStart"/>
      <w:r w:rsidRPr="001A2D50">
        <w:rPr>
          <w:rFonts w:ascii="Calibri" w:eastAsia="Calibri" w:hAnsi="Calibri" w:cs="Calibri"/>
          <w:sz w:val="18"/>
        </w:rPr>
        <w:t>Koak</w:t>
      </w:r>
      <w:proofErr w:type="spellEnd"/>
      <w:r w:rsidRPr="001A2D50">
        <w:rPr>
          <w:rFonts w:ascii="Calibri" w:eastAsia="Calibri" w:hAnsi="Calibri" w:cs="Calibri"/>
          <w:sz w:val="18"/>
        </w:rPr>
        <w:t xml:space="preserve"> J-Y, Kim S-K. </w:t>
      </w:r>
      <w:r>
        <w:rPr>
          <w:rFonts w:ascii="Calibri" w:eastAsia="Calibri" w:hAnsi="Calibri" w:cs="Calibri"/>
          <w:sz w:val="18"/>
        </w:rPr>
        <w:t xml:space="preserve">(2017) </w:t>
      </w:r>
      <w:r w:rsidRPr="001A2D50">
        <w:rPr>
          <w:rFonts w:ascii="Calibri" w:eastAsia="Calibri" w:hAnsi="Calibri" w:cs="Calibri"/>
          <w:sz w:val="18"/>
        </w:rPr>
        <w:t xml:space="preserve">Accuracy of a digital removable partial denture fabricated by casting a rapid prototyped pattern: A clinical study. The Journal of Prosthetic Dentistry </w:t>
      </w:r>
      <w:r>
        <w:rPr>
          <w:rFonts w:ascii="Calibri" w:eastAsia="Calibri" w:hAnsi="Calibri" w:cs="Calibri"/>
          <w:sz w:val="18"/>
        </w:rPr>
        <w:t>.</w:t>
      </w:r>
      <w:r w:rsidRPr="001A2D50">
        <w:rPr>
          <w:rFonts w:ascii="Calibri" w:eastAsia="Calibri" w:hAnsi="Calibri" w:cs="Calibri"/>
          <w:sz w:val="18"/>
        </w:rPr>
        <w:t>Jul 31</w:t>
      </w:r>
      <w:proofErr w:type="gramStart"/>
      <w:r w:rsidRPr="001A2D50">
        <w:rPr>
          <w:rFonts w:ascii="Calibri" w:eastAsia="Calibri" w:hAnsi="Calibri" w:cs="Calibri"/>
          <w:sz w:val="18"/>
        </w:rPr>
        <w:t>;118</w:t>
      </w:r>
      <w:proofErr w:type="gramEnd"/>
      <w:r w:rsidRPr="001A2D50">
        <w:rPr>
          <w:rFonts w:ascii="Calibri" w:eastAsia="Calibri" w:hAnsi="Calibri" w:cs="Calibri"/>
          <w:sz w:val="18"/>
        </w:rPr>
        <w:t>(4):468–74.</w:t>
      </w:r>
    </w:p>
    <w:p w14:paraId="6CA02B63" w14:textId="69FA1FD5" w:rsidR="00295D7F" w:rsidRPr="00295D7F" w:rsidRDefault="00295D7F" w:rsidP="00333B3F">
      <w:pPr>
        <w:pStyle w:val="Bibliography"/>
        <w:numPr>
          <w:ilvl w:val="0"/>
          <w:numId w:val="3"/>
        </w:numPr>
        <w:tabs>
          <w:tab w:val="left" w:pos="384"/>
        </w:tabs>
        <w:spacing w:line="216" w:lineRule="exact"/>
        <w:ind w:right="137" w:hanging="283"/>
        <w:rPr>
          <w:rFonts w:ascii="Calibri" w:eastAsia="Calibri" w:hAnsi="Calibri" w:cs="Calibri"/>
          <w:sz w:val="18"/>
        </w:rPr>
      </w:pPr>
      <w:r w:rsidRPr="00295D7F">
        <w:rPr>
          <w:rFonts w:ascii="Calibri" w:eastAsia="Calibri" w:hAnsi="Calibri" w:cs="Calibri"/>
          <w:sz w:val="18"/>
        </w:rPr>
        <w:t>Peng P-W, Hsu C-Y, Huang H-Y, Chao J-C, Lee W-F. (2022)Trueness of removable partial denture frameworks additively manufactured with selective laser melting. Journal of Prosthetic Dentistry Feb 17</w:t>
      </w:r>
      <w:proofErr w:type="gramStart"/>
      <w:r w:rsidRPr="00295D7F">
        <w:rPr>
          <w:rFonts w:ascii="Calibri" w:eastAsia="Calibri" w:hAnsi="Calibri" w:cs="Calibri"/>
          <w:sz w:val="18"/>
        </w:rPr>
        <w:t>;127</w:t>
      </w:r>
      <w:proofErr w:type="gramEnd"/>
      <w:r w:rsidRPr="00295D7F">
        <w:rPr>
          <w:rFonts w:ascii="Calibri" w:eastAsia="Calibri" w:hAnsi="Calibri" w:cs="Calibri"/>
          <w:sz w:val="18"/>
        </w:rPr>
        <w:t xml:space="preserve">(1):122–7. </w:t>
      </w:r>
    </w:p>
    <w:p w14:paraId="0C8B1ED2" w14:textId="77777777" w:rsidR="00AE3E37" w:rsidRPr="00295D7F" w:rsidRDefault="00AE3E37" w:rsidP="00295D7F">
      <w:pPr>
        <w:pStyle w:val="ListParagraph"/>
        <w:tabs>
          <w:tab w:val="left" w:pos="384"/>
        </w:tabs>
        <w:spacing w:line="216" w:lineRule="exact"/>
        <w:ind w:right="137" w:firstLine="0"/>
        <w:rPr>
          <w:sz w:val="18"/>
        </w:rPr>
      </w:pPr>
    </w:p>
    <w:p w14:paraId="502A158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9881768" w14:textId="77777777" w:rsidR="00AE3E37" w:rsidRDefault="00AE3E37">
      <w:pPr>
        <w:pStyle w:val="BodyText"/>
        <w:rPr>
          <w:rFonts w:ascii="Calibri"/>
          <w:sz w:val="20"/>
        </w:rPr>
      </w:pPr>
    </w:p>
    <w:p w14:paraId="74F6E24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32090F6" wp14:editId="236615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913F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3E545EA4" w14:textId="64775A1E"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1E45F5E0" wp14:editId="7CF64626">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7C8C0C"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E45F5E0"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117C8C0C"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914E1D">
        <w:rPr>
          <w:rFonts w:ascii="Arial"/>
          <w:noProof/>
          <w:sz w:val="20"/>
          <w:lang w:val="en-IN" w:eastAsia="en-IN"/>
        </w:rPr>
        <w:drawing>
          <wp:inline distT="0" distB="0" distL="0" distR="0" wp14:anchorId="20A2A670" wp14:editId="03B57C8A">
            <wp:extent cx="638093" cy="850790"/>
            <wp:effectExtent l="0" t="0" r="0" b="635"/>
            <wp:docPr id="3" name="Picture 3" descr="A person wearing a head scar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a head scarf&#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4107" cy="872142"/>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45BF9C1C" w14:textId="0056B53F" w:rsidR="00AE3E37" w:rsidRPr="00BB6641" w:rsidRDefault="00BB6641">
      <w:pPr>
        <w:spacing w:before="41" w:line="154" w:lineRule="exact"/>
        <w:ind w:left="213" w:right="231"/>
        <w:jc w:val="both"/>
        <w:rPr>
          <w:rFonts w:ascii="Arial"/>
          <w:sz w:val="14"/>
        </w:rPr>
      </w:pPr>
      <w:r>
        <w:rPr>
          <w:rFonts w:ascii="Arial"/>
          <w:sz w:val="14"/>
        </w:rPr>
        <w:t xml:space="preserve">Selma Saadaldin is prosthodontist, faculty member at Schulich Dentistry, Western university, She got her BDS </w:t>
      </w:r>
      <w:r w:rsidRPr="00BB6641">
        <w:rPr>
          <w:rFonts w:ascii="Arial"/>
          <w:sz w:val="14"/>
        </w:rPr>
        <w:t>and Master</w:t>
      </w:r>
      <w:r w:rsidRPr="00BB6641">
        <w:rPr>
          <w:rFonts w:ascii="Arial"/>
          <w:sz w:val="14"/>
        </w:rPr>
        <w:t>’</w:t>
      </w:r>
      <w:r w:rsidRPr="00BB6641">
        <w:rPr>
          <w:rFonts w:ascii="Arial"/>
          <w:sz w:val="14"/>
        </w:rPr>
        <w:t>s degree from Baghdad University</w:t>
      </w:r>
      <w:r>
        <w:rPr>
          <w:rFonts w:ascii="Arial"/>
          <w:sz w:val="14"/>
        </w:rPr>
        <w:t>, later she  got her PhD in Dental materials from Western University</w:t>
      </w:r>
      <w:r w:rsidR="00187469">
        <w:rPr>
          <w:rFonts w:ascii="Arial"/>
          <w:sz w:val="14"/>
        </w:rPr>
        <w:t xml:space="preserve">. Currently she is doing her post graduate studies in Dental education at University of Dundee, UK. She has multicultural educational background as she worked different dental schools in Canada, </w:t>
      </w:r>
      <w:proofErr w:type="gramStart"/>
      <w:r w:rsidR="00187469">
        <w:rPr>
          <w:rFonts w:ascii="Arial"/>
          <w:sz w:val="14"/>
        </w:rPr>
        <w:t>UAE  Saudi</w:t>
      </w:r>
      <w:proofErr w:type="gramEnd"/>
      <w:r w:rsidR="00187469">
        <w:rPr>
          <w:rFonts w:ascii="Arial"/>
          <w:sz w:val="14"/>
        </w:rPr>
        <w:t xml:space="preserve"> Arabia and Iraq.</w:t>
      </w:r>
    </w:p>
    <w:p w14:paraId="4C0A5436" w14:textId="637E2969" w:rsidR="00AE3E37" w:rsidRPr="00187469" w:rsidRDefault="00A9710C" w:rsidP="00187469">
      <w:pPr>
        <w:spacing w:before="62"/>
        <w:ind w:left="4217" w:right="4235"/>
        <w:jc w:val="center"/>
        <w:rPr>
          <w:rFonts w:ascii="Arial"/>
          <w:sz w:val="14"/>
        </w:rPr>
      </w:pPr>
      <w:r>
        <w:rPr>
          <w:rFonts w:ascii="Arial"/>
          <w:sz w:val="14"/>
        </w:rPr>
        <w:t xml:space="preserve">Email: </w:t>
      </w:r>
      <w:hyperlink r:id="rId10" w:history="1">
        <w:r w:rsidR="00BB6641" w:rsidRPr="00563CAA">
          <w:rPr>
            <w:rStyle w:val="Hyperlink"/>
            <w:rFonts w:ascii="Arial"/>
            <w:sz w:val="14"/>
          </w:rPr>
          <w:t>ssaadal@uwo.ca</w:t>
        </w:r>
      </w:hyperlink>
      <w:r w:rsidR="00292ED9">
        <w:rPr>
          <w:noProof/>
          <w:lang w:val="en-IN" w:eastAsia="en-IN"/>
        </w:rPr>
        <mc:AlternateContent>
          <mc:Choice Requires="wps">
            <w:drawing>
              <wp:anchor distT="0" distB="0" distL="0" distR="0" simplePos="0" relativeHeight="1072" behindDoc="0" locked="0" layoutInCell="1" allowOverlap="1" wp14:anchorId="0573E96A" wp14:editId="4ACE3C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67F0F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2F33E344" w14:textId="77777777" w:rsidR="00EA7D51" w:rsidRDefault="00EA7D51" w:rsidP="000534A1">
      <w:pPr>
        <w:spacing w:before="39"/>
        <w:ind w:left="100"/>
        <w:rPr>
          <w:rFonts w:ascii="Minion Pro"/>
          <w:b/>
          <w:sz w:val="20"/>
        </w:rPr>
      </w:pPr>
    </w:p>
    <w:p w14:paraId="74A27F11" w14:textId="5FCBB707" w:rsidR="00EA7D51" w:rsidRPr="00B1387E" w:rsidRDefault="00EA7D51" w:rsidP="00EA7D51">
      <w:pPr>
        <w:autoSpaceDE w:val="0"/>
        <w:autoSpaceDN w:val="0"/>
        <w:adjustRightInd w:val="0"/>
        <w:rPr>
          <w:b/>
          <w:sz w:val="20"/>
          <w:szCs w:val="20"/>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87469">
        <w:rPr>
          <w:sz w:val="20"/>
          <w:szCs w:val="20"/>
          <w:lang w:val="en-NZ"/>
        </w:rPr>
        <w:t>Selma Saadaldin</w:t>
      </w:r>
      <w:r w:rsidRPr="00F35A62">
        <w:rPr>
          <w:sz w:val="20"/>
          <w:szCs w:val="20"/>
          <w:lang w:val="en-NZ"/>
        </w:rPr>
        <w:br/>
        <w:t>Contact number</w:t>
      </w:r>
      <w:proofErr w:type="gramStart"/>
      <w:r w:rsidRPr="00F35A62">
        <w:rPr>
          <w:sz w:val="20"/>
          <w:szCs w:val="20"/>
          <w:lang w:val="en-NZ"/>
        </w:rPr>
        <w:t>:</w:t>
      </w:r>
      <w:r w:rsidR="00187469">
        <w:rPr>
          <w:sz w:val="20"/>
          <w:szCs w:val="20"/>
          <w:lang w:val="en-NZ"/>
        </w:rPr>
        <w:t>+</w:t>
      </w:r>
      <w:proofErr w:type="gramEnd"/>
      <w:r w:rsidR="00187469">
        <w:rPr>
          <w:sz w:val="20"/>
          <w:szCs w:val="20"/>
          <w:lang w:val="en-NZ"/>
        </w:rPr>
        <w:t>1 2269739378</w:t>
      </w:r>
      <w:bookmarkStart w:id="0" w:name="_GoBack"/>
      <w:bookmarkEnd w:id="0"/>
      <w:r w:rsidRPr="00F35A62">
        <w:rPr>
          <w:sz w:val="20"/>
          <w:szCs w:val="20"/>
          <w:lang w:val="en-NZ"/>
        </w:rPr>
        <w:br/>
        <w:t>Twitter account:</w:t>
      </w:r>
      <w:r w:rsidR="00187469">
        <w:rPr>
          <w:sz w:val="20"/>
          <w:szCs w:val="20"/>
          <w:lang w:val="en-NZ"/>
        </w:rPr>
        <w:t xml:space="preserve"> @</w:t>
      </w:r>
      <w:r w:rsidR="00B1387E">
        <w:rPr>
          <w:sz w:val="20"/>
          <w:szCs w:val="20"/>
          <w:lang w:val="en-NZ"/>
        </w:rPr>
        <w:t>SelmaSaadaldin</w:t>
      </w:r>
      <w:r w:rsidRPr="00F35A62">
        <w:rPr>
          <w:sz w:val="20"/>
          <w:szCs w:val="20"/>
          <w:lang w:val="en-NZ"/>
        </w:rPr>
        <w:br/>
        <w:t>Linked In account:</w:t>
      </w:r>
      <w:r w:rsidR="00B1387E">
        <w:rPr>
          <w:sz w:val="20"/>
          <w:szCs w:val="20"/>
          <w:lang w:val="en-NZ"/>
        </w:rPr>
        <w:t xml:space="preserve"> </w:t>
      </w:r>
      <w:r w:rsidR="00B1387E" w:rsidRPr="00B1387E">
        <w:rPr>
          <w:sz w:val="20"/>
          <w:szCs w:val="20"/>
          <w:lang w:val="en-NZ"/>
        </w:rPr>
        <w:t>linkedin.com/in/selma-saadaldin-64274a142</w:t>
      </w:r>
    </w:p>
    <w:p w14:paraId="18F1A770" w14:textId="4533968B"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 xml:space="preserve">Category: </w:t>
      </w:r>
      <w:r w:rsidR="00604DD2">
        <w:rPr>
          <w:sz w:val="20"/>
          <w:szCs w:val="20"/>
          <w:lang w:val="en-NZ"/>
        </w:rPr>
        <w:t xml:space="preserve">Poster </w:t>
      </w:r>
      <w:r w:rsidRPr="00F35A62">
        <w:rPr>
          <w:sz w:val="20"/>
          <w:szCs w:val="20"/>
          <w:lang w:val="en-NZ"/>
        </w:rPr>
        <w:t>presentation</w:t>
      </w:r>
      <w:r w:rsidRPr="00F35A62">
        <w:rPr>
          <w:sz w:val="20"/>
          <w:szCs w:val="20"/>
          <w:lang w:val="en-NZ"/>
        </w:rPr>
        <w:br/>
      </w:r>
    </w:p>
    <w:p w14:paraId="09B13BB2" w14:textId="77777777" w:rsidR="00EA7D51" w:rsidRPr="000534A1" w:rsidRDefault="00EA7D51" w:rsidP="00B1387E">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6F4BE47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B9DCC" w14:textId="77777777" w:rsidR="0002144A" w:rsidRDefault="0002144A">
      <w:r>
        <w:separator/>
      </w:r>
    </w:p>
  </w:endnote>
  <w:endnote w:type="continuationSeparator" w:id="0">
    <w:p w14:paraId="3BBA196D" w14:textId="77777777" w:rsidR="0002144A" w:rsidRDefault="00021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075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9A8BDD" wp14:editId="53F47A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4AB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AC82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9A8BD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7334AB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AC82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517B1F5" wp14:editId="5912F9A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A8B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3F25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7B1F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5D2A8B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3F25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FFE929" wp14:editId="3FA0A8E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DA4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1D89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FE92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87DA4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1D89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F1F8E2" w14:textId="77777777" w:rsidR="0002144A" w:rsidRDefault="0002144A">
      <w:r>
        <w:separator/>
      </w:r>
    </w:p>
  </w:footnote>
  <w:footnote w:type="continuationSeparator" w:id="0">
    <w:p w14:paraId="19535A27" w14:textId="77777777" w:rsidR="0002144A" w:rsidRDefault="000214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44A"/>
    <w:rsid w:val="000534A1"/>
    <w:rsid w:val="0006797A"/>
    <w:rsid w:val="000B4CAA"/>
    <w:rsid w:val="000E2911"/>
    <w:rsid w:val="001263DF"/>
    <w:rsid w:val="00135A58"/>
    <w:rsid w:val="00187469"/>
    <w:rsid w:val="001A2D50"/>
    <w:rsid w:val="00292ED9"/>
    <w:rsid w:val="00295D7F"/>
    <w:rsid w:val="00351D9B"/>
    <w:rsid w:val="00380299"/>
    <w:rsid w:val="00404E5B"/>
    <w:rsid w:val="00414F7B"/>
    <w:rsid w:val="004355DC"/>
    <w:rsid w:val="004749B4"/>
    <w:rsid w:val="00475D20"/>
    <w:rsid w:val="00494130"/>
    <w:rsid w:val="004F3523"/>
    <w:rsid w:val="00590D60"/>
    <w:rsid w:val="005973B9"/>
    <w:rsid w:val="005B3A56"/>
    <w:rsid w:val="005B4F1C"/>
    <w:rsid w:val="00604DD2"/>
    <w:rsid w:val="006060CE"/>
    <w:rsid w:val="0061505C"/>
    <w:rsid w:val="0063497F"/>
    <w:rsid w:val="00714354"/>
    <w:rsid w:val="00873DF0"/>
    <w:rsid w:val="008756E6"/>
    <w:rsid w:val="00897EC5"/>
    <w:rsid w:val="008A0763"/>
    <w:rsid w:val="008E5477"/>
    <w:rsid w:val="00914E1D"/>
    <w:rsid w:val="009B2D44"/>
    <w:rsid w:val="009D2A85"/>
    <w:rsid w:val="009D3CE9"/>
    <w:rsid w:val="00A07E82"/>
    <w:rsid w:val="00A52075"/>
    <w:rsid w:val="00A9710C"/>
    <w:rsid w:val="00AB1F6D"/>
    <w:rsid w:val="00AE3E37"/>
    <w:rsid w:val="00AE4644"/>
    <w:rsid w:val="00B1387E"/>
    <w:rsid w:val="00B21A57"/>
    <w:rsid w:val="00BB6641"/>
    <w:rsid w:val="00BE6743"/>
    <w:rsid w:val="00C33602"/>
    <w:rsid w:val="00C56C74"/>
    <w:rsid w:val="00CD6F55"/>
    <w:rsid w:val="00DE3104"/>
    <w:rsid w:val="00DE6170"/>
    <w:rsid w:val="00E30AAC"/>
    <w:rsid w:val="00E95D97"/>
    <w:rsid w:val="00EA7D51"/>
    <w:rsid w:val="00EF72F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B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BB6641"/>
    <w:rPr>
      <w:color w:val="605E5C"/>
      <w:shd w:val="clear" w:color="auto" w:fill="E1DFDD"/>
    </w:rPr>
  </w:style>
  <w:style w:type="paragraph" w:styleId="Bibliography">
    <w:name w:val="Bibliography"/>
    <w:basedOn w:val="Normal"/>
    <w:next w:val="Normal"/>
    <w:uiPriority w:val="37"/>
    <w:semiHidden/>
    <w:unhideWhenUsed/>
    <w:rsid w:val="001A2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BB6641"/>
    <w:rPr>
      <w:color w:val="605E5C"/>
      <w:shd w:val="clear" w:color="auto" w:fill="E1DFDD"/>
    </w:rPr>
  </w:style>
  <w:style w:type="paragraph" w:styleId="Bibliography">
    <w:name w:val="Bibliography"/>
    <w:basedOn w:val="Normal"/>
    <w:next w:val="Normal"/>
    <w:uiPriority w:val="37"/>
    <w:semiHidden/>
    <w:unhideWhenUsed/>
    <w:rsid w:val="001A2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76332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40245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saadal@uwo.ca"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Obesity Microbes 2022</cp:lastModifiedBy>
  <cp:revision>2</cp:revision>
  <dcterms:created xsi:type="dcterms:W3CDTF">2022-05-17T05:15:00Z</dcterms:created>
  <dcterms:modified xsi:type="dcterms:W3CDTF">2022-05-17T05:15:00Z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