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9FC8C2" w14:textId="77777777" w:rsidR="001406DE" w:rsidRDefault="00F2474D" w:rsidP="00F2474D">
      <w:pPr>
        <w:spacing w:after="0" w:line="240" w:lineRule="auto"/>
        <w:rPr>
          <w:rFonts w:ascii="Calibri" w:eastAsia="Times New Roman" w:hAnsi="Calibri" w:cs="Calibri"/>
          <w:color w:val="000000"/>
          <w:sz w:val="24"/>
          <w:szCs w:val="24"/>
          <w:lang w:eastAsia="en-GB"/>
        </w:rPr>
      </w:pPr>
      <w:r w:rsidRPr="00F2474D">
        <w:rPr>
          <w:rFonts w:ascii="Calibri" w:eastAsia="Times New Roman" w:hAnsi="Calibri" w:cs="Calibri"/>
          <w:color w:val="000000"/>
          <w:sz w:val="24"/>
          <w:szCs w:val="24"/>
          <w:lang w:eastAsia="en-GB"/>
        </w:rPr>
        <w:t>Health Systems</w:t>
      </w:r>
      <w:r w:rsidR="001406DE">
        <w:rPr>
          <w:rFonts w:ascii="Calibri" w:eastAsia="Times New Roman" w:hAnsi="Calibri" w:cs="Calibri"/>
          <w:color w:val="000000"/>
          <w:sz w:val="24"/>
          <w:szCs w:val="24"/>
          <w:lang w:eastAsia="en-GB"/>
        </w:rPr>
        <w:t>: Skills and new operating models</w:t>
      </w:r>
    </w:p>
    <w:p w14:paraId="1B35176E" w14:textId="77777777" w:rsidR="001406DE" w:rsidRDefault="001406DE" w:rsidP="00F2474D">
      <w:pPr>
        <w:spacing w:after="0" w:line="240" w:lineRule="auto"/>
        <w:rPr>
          <w:rFonts w:ascii="Calibri" w:eastAsia="Times New Roman" w:hAnsi="Calibri" w:cs="Calibri"/>
          <w:color w:val="000000"/>
          <w:sz w:val="24"/>
          <w:szCs w:val="24"/>
          <w:lang w:eastAsia="en-GB"/>
        </w:rPr>
      </w:pPr>
    </w:p>
    <w:p w14:paraId="76171B7E" w14:textId="546E014F" w:rsidR="00F2474D" w:rsidRPr="00F2474D" w:rsidRDefault="001406DE" w:rsidP="00F2474D">
      <w:pPr>
        <w:spacing w:after="0" w:line="240" w:lineRule="auto"/>
        <w:rPr>
          <w:rFonts w:ascii="Times New Roman" w:eastAsia="Times New Roman" w:hAnsi="Times New Roman" w:cs="Times New Roman"/>
          <w:sz w:val="24"/>
          <w:szCs w:val="24"/>
          <w:lang w:eastAsia="en-GB"/>
        </w:rPr>
      </w:pPr>
      <w:r>
        <w:rPr>
          <w:rFonts w:ascii="Calibri" w:eastAsia="Times New Roman" w:hAnsi="Calibri" w:cs="Calibri"/>
          <w:color w:val="000000"/>
          <w:sz w:val="24"/>
          <w:szCs w:val="24"/>
          <w:lang w:eastAsia="en-GB"/>
        </w:rPr>
        <w:t>The challenge</w:t>
      </w:r>
      <w:r w:rsidR="00F2474D">
        <w:rPr>
          <w:rFonts w:ascii="Calibri" w:eastAsia="Times New Roman" w:hAnsi="Calibri" w:cs="Calibri"/>
          <w:color w:val="000000"/>
          <w:sz w:val="24"/>
          <w:szCs w:val="24"/>
          <w:lang w:eastAsia="en-GB"/>
        </w:rPr>
        <w:t xml:space="preserve"> </w:t>
      </w:r>
    </w:p>
    <w:p w14:paraId="1B68CDC7" w14:textId="6F86F037" w:rsidR="00F2474D" w:rsidRDefault="00F2474D" w:rsidP="001406DE">
      <w:pPr>
        <w:numPr>
          <w:ilvl w:val="0"/>
          <w:numId w:val="1"/>
        </w:numPr>
        <w:spacing w:before="100" w:beforeAutospacing="1" w:after="100" w:afterAutospacing="1" w:line="240" w:lineRule="auto"/>
        <w:rPr>
          <w:rFonts w:ascii="Calibri" w:eastAsia="Times New Roman" w:hAnsi="Calibri" w:cs="Calibri"/>
          <w:color w:val="000000"/>
          <w:lang w:eastAsia="en-GB"/>
        </w:rPr>
      </w:pPr>
      <w:r w:rsidRPr="00F2474D">
        <w:rPr>
          <w:rFonts w:ascii="Calibri" w:eastAsia="Times New Roman" w:hAnsi="Calibri" w:cs="Calibri"/>
          <w:color w:val="000000"/>
          <w:lang w:eastAsia="en-GB"/>
        </w:rPr>
        <w:t>The massive digital health record databases being</w:t>
      </w:r>
      <w:r w:rsidRPr="00F2474D">
        <w:rPr>
          <w:rFonts w:ascii="Calibri" w:eastAsia="Times New Roman" w:hAnsi="Calibri" w:cs="Calibri"/>
          <w:color w:val="000000"/>
          <w:lang w:eastAsia="en-GB"/>
        </w:rPr>
        <w:br/>
        <w:t>built</w:t>
      </w:r>
      <w:r w:rsidR="006F373B">
        <w:rPr>
          <w:rFonts w:ascii="Calibri" w:eastAsia="Times New Roman" w:hAnsi="Calibri" w:cs="Calibri"/>
          <w:color w:val="000000"/>
          <w:lang w:eastAsia="en-GB"/>
        </w:rPr>
        <w:t>-</w:t>
      </w:r>
      <w:r w:rsidRPr="00F2474D">
        <w:rPr>
          <w:rFonts w:ascii="Calibri" w:eastAsia="Times New Roman" w:hAnsi="Calibri" w:cs="Calibri"/>
          <w:color w:val="000000"/>
          <w:lang w:eastAsia="en-GB"/>
        </w:rPr>
        <w:t>in hospitals and clinics could</w:t>
      </w:r>
      <w:r w:rsidR="001406DE">
        <w:rPr>
          <w:rFonts w:ascii="Calibri" w:eastAsia="Times New Roman" w:hAnsi="Calibri" w:cs="Calibri"/>
          <w:color w:val="000000"/>
          <w:lang w:eastAsia="en-GB"/>
        </w:rPr>
        <w:t xml:space="preserve"> </w:t>
      </w:r>
      <w:r w:rsidRPr="00F2474D">
        <w:rPr>
          <w:rFonts w:ascii="Calibri" w:eastAsia="Times New Roman" w:hAnsi="Calibri" w:cs="Calibri"/>
          <w:color w:val="000000"/>
          <w:lang w:eastAsia="en-GB"/>
        </w:rPr>
        <w:t>help integrate patient treatment</w:t>
      </w:r>
    </w:p>
    <w:p w14:paraId="0411D852" w14:textId="5FB9A1CD" w:rsidR="001406DE" w:rsidRDefault="001406DE" w:rsidP="001406DE">
      <w:pPr>
        <w:numPr>
          <w:ilvl w:val="0"/>
          <w:numId w:val="1"/>
        </w:numPr>
        <w:spacing w:before="100" w:beforeAutospacing="1" w:after="100" w:afterAutospacing="1" w:line="240" w:lineRule="auto"/>
        <w:rPr>
          <w:rFonts w:ascii="Calibri" w:eastAsia="Times New Roman" w:hAnsi="Calibri" w:cs="Calibri"/>
          <w:color w:val="000000"/>
          <w:lang w:eastAsia="en-GB"/>
        </w:rPr>
      </w:pPr>
      <w:r>
        <w:rPr>
          <w:rFonts w:ascii="Calibri" w:eastAsia="Times New Roman" w:hAnsi="Calibri" w:cs="Calibri"/>
          <w:color w:val="000000"/>
          <w:lang w:eastAsia="en-GB"/>
        </w:rPr>
        <w:t>Many dominant models of thinking</w:t>
      </w:r>
      <w:r w:rsidR="001A67D1">
        <w:rPr>
          <w:rFonts w:ascii="Calibri" w:eastAsia="Times New Roman" w:hAnsi="Calibri" w:cs="Calibri"/>
          <w:color w:val="000000"/>
          <w:lang w:eastAsia="en-GB"/>
        </w:rPr>
        <w:t xml:space="preserve"> </w:t>
      </w:r>
      <w:r>
        <w:rPr>
          <w:rFonts w:ascii="Calibri" w:eastAsia="Times New Roman" w:hAnsi="Calibri" w:cs="Calibri"/>
          <w:color w:val="000000"/>
          <w:lang w:eastAsia="en-GB"/>
        </w:rPr>
        <w:t>for health and care provision</w:t>
      </w:r>
    </w:p>
    <w:p w14:paraId="6F812C28" w14:textId="26BA5E3A" w:rsidR="001A67D1" w:rsidRDefault="001A67D1" w:rsidP="001406DE">
      <w:pPr>
        <w:numPr>
          <w:ilvl w:val="0"/>
          <w:numId w:val="1"/>
        </w:numPr>
        <w:spacing w:before="100" w:beforeAutospacing="1" w:after="100" w:afterAutospacing="1" w:line="240" w:lineRule="auto"/>
        <w:rPr>
          <w:rFonts w:ascii="Calibri" w:eastAsia="Times New Roman" w:hAnsi="Calibri" w:cs="Calibri"/>
          <w:color w:val="000000"/>
          <w:lang w:eastAsia="en-GB"/>
        </w:rPr>
      </w:pPr>
      <w:r>
        <w:rPr>
          <w:rFonts w:ascii="Calibri" w:eastAsia="Times New Roman" w:hAnsi="Calibri" w:cs="Calibri"/>
          <w:color w:val="000000"/>
          <w:lang w:eastAsia="en-GB"/>
        </w:rPr>
        <w:t>We measure lots of things and it</w:t>
      </w:r>
      <w:r w:rsidR="006F373B">
        <w:rPr>
          <w:rFonts w:ascii="Calibri" w:eastAsia="Times New Roman" w:hAnsi="Calibri" w:cs="Calibri"/>
          <w:color w:val="000000"/>
          <w:lang w:eastAsia="en-GB"/>
        </w:rPr>
        <w:t xml:space="preserve"> i</w:t>
      </w:r>
      <w:r>
        <w:rPr>
          <w:rFonts w:ascii="Calibri" w:eastAsia="Times New Roman" w:hAnsi="Calibri" w:cs="Calibri"/>
          <w:color w:val="000000"/>
          <w:lang w:eastAsia="en-GB"/>
        </w:rPr>
        <w:t>s about to get worse!</w:t>
      </w:r>
    </w:p>
    <w:p w14:paraId="59E6AEC1" w14:textId="410E67CE" w:rsidR="001406DE" w:rsidRDefault="001406DE" w:rsidP="001406DE">
      <w:pPr>
        <w:numPr>
          <w:ilvl w:val="0"/>
          <w:numId w:val="1"/>
        </w:numPr>
        <w:spacing w:before="100" w:beforeAutospacing="1" w:after="100" w:afterAutospacing="1"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Improvement is dominated </w:t>
      </w:r>
      <w:r w:rsidR="001A67D1">
        <w:rPr>
          <w:rFonts w:ascii="Calibri" w:eastAsia="Times New Roman" w:hAnsi="Calibri" w:cs="Calibri"/>
          <w:color w:val="000000"/>
          <w:lang w:eastAsia="en-GB"/>
        </w:rPr>
        <w:t>b</w:t>
      </w:r>
      <w:r>
        <w:rPr>
          <w:rFonts w:ascii="Calibri" w:eastAsia="Times New Roman" w:hAnsi="Calibri" w:cs="Calibri"/>
          <w:color w:val="000000"/>
          <w:lang w:eastAsia="en-GB"/>
        </w:rPr>
        <w:t>y American and private (profit</w:t>
      </w:r>
      <w:r w:rsidR="006F373B">
        <w:rPr>
          <w:rFonts w:ascii="Calibri" w:eastAsia="Times New Roman" w:hAnsi="Calibri" w:cs="Calibri"/>
          <w:color w:val="000000"/>
          <w:lang w:eastAsia="en-GB"/>
        </w:rPr>
        <w:t>-</w:t>
      </w:r>
      <w:r>
        <w:rPr>
          <w:rFonts w:ascii="Calibri" w:eastAsia="Times New Roman" w:hAnsi="Calibri" w:cs="Calibri"/>
          <w:color w:val="000000"/>
          <w:lang w:eastAsia="en-GB"/>
        </w:rPr>
        <w:t>motivated business) models</w:t>
      </w:r>
    </w:p>
    <w:p w14:paraId="104EB419" w14:textId="09029AE2" w:rsidR="001A67D1" w:rsidRDefault="001A67D1" w:rsidP="001406DE">
      <w:pPr>
        <w:numPr>
          <w:ilvl w:val="0"/>
          <w:numId w:val="1"/>
        </w:numPr>
        <w:spacing w:before="100" w:beforeAutospacing="1" w:after="100" w:afterAutospacing="1" w:line="240" w:lineRule="auto"/>
        <w:rPr>
          <w:rFonts w:ascii="Calibri" w:eastAsia="Times New Roman" w:hAnsi="Calibri" w:cs="Calibri"/>
          <w:color w:val="000000"/>
          <w:lang w:eastAsia="en-GB"/>
        </w:rPr>
      </w:pPr>
      <w:r>
        <w:rPr>
          <w:rFonts w:ascii="Calibri" w:eastAsia="Times New Roman" w:hAnsi="Calibri" w:cs="Calibri"/>
          <w:color w:val="000000"/>
          <w:lang w:eastAsia="en-GB"/>
        </w:rPr>
        <w:t>Value</w:t>
      </w:r>
      <w:r w:rsidR="006F373B">
        <w:rPr>
          <w:rFonts w:ascii="Calibri" w:eastAsia="Times New Roman" w:hAnsi="Calibri" w:cs="Calibri"/>
          <w:color w:val="000000"/>
          <w:lang w:eastAsia="en-GB"/>
        </w:rPr>
        <w:t>-</w:t>
      </w:r>
      <w:r>
        <w:rPr>
          <w:rFonts w:ascii="Calibri" w:eastAsia="Times New Roman" w:hAnsi="Calibri" w:cs="Calibri"/>
          <w:color w:val="000000"/>
          <w:lang w:eastAsia="en-GB"/>
        </w:rPr>
        <w:t>based healthcare means we need to understand outcomes and the costs of service provision (Michael Porter USA)</w:t>
      </w:r>
    </w:p>
    <w:p w14:paraId="0D224F95" w14:textId="6C6489C7" w:rsidR="001A67D1" w:rsidRPr="00F2474D" w:rsidRDefault="001A67D1" w:rsidP="001406DE">
      <w:pPr>
        <w:numPr>
          <w:ilvl w:val="0"/>
          <w:numId w:val="1"/>
        </w:numPr>
        <w:spacing w:before="100" w:beforeAutospacing="1" w:after="100" w:afterAutospacing="1" w:line="240" w:lineRule="auto"/>
        <w:rPr>
          <w:rFonts w:ascii="Calibri" w:eastAsia="Times New Roman" w:hAnsi="Calibri" w:cs="Calibri"/>
          <w:b/>
          <w:bCs/>
          <w:color w:val="000000"/>
          <w:lang w:eastAsia="en-GB"/>
        </w:rPr>
      </w:pPr>
      <w:r w:rsidRPr="001A67D1">
        <w:rPr>
          <w:rFonts w:ascii="Calibri" w:eastAsia="Times New Roman" w:hAnsi="Calibri" w:cs="Calibri"/>
          <w:b/>
          <w:bCs/>
          <w:color w:val="000000"/>
          <w:lang w:eastAsia="en-GB"/>
        </w:rPr>
        <w:t xml:space="preserve">THESE ARE NOT TAUGHT AT MEDICAL SCHOOL – so how can you </w:t>
      </w:r>
      <w:r w:rsidR="00445DCE" w:rsidRPr="001A67D1">
        <w:rPr>
          <w:rFonts w:ascii="Calibri" w:eastAsia="Times New Roman" w:hAnsi="Calibri" w:cs="Calibri"/>
          <w:b/>
          <w:bCs/>
          <w:color w:val="000000"/>
          <w:lang w:eastAsia="en-GB"/>
        </w:rPr>
        <w:t>accommodate</w:t>
      </w:r>
      <w:r w:rsidRPr="001A67D1">
        <w:rPr>
          <w:rFonts w:ascii="Calibri" w:eastAsia="Times New Roman" w:hAnsi="Calibri" w:cs="Calibri"/>
          <w:b/>
          <w:bCs/>
          <w:color w:val="000000"/>
          <w:lang w:eastAsia="en-GB"/>
        </w:rPr>
        <w:t xml:space="preserve"> all of this?? Diverse teams with new skills and an ecosystem approach</w:t>
      </w:r>
    </w:p>
    <w:p w14:paraId="5F2FEA89" w14:textId="3D907015" w:rsidR="001406DE" w:rsidRDefault="001406DE" w:rsidP="001406DE">
      <w:pPr>
        <w:spacing w:before="100" w:beforeAutospacing="1" w:after="100" w:afterAutospacing="1" w:line="240" w:lineRule="auto"/>
        <w:ind w:left="360"/>
        <w:rPr>
          <w:rFonts w:ascii="Calibri" w:eastAsia="Times New Roman" w:hAnsi="Calibri" w:cs="Calibri"/>
          <w:color w:val="000000"/>
          <w:lang w:eastAsia="en-GB"/>
        </w:rPr>
      </w:pPr>
      <w:r>
        <w:rPr>
          <w:rFonts w:ascii="Calibri" w:eastAsia="Times New Roman" w:hAnsi="Calibri" w:cs="Calibri"/>
          <w:color w:val="000000"/>
          <w:lang w:eastAsia="en-GB"/>
        </w:rPr>
        <w:t xml:space="preserve">But things are: </w:t>
      </w:r>
    </w:p>
    <w:p w14:paraId="2585E8FE" w14:textId="58B26255" w:rsidR="00F2474D" w:rsidRDefault="00F2474D" w:rsidP="00161B81">
      <w:pPr>
        <w:numPr>
          <w:ilvl w:val="0"/>
          <w:numId w:val="2"/>
        </w:numPr>
        <w:spacing w:before="100" w:beforeAutospacing="1" w:after="100" w:afterAutospacing="1" w:line="240" w:lineRule="auto"/>
        <w:rPr>
          <w:rFonts w:ascii="Calibri" w:eastAsia="Times New Roman" w:hAnsi="Calibri" w:cs="Calibri"/>
          <w:color w:val="000000"/>
          <w:lang w:eastAsia="en-GB"/>
        </w:rPr>
      </w:pPr>
      <w:r w:rsidRPr="00F2474D">
        <w:rPr>
          <w:rFonts w:ascii="Calibri" w:eastAsia="Times New Roman" w:hAnsi="Calibri" w:cs="Calibri"/>
          <w:color w:val="000000"/>
          <w:lang w:eastAsia="en-GB"/>
        </w:rPr>
        <w:t xml:space="preserve">Complex </w:t>
      </w:r>
    </w:p>
    <w:p w14:paraId="4E734BD7" w14:textId="43FC7E2F" w:rsidR="001406DE" w:rsidRPr="00F2474D" w:rsidRDefault="001406DE" w:rsidP="00161B81">
      <w:pPr>
        <w:numPr>
          <w:ilvl w:val="0"/>
          <w:numId w:val="2"/>
        </w:numPr>
        <w:spacing w:before="100" w:beforeAutospacing="1" w:after="100" w:afterAutospacing="1" w:line="240" w:lineRule="auto"/>
        <w:rPr>
          <w:rFonts w:ascii="Calibri" w:eastAsia="Times New Roman" w:hAnsi="Calibri" w:cs="Calibri"/>
          <w:color w:val="000000"/>
          <w:lang w:eastAsia="en-GB"/>
        </w:rPr>
      </w:pPr>
      <w:r>
        <w:rPr>
          <w:rFonts w:ascii="Calibri" w:eastAsia="Times New Roman" w:hAnsi="Calibri" w:cs="Calibri"/>
          <w:color w:val="000000"/>
          <w:lang w:eastAsia="en-GB"/>
        </w:rPr>
        <w:t>Smartphones</w:t>
      </w:r>
      <w:r w:rsidR="001A67D1">
        <w:rPr>
          <w:rFonts w:ascii="Calibri" w:eastAsia="Times New Roman" w:hAnsi="Calibri" w:cs="Calibri"/>
          <w:color w:val="000000"/>
          <w:lang w:eastAsia="en-GB"/>
        </w:rPr>
        <w:t xml:space="preserve"> are abundant</w:t>
      </w:r>
    </w:p>
    <w:p w14:paraId="1D482261" w14:textId="48819FC0" w:rsidR="00F2474D" w:rsidRPr="00F2474D" w:rsidRDefault="00F2474D" w:rsidP="00F2474D">
      <w:pPr>
        <w:numPr>
          <w:ilvl w:val="0"/>
          <w:numId w:val="2"/>
        </w:numPr>
        <w:spacing w:before="100" w:beforeAutospacing="1" w:after="100" w:afterAutospacing="1" w:line="240" w:lineRule="auto"/>
        <w:rPr>
          <w:rFonts w:ascii="Calibri" w:eastAsia="Times New Roman" w:hAnsi="Calibri" w:cs="Calibri"/>
          <w:color w:val="000000"/>
          <w:lang w:eastAsia="en-GB"/>
        </w:rPr>
      </w:pPr>
      <w:r w:rsidRPr="00F2474D">
        <w:rPr>
          <w:rFonts w:ascii="Calibri" w:eastAsia="Times New Roman" w:hAnsi="Calibri" w:cs="Calibri"/>
          <w:color w:val="000000"/>
          <w:lang w:eastAsia="en-GB"/>
        </w:rPr>
        <w:t xml:space="preserve">infra-structure </w:t>
      </w:r>
      <w:r w:rsidR="001A67D1">
        <w:rPr>
          <w:rFonts w:ascii="Calibri" w:eastAsia="Times New Roman" w:hAnsi="Calibri" w:cs="Calibri"/>
          <w:color w:val="000000"/>
          <w:lang w:eastAsia="en-GB"/>
        </w:rPr>
        <w:t>is far ahead of practice (sometime</w:t>
      </w:r>
      <w:r w:rsidR="006F373B">
        <w:rPr>
          <w:rFonts w:ascii="Calibri" w:eastAsia="Times New Roman" w:hAnsi="Calibri" w:cs="Calibri"/>
          <w:color w:val="000000"/>
          <w:lang w:eastAsia="en-GB"/>
        </w:rPr>
        <w:t>s</w:t>
      </w:r>
      <w:r w:rsidR="001A67D1">
        <w:rPr>
          <w:rFonts w:ascii="Calibri" w:eastAsia="Times New Roman" w:hAnsi="Calibri" w:cs="Calibri"/>
          <w:color w:val="000000"/>
          <w:lang w:eastAsia="en-GB"/>
        </w:rPr>
        <w:t xml:space="preserve"> legacy systems prevent progress too!)</w:t>
      </w:r>
    </w:p>
    <w:p w14:paraId="735BAF5D" w14:textId="77777777" w:rsidR="00F2474D" w:rsidRPr="00F2474D" w:rsidRDefault="00F2474D" w:rsidP="00F2474D">
      <w:pPr>
        <w:numPr>
          <w:ilvl w:val="0"/>
          <w:numId w:val="2"/>
        </w:numPr>
        <w:spacing w:before="100" w:beforeAutospacing="1" w:after="100" w:afterAutospacing="1" w:line="240" w:lineRule="auto"/>
        <w:rPr>
          <w:rFonts w:ascii="Calibri" w:eastAsia="Times New Roman" w:hAnsi="Calibri" w:cs="Calibri"/>
          <w:color w:val="000000"/>
          <w:lang w:eastAsia="en-GB"/>
        </w:rPr>
      </w:pPr>
      <w:r w:rsidRPr="00F2474D">
        <w:rPr>
          <w:rFonts w:ascii="Calibri" w:eastAsia="Times New Roman" w:hAnsi="Calibri" w:cs="Calibri"/>
          <w:color w:val="000000"/>
          <w:lang w:eastAsia="en-GB"/>
        </w:rPr>
        <w:t>data protection ownership</w:t>
      </w:r>
    </w:p>
    <w:p w14:paraId="1F63719B" w14:textId="294DAA48" w:rsidR="00F2474D" w:rsidRDefault="00F2474D" w:rsidP="00F2474D">
      <w:pPr>
        <w:numPr>
          <w:ilvl w:val="0"/>
          <w:numId w:val="2"/>
        </w:numPr>
        <w:spacing w:before="100" w:beforeAutospacing="1" w:after="100" w:afterAutospacing="1" w:line="240" w:lineRule="auto"/>
        <w:rPr>
          <w:rFonts w:ascii="Calibri" w:eastAsia="Times New Roman" w:hAnsi="Calibri" w:cs="Calibri"/>
          <w:color w:val="000000"/>
          <w:lang w:eastAsia="en-GB"/>
        </w:rPr>
      </w:pPr>
      <w:r w:rsidRPr="00F2474D">
        <w:rPr>
          <w:rFonts w:ascii="Calibri" w:eastAsia="Times New Roman" w:hAnsi="Calibri" w:cs="Calibri"/>
          <w:color w:val="000000"/>
          <w:lang w:eastAsia="en-GB"/>
        </w:rPr>
        <w:t>relevance in information retrieval</w:t>
      </w:r>
    </w:p>
    <w:p w14:paraId="238A5B48" w14:textId="629ECB24" w:rsidR="001A67D1" w:rsidRPr="00F2474D" w:rsidRDefault="001A67D1" w:rsidP="00F2474D">
      <w:pPr>
        <w:numPr>
          <w:ilvl w:val="0"/>
          <w:numId w:val="2"/>
        </w:numPr>
        <w:spacing w:before="100" w:beforeAutospacing="1" w:after="100" w:afterAutospacing="1" w:line="240" w:lineRule="auto"/>
        <w:rPr>
          <w:rFonts w:ascii="Calibri" w:eastAsia="Times New Roman" w:hAnsi="Calibri" w:cs="Calibri"/>
          <w:b/>
          <w:bCs/>
          <w:color w:val="000000"/>
          <w:lang w:eastAsia="en-GB"/>
        </w:rPr>
      </w:pPr>
      <w:r w:rsidRPr="001A67D1">
        <w:rPr>
          <w:rFonts w:ascii="Calibri" w:eastAsia="Times New Roman" w:hAnsi="Calibri" w:cs="Calibri"/>
          <w:b/>
          <w:bCs/>
          <w:color w:val="000000"/>
          <w:lang w:eastAsia="en-GB"/>
        </w:rPr>
        <w:t>SO HOW DO WE MAKE</w:t>
      </w:r>
      <w:r w:rsidR="001E1268">
        <w:rPr>
          <w:rFonts w:ascii="Calibri" w:eastAsia="Times New Roman" w:hAnsi="Calibri" w:cs="Calibri"/>
          <w:b/>
          <w:bCs/>
          <w:color w:val="000000"/>
          <w:lang w:eastAsia="en-GB"/>
        </w:rPr>
        <w:t xml:space="preserve"> </w:t>
      </w:r>
      <w:r w:rsidR="001E1268" w:rsidRPr="001A67D1">
        <w:rPr>
          <w:rFonts w:ascii="Calibri" w:eastAsia="Times New Roman" w:hAnsi="Calibri" w:cs="Calibri"/>
          <w:b/>
          <w:bCs/>
          <w:color w:val="000000"/>
          <w:lang w:eastAsia="en-GB"/>
        </w:rPr>
        <w:t>SENSE</w:t>
      </w:r>
      <w:r w:rsidRPr="001A67D1">
        <w:rPr>
          <w:rFonts w:ascii="Calibri" w:eastAsia="Times New Roman" w:hAnsi="Calibri" w:cs="Calibri"/>
          <w:b/>
          <w:bCs/>
          <w:color w:val="000000"/>
          <w:lang w:eastAsia="en-GB"/>
        </w:rPr>
        <w:t>???</w:t>
      </w:r>
      <w:r>
        <w:rPr>
          <w:rFonts w:ascii="Calibri" w:eastAsia="Times New Roman" w:hAnsi="Calibri" w:cs="Calibri"/>
          <w:b/>
          <w:bCs/>
          <w:color w:val="000000"/>
          <w:lang w:eastAsia="en-GB"/>
        </w:rPr>
        <w:t xml:space="preserve"> Well</w:t>
      </w:r>
      <w:r w:rsidR="006F373B">
        <w:rPr>
          <w:rFonts w:ascii="Calibri" w:eastAsia="Times New Roman" w:hAnsi="Calibri" w:cs="Calibri"/>
          <w:b/>
          <w:bCs/>
          <w:color w:val="000000"/>
          <w:lang w:eastAsia="en-GB"/>
        </w:rPr>
        <w:t>,</w:t>
      </w:r>
      <w:r>
        <w:rPr>
          <w:rFonts w:ascii="Calibri" w:eastAsia="Times New Roman" w:hAnsi="Calibri" w:cs="Calibri"/>
          <w:b/>
          <w:bCs/>
          <w:color w:val="000000"/>
          <w:lang w:eastAsia="en-GB"/>
        </w:rPr>
        <w:t xml:space="preserve"> we need to create thinking capacity and the ability to use our combined intelligence to absorb these new demands. That demands diversity and a high</w:t>
      </w:r>
      <w:r w:rsidR="006F373B">
        <w:rPr>
          <w:rFonts w:ascii="Calibri" w:eastAsia="Times New Roman" w:hAnsi="Calibri" w:cs="Calibri"/>
          <w:b/>
          <w:bCs/>
          <w:color w:val="000000"/>
          <w:lang w:eastAsia="en-GB"/>
        </w:rPr>
        <w:t>-</w:t>
      </w:r>
      <w:r>
        <w:rPr>
          <w:rFonts w:ascii="Calibri" w:eastAsia="Times New Roman" w:hAnsi="Calibri" w:cs="Calibri"/>
          <w:b/>
          <w:bCs/>
          <w:color w:val="000000"/>
          <w:lang w:eastAsia="en-GB"/>
        </w:rPr>
        <w:t>performance team approach!</w:t>
      </w:r>
    </w:p>
    <w:p w14:paraId="7DB2FD48" w14:textId="786F73B5" w:rsidR="00AC41E5" w:rsidRDefault="00445DCE">
      <w:r>
        <w:t>Clinical</w:t>
      </w:r>
      <w:r w:rsidR="001A67D1">
        <w:t xml:space="preserve"> processes are established and governed – they have a slower clock speed than quality improvements. The equipment has not changed that much (CT scans and birthing pools).</w:t>
      </w:r>
    </w:p>
    <w:p w14:paraId="5712B513" w14:textId="41181329" w:rsidR="001A67D1" w:rsidRDefault="001A67D1">
      <w:r>
        <w:t>We can predict the usage of our service</w:t>
      </w:r>
    </w:p>
    <w:p w14:paraId="53A3F205" w14:textId="287216BB" w:rsidR="001A67D1" w:rsidRDefault="001A67D1">
      <w:r>
        <w:t>We know that high</w:t>
      </w:r>
      <w:r w:rsidR="006F373B">
        <w:t>-</w:t>
      </w:r>
      <w:r>
        <w:t xml:space="preserve">risk women are increasing (Obesity, social issues, </w:t>
      </w:r>
      <w:r w:rsidR="00FC0F61">
        <w:t>etc)</w:t>
      </w:r>
    </w:p>
    <w:p w14:paraId="0D660575" w14:textId="09AD921F" w:rsidR="00FC0F61" w:rsidRDefault="00FC0F61">
      <w:r>
        <w:t xml:space="preserve">So we need efficiency for some service users (quality and experience) and high effectiveness for other users (high risk). We need to question where we will practice? In the community or a big regional hospital? How do we ensure we regularly rotate our staff between pathways and on different projects so we remain clinically fresh and also we can manage the demand that is coming. </w:t>
      </w:r>
    </w:p>
    <w:p w14:paraId="47E6C149" w14:textId="62CB64D5" w:rsidR="00FC0F61" w:rsidRDefault="00FC0F61">
      <w:r>
        <w:t>These types of decision</w:t>
      </w:r>
      <w:r w:rsidR="006F373B">
        <w:t>s</w:t>
      </w:r>
      <w:r>
        <w:t xml:space="preserve"> require ecosystem thinking, the visioning </w:t>
      </w:r>
      <w:r w:rsidR="00445DCE">
        <w:t>o</w:t>
      </w:r>
      <w:r>
        <w:t>f the future which is quite easy – everyone knows what will likely happen in the next 5 or even 10 years. So what we need is to build new competencies.</w:t>
      </w:r>
    </w:p>
    <w:p w14:paraId="3591B979" w14:textId="55C672AC" w:rsidR="00FC0F61" w:rsidRDefault="00FC0F61">
      <w:r>
        <w:t>These lessons I have learned from ILS 1 and ILS 2. Here are my messages to you:</w:t>
      </w:r>
    </w:p>
    <w:p w14:paraId="392A23A6" w14:textId="641AB9A6" w:rsidR="00FC0F61" w:rsidRDefault="00FC0F61">
      <w:r>
        <w:t>- increase your cognitive capacity for change to build the best people to operate the best technology</w:t>
      </w:r>
    </w:p>
    <w:p w14:paraId="7050F9C8" w14:textId="2E01F607" w:rsidR="00FC0F61" w:rsidRDefault="00FC0F61">
      <w:r>
        <w:t>- Increase your diversity to complement a core of clinical best practice</w:t>
      </w:r>
      <w:r w:rsidR="005841A7">
        <w:t xml:space="preserve"> – this is great for innovation and improvements as well as service</w:t>
      </w:r>
      <w:r w:rsidR="00445DCE">
        <w:t xml:space="preserve"> </w:t>
      </w:r>
      <w:r w:rsidR="005841A7">
        <w:t>redesign.</w:t>
      </w:r>
    </w:p>
    <w:p w14:paraId="71C97468" w14:textId="61696938" w:rsidR="00FC0F61" w:rsidRDefault="00FC0F61">
      <w:r>
        <w:t>- know your stakeholders and listen to them</w:t>
      </w:r>
    </w:p>
    <w:p w14:paraId="1BF3BF5B" w14:textId="1BBE5BC9" w:rsidR="005841A7" w:rsidRDefault="00FC0F61">
      <w:r>
        <w:t xml:space="preserve">- Create provision and educational systems that </w:t>
      </w:r>
      <w:r w:rsidR="005841A7">
        <w:t xml:space="preserve">aren’t always traditional – why not use coaching rather than </w:t>
      </w:r>
      <w:r w:rsidR="006F373B">
        <w:t>PowerP</w:t>
      </w:r>
      <w:r w:rsidR="005841A7">
        <w:t>oint lectures?</w:t>
      </w:r>
    </w:p>
    <w:sectPr w:rsidR="005841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3B513A"/>
    <w:multiLevelType w:val="multilevel"/>
    <w:tmpl w:val="A4525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027728"/>
    <w:multiLevelType w:val="multilevel"/>
    <w:tmpl w:val="3A52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yMDazMDS3MLO0NDZT0lEKTi0uzszPAykwqgUAtSfGGiwAAAA="/>
  </w:docVars>
  <w:rsids>
    <w:rsidRoot w:val="00F2474D"/>
    <w:rsid w:val="001406DE"/>
    <w:rsid w:val="001A67D1"/>
    <w:rsid w:val="001E1268"/>
    <w:rsid w:val="00445DCE"/>
    <w:rsid w:val="005841A7"/>
    <w:rsid w:val="006C23D2"/>
    <w:rsid w:val="006F373B"/>
    <w:rsid w:val="00AC41E5"/>
    <w:rsid w:val="00B211FE"/>
    <w:rsid w:val="00C14102"/>
    <w:rsid w:val="00F2474D"/>
    <w:rsid w:val="00FC0F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DC684"/>
  <w15:chartTrackingRefBased/>
  <w15:docId w15:val="{415E8131-884F-4A57-B440-6F9012375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199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Rich</dc:creator>
  <cp:keywords/>
  <dc:description/>
  <cp:lastModifiedBy>Suki Collins</cp:lastModifiedBy>
  <cp:revision>3</cp:revision>
  <dcterms:created xsi:type="dcterms:W3CDTF">2022-02-03T10:38:00Z</dcterms:created>
  <dcterms:modified xsi:type="dcterms:W3CDTF">2022-02-03T10:38:00Z</dcterms:modified>
</cp:coreProperties>
</file>