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0E8" w:rsidRDefault="004020E8" w:rsidP="001A3A1A">
      <w:pPr>
        <w:pStyle w:val="Heading1"/>
        <w:spacing w:before="0" w:line="240" w:lineRule="auto"/>
        <w:ind w:left="0"/>
        <w:jc w:val="both"/>
        <w:rPr>
          <w:rFonts w:ascii="Times New Roman" w:hAnsi="Times New Roman" w:cs="Times New Roman"/>
          <w:sz w:val="24"/>
          <w:szCs w:val="24"/>
        </w:rPr>
      </w:pPr>
      <w:r w:rsidRPr="004020E8">
        <w:rPr>
          <w:rFonts w:ascii="Times New Roman" w:hAnsi="Times New Roman" w:cs="Times New Roman"/>
          <w:sz w:val="24"/>
          <w:szCs w:val="24"/>
        </w:rPr>
        <w:t xml:space="preserve">Incidence of New Morbidity Based on Functional Status Scale in Children on Discharge from Pediatric Intensive Care Unit of a Developing Country </w:t>
      </w:r>
    </w:p>
    <w:p w:rsidR="001A3A1A" w:rsidRPr="006C541D" w:rsidRDefault="004020E8" w:rsidP="001A3A1A">
      <w:pPr>
        <w:pStyle w:val="Heading1"/>
        <w:spacing w:before="0" w:line="240" w:lineRule="auto"/>
        <w:ind w:left="0"/>
        <w:jc w:val="both"/>
        <w:rPr>
          <w:rFonts w:ascii="Times New Roman" w:hAnsi="Times New Roman" w:cs="Times New Roman"/>
          <w:b w:val="0"/>
          <w:sz w:val="24"/>
          <w:szCs w:val="24"/>
        </w:rPr>
      </w:pPr>
      <w:proofErr w:type="spellStart"/>
      <w:r w:rsidRPr="004020E8">
        <w:rPr>
          <w:rFonts w:ascii="Times New Roman" w:hAnsi="Times New Roman" w:cs="Times New Roman"/>
          <w:b w:val="0"/>
          <w:sz w:val="24"/>
          <w:szCs w:val="24"/>
        </w:rPr>
        <w:t>Shoaib</w:t>
      </w:r>
      <w:proofErr w:type="spellEnd"/>
      <w:r w:rsidRPr="004020E8">
        <w:rPr>
          <w:rFonts w:ascii="Times New Roman" w:hAnsi="Times New Roman" w:cs="Times New Roman"/>
          <w:b w:val="0"/>
          <w:sz w:val="24"/>
          <w:szCs w:val="24"/>
        </w:rPr>
        <w:t xml:space="preserve"> </w:t>
      </w:r>
      <w:proofErr w:type="spellStart"/>
      <w:r w:rsidRPr="004020E8">
        <w:rPr>
          <w:rFonts w:ascii="Times New Roman" w:hAnsi="Times New Roman" w:cs="Times New Roman"/>
          <w:b w:val="0"/>
          <w:sz w:val="24"/>
          <w:szCs w:val="24"/>
        </w:rPr>
        <w:t>Bhatti</w:t>
      </w:r>
      <w:proofErr w:type="spellEnd"/>
      <w:r w:rsidR="001A3A1A">
        <w:rPr>
          <w:rFonts w:ascii="Times New Roman" w:hAnsi="Times New Roman" w:cs="Times New Roman"/>
          <w:b w:val="0"/>
          <w:sz w:val="24"/>
          <w:szCs w:val="24"/>
        </w:rPr>
        <w:t xml:space="preserve">, </w:t>
      </w:r>
    </w:p>
    <w:p w:rsidR="001A3A1A" w:rsidRPr="001A3A1A" w:rsidRDefault="004020E8" w:rsidP="001A3A1A">
      <w:pPr>
        <w:rPr>
          <w:rFonts w:ascii="Times New Roman" w:eastAsia="Minion Pro" w:hAnsi="Times New Roman" w:cs="Times New Roman"/>
          <w:bCs/>
          <w:i/>
          <w:sz w:val="24"/>
          <w:szCs w:val="24"/>
        </w:rPr>
      </w:pPr>
      <w:r w:rsidRPr="004020E8">
        <w:rPr>
          <w:rFonts w:ascii="Times New Roman" w:eastAsia="Minion Pro" w:hAnsi="Times New Roman" w:cs="Times New Roman"/>
          <w:bCs/>
          <w:i/>
          <w:sz w:val="24"/>
          <w:szCs w:val="24"/>
        </w:rPr>
        <w:t xml:space="preserve">Department of </w:t>
      </w:r>
      <w:proofErr w:type="spellStart"/>
      <w:r w:rsidRPr="004020E8">
        <w:rPr>
          <w:rFonts w:ascii="Times New Roman" w:eastAsia="Minion Pro" w:hAnsi="Times New Roman" w:cs="Times New Roman"/>
          <w:bCs/>
          <w:i/>
          <w:sz w:val="24"/>
          <w:szCs w:val="24"/>
        </w:rPr>
        <w:t>Pediatrics</w:t>
      </w:r>
      <w:proofErr w:type="spellEnd"/>
      <w:r w:rsidRPr="004020E8">
        <w:rPr>
          <w:rFonts w:ascii="Times New Roman" w:eastAsia="Minion Pro" w:hAnsi="Times New Roman" w:cs="Times New Roman"/>
          <w:bCs/>
          <w:i/>
          <w:sz w:val="24"/>
          <w:szCs w:val="24"/>
        </w:rPr>
        <w:t xml:space="preserve">, </w:t>
      </w:r>
      <w:proofErr w:type="spellStart"/>
      <w:r w:rsidRPr="004020E8">
        <w:rPr>
          <w:rFonts w:ascii="Times New Roman" w:eastAsia="Minion Pro" w:hAnsi="Times New Roman" w:cs="Times New Roman"/>
          <w:bCs/>
          <w:i/>
          <w:sz w:val="24"/>
          <w:szCs w:val="24"/>
        </w:rPr>
        <w:t>Liaquat</w:t>
      </w:r>
      <w:proofErr w:type="spellEnd"/>
      <w:r w:rsidRPr="004020E8">
        <w:rPr>
          <w:rFonts w:ascii="Times New Roman" w:eastAsia="Minion Pro" w:hAnsi="Times New Roman" w:cs="Times New Roman"/>
          <w:bCs/>
          <w:i/>
          <w:sz w:val="24"/>
          <w:szCs w:val="24"/>
        </w:rPr>
        <w:t xml:space="preserve"> National Hospital and Medical College</w:t>
      </w:r>
      <w:r w:rsidR="001A3A1A" w:rsidRPr="001A3A1A">
        <w:rPr>
          <w:rFonts w:ascii="Times New Roman" w:eastAsia="Minion Pro" w:hAnsi="Times New Roman" w:cs="Times New Roman"/>
          <w:bCs/>
          <w:i/>
          <w:sz w:val="24"/>
          <w:szCs w:val="24"/>
        </w:rPr>
        <w:t xml:space="preserve">, </w:t>
      </w:r>
      <w:r w:rsidRPr="004020E8">
        <w:rPr>
          <w:rFonts w:ascii="Times New Roman" w:eastAsia="Minion Pro" w:hAnsi="Times New Roman" w:cs="Times New Roman"/>
          <w:bCs/>
          <w:i/>
          <w:sz w:val="24"/>
          <w:szCs w:val="24"/>
        </w:rPr>
        <w:t>Pakistan</w:t>
      </w:r>
      <w:r w:rsidRPr="004020E8">
        <w:rPr>
          <w:rFonts w:ascii="Times New Roman" w:eastAsia="Minion Pro" w:hAnsi="Times New Roman" w:cs="Times New Roman"/>
          <w:bCs/>
          <w:i/>
          <w:sz w:val="24"/>
          <w:szCs w:val="24"/>
        </w:rPr>
        <w:tab/>
      </w:r>
    </w:p>
    <w:p w:rsidR="001A3A1A" w:rsidRPr="001A3A1A" w:rsidRDefault="001A3A1A" w:rsidP="001A3A1A">
      <w:pPr>
        <w:jc w:val="both"/>
        <w:rPr>
          <w:rFonts w:ascii="Times New Roman" w:hAnsi="Times New Roman" w:cs="Times New Roman"/>
          <w:b/>
          <w:sz w:val="24"/>
          <w:szCs w:val="24"/>
        </w:rPr>
        <w:sectPr w:rsidR="001A3A1A" w:rsidRPr="001A3A1A" w:rsidSect="001A3A1A">
          <w:headerReference w:type="default" r:id="rId7"/>
          <w:footerReference w:type="default" r:id="rId8"/>
          <w:pgSz w:w="11910" w:h="16840"/>
          <w:pgMar w:top="1440" w:right="1440" w:bottom="1440" w:left="1440" w:header="720" w:footer="720" w:gutter="0"/>
          <w:cols w:space="720"/>
          <w:docGrid w:linePitch="299"/>
        </w:sectPr>
      </w:pPr>
      <w:r>
        <w:rPr>
          <w:rFonts w:ascii="Times New Roman" w:hAnsi="Times New Roman" w:cs="Times New Roman"/>
          <w:b/>
          <w:sz w:val="24"/>
          <w:szCs w:val="24"/>
        </w:rPr>
        <w:t>Abstract</w:t>
      </w:r>
    </w:p>
    <w:p w:rsidR="004020E8" w:rsidRPr="004020E8" w:rsidRDefault="004020E8" w:rsidP="004020E8">
      <w:pPr>
        <w:jc w:val="both"/>
        <w:rPr>
          <w:rFonts w:ascii="Times New Roman" w:hAnsi="Times New Roman" w:cs="Times New Roman"/>
          <w:sz w:val="24"/>
          <w:szCs w:val="24"/>
        </w:rPr>
      </w:pPr>
      <w:r w:rsidRPr="004020E8">
        <w:rPr>
          <w:rFonts w:ascii="Times New Roman" w:hAnsi="Times New Roman" w:cs="Times New Roman"/>
          <w:b/>
          <w:sz w:val="24"/>
          <w:szCs w:val="24"/>
        </w:rPr>
        <w:lastRenderedPageBreak/>
        <w:t>Background</w:t>
      </w:r>
      <w:r w:rsidRPr="004020E8">
        <w:rPr>
          <w:rFonts w:ascii="Times New Roman" w:hAnsi="Times New Roman" w:cs="Times New Roman"/>
          <w:sz w:val="24"/>
          <w:szCs w:val="24"/>
        </w:rPr>
        <w:t xml:space="preserve">: Recently short-term outcome among survival of children from PICU is assessed by using Functional status Scale (FSS). New morbidity was defined as an increase in FSS score of ≥ 3 points from baseline to discharge from </w:t>
      </w:r>
      <w:proofErr w:type="spellStart"/>
      <w:r w:rsidRPr="004020E8">
        <w:rPr>
          <w:rFonts w:ascii="Times New Roman" w:hAnsi="Times New Roman" w:cs="Times New Roman"/>
          <w:sz w:val="24"/>
          <w:szCs w:val="24"/>
        </w:rPr>
        <w:t>pediatric</w:t>
      </w:r>
      <w:proofErr w:type="spellEnd"/>
      <w:r w:rsidRPr="004020E8">
        <w:rPr>
          <w:rFonts w:ascii="Times New Roman" w:hAnsi="Times New Roman" w:cs="Times New Roman"/>
          <w:sz w:val="24"/>
          <w:szCs w:val="24"/>
        </w:rPr>
        <w:t xml:space="preserve"> intensive care unit (PICU).</w:t>
      </w:r>
    </w:p>
    <w:p w:rsidR="004020E8" w:rsidRPr="004020E8" w:rsidRDefault="004020E8" w:rsidP="004020E8">
      <w:pPr>
        <w:jc w:val="both"/>
        <w:rPr>
          <w:rFonts w:ascii="Times New Roman" w:hAnsi="Times New Roman" w:cs="Times New Roman"/>
          <w:sz w:val="24"/>
          <w:szCs w:val="24"/>
        </w:rPr>
      </w:pPr>
      <w:r w:rsidRPr="004020E8">
        <w:rPr>
          <w:rFonts w:ascii="Times New Roman" w:hAnsi="Times New Roman" w:cs="Times New Roman"/>
          <w:b/>
          <w:sz w:val="24"/>
          <w:szCs w:val="24"/>
        </w:rPr>
        <w:t>Objective</w:t>
      </w:r>
      <w:r w:rsidRPr="004020E8">
        <w:rPr>
          <w:rFonts w:ascii="Times New Roman" w:hAnsi="Times New Roman" w:cs="Times New Roman"/>
          <w:sz w:val="24"/>
          <w:szCs w:val="24"/>
        </w:rPr>
        <w:t>: To assess the incidence of new acquired morbidity based on FSS in children on discharge from PICU.</w:t>
      </w:r>
    </w:p>
    <w:p w:rsidR="004020E8" w:rsidRPr="004020E8" w:rsidRDefault="004020E8" w:rsidP="004020E8">
      <w:pPr>
        <w:jc w:val="both"/>
        <w:rPr>
          <w:rFonts w:ascii="Times New Roman" w:hAnsi="Times New Roman" w:cs="Times New Roman"/>
          <w:sz w:val="24"/>
          <w:szCs w:val="24"/>
        </w:rPr>
      </w:pPr>
      <w:r w:rsidRPr="004020E8">
        <w:rPr>
          <w:rFonts w:ascii="Times New Roman" w:hAnsi="Times New Roman" w:cs="Times New Roman"/>
          <w:b/>
          <w:sz w:val="24"/>
          <w:szCs w:val="24"/>
        </w:rPr>
        <w:t>Methods</w:t>
      </w:r>
      <w:r w:rsidRPr="004020E8">
        <w:rPr>
          <w:rFonts w:ascii="Times New Roman" w:hAnsi="Times New Roman" w:cs="Times New Roman"/>
          <w:sz w:val="24"/>
          <w:szCs w:val="24"/>
        </w:rPr>
        <w:t xml:space="preserve">: A cross sectional study was conducted on children (1 mo. -15 yrs.) who were discharged alive from PICU from November 2021 to January 2022. The functional status was evaluated by using FSS on first day of admission and discharge from PICU to measure new acquired morbidity. </w:t>
      </w:r>
    </w:p>
    <w:p w:rsidR="004020E8" w:rsidRPr="004020E8" w:rsidRDefault="004020E8" w:rsidP="004020E8">
      <w:pPr>
        <w:jc w:val="both"/>
        <w:rPr>
          <w:rFonts w:ascii="Times New Roman" w:hAnsi="Times New Roman" w:cs="Times New Roman"/>
          <w:sz w:val="24"/>
          <w:szCs w:val="24"/>
        </w:rPr>
      </w:pPr>
      <w:r w:rsidRPr="004020E8">
        <w:rPr>
          <w:rFonts w:ascii="Times New Roman" w:hAnsi="Times New Roman" w:cs="Times New Roman"/>
          <w:b/>
          <w:sz w:val="24"/>
          <w:szCs w:val="24"/>
        </w:rPr>
        <w:t>Results</w:t>
      </w:r>
      <w:r w:rsidRPr="004020E8">
        <w:rPr>
          <w:rFonts w:ascii="Times New Roman" w:hAnsi="Times New Roman" w:cs="Times New Roman"/>
          <w:sz w:val="24"/>
          <w:szCs w:val="24"/>
        </w:rPr>
        <w:t>: A total of 118 patients were included. The mean age was 4.6±3.2 yr. and 62.5% (71) were male. The mean PRISM score was 13.06±5.34.Most common diagnostic categories were acute respiratory illnesses (37.3%) and infectious diseases (28%). The mean FSS were 10.49±5.37 and 7.21±2.51 on admission and discharge respectively.</w:t>
      </w:r>
    </w:p>
    <w:p w:rsidR="004020E8" w:rsidRPr="004020E8" w:rsidRDefault="004020E8" w:rsidP="004020E8">
      <w:pPr>
        <w:jc w:val="both"/>
        <w:rPr>
          <w:rFonts w:ascii="Times New Roman" w:hAnsi="Times New Roman" w:cs="Times New Roman"/>
          <w:sz w:val="24"/>
          <w:szCs w:val="24"/>
        </w:rPr>
      </w:pPr>
      <w:r w:rsidRPr="004020E8">
        <w:rPr>
          <w:rFonts w:ascii="Times New Roman" w:hAnsi="Times New Roman" w:cs="Times New Roman"/>
          <w:sz w:val="24"/>
          <w:szCs w:val="24"/>
        </w:rPr>
        <w:t xml:space="preserve">The incidence of morbidity was 36.4% (43/118). On multivariate analysis, the morbidity was significantly associated with male gender (OR 2.38 [95%CI 1.06-5.38; p =0.041]) and PRISM III score &gt;10 (OR 0.28[95% CI 0.089-0.89; p=0.035]). 90% (106) survived with good functional status whereas only two patients (1.6%) had severe and very dysfunctional status at the discharge from PICU. </w:t>
      </w:r>
    </w:p>
    <w:p w:rsidR="004020E8" w:rsidRPr="004020E8" w:rsidRDefault="004020E8" w:rsidP="004020E8">
      <w:pPr>
        <w:jc w:val="both"/>
        <w:rPr>
          <w:rFonts w:ascii="Times New Roman" w:hAnsi="Times New Roman" w:cs="Times New Roman"/>
          <w:sz w:val="24"/>
          <w:szCs w:val="24"/>
        </w:rPr>
      </w:pPr>
      <w:r w:rsidRPr="004020E8">
        <w:rPr>
          <w:rFonts w:ascii="Times New Roman" w:hAnsi="Times New Roman" w:cs="Times New Roman"/>
          <w:b/>
          <w:sz w:val="24"/>
          <w:szCs w:val="24"/>
        </w:rPr>
        <w:t>Conclusion</w:t>
      </w:r>
      <w:r w:rsidRPr="004020E8">
        <w:rPr>
          <w:rFonts w:ascii="Times New Roman" w:hAnsi="Times New Roman" w:cs="Times New Roman"/>
          <w:sz w:val="24"/>
          <w:szCs w:val="24"/>
        </w:rPr>
        <w:t>:  Our results demonstrated that most of patients (90%) discharge from PICU in good functional status. Potentially male gender and high PRISM-III score (&gt;10) were significantly associated with high incidence of morbidity in our PICU.</w:t>
      </w:r>
    </w:p>
    <w:p w:rsidR="004020E8" w:rsidRDefault="004020E8" w:rsidP="004020E8">
      <w:pPr>
        <w:jc w:val="both"/>
        <w:rPr>
          <w:rFonts w:ascii="Times New Roman" w:hAnsi="Times New Roman" w:cs="Times New Roman"/>
          <w:sz w:val="24"/>
          <w:szCs w:val="24"/>
        </w:rPr>
      </w:pPr>
      <w:r w:rsidRPr="004020E8">
        <w:rPr>
          <w:rFonts w:ascii="Times New Roman" w:hAnsi="Times New Roman" w:cs="Times New Roman"/>
          <w:b/>
          <w:sz w:val="24"/>
          <w:szCs w:val="24"/>
        </w:rPr>
        <w:t>Key words</w:t>
      </w:r>
      <w:r w:rsidRPr="004020E8">
        <w:rPr>
          <w:rFonts w:ascii="Times New Roman" w:hAnsi="Times New Roman" w:cs="Times New Roman"/>
          <w:sz w:val="24"/>
          <w:szCs w:val="24"/>
        </w:rPr>
        <w:t xml:space="preserve">: Functional status scale, Children, Morbidity, </w:t>
      </w:r>
      <w:proofErr w:type="spellStart"/>
      <w:r w:rsidRPr="004020E8">
        <w:rPr>
          <w:rFonts w:ascii="Times New Roman" w:hAnsi="Times New Roman" w:cs="Times New Roman"/>
          <w:sz w:val="24"/>
          <w:szCs w:val="24"/>
        </w:rPr>
        <w:t>Pediatric</w:t>
      </w:r>
      <w:proofErr w:type="spellEnd"/>
      <w:r w:rsidRPr="004020E8">
        <w:rPr>
          <w:rFonts w:ascii="Times New Roman" w:hAnsi="Times New Roman" w:cs="Times New Roman"/>
          <w:sz w:val="24"/>
          <w:szCs w:val="24"/>
        </w:rPr>
        <w:t xml:space="preserve"> intensive care unit, incidence</w:t>
      </w:r>
    </w:p>
    <w:p w:rsidR="001A3A1A" w:rsidRPr="004020E8" w:rsidRDefault="004020E8" w:rsidP="001A3A1A">
      <w:pPr>
        <w:jc w:val="both"/>
        <w:rPr>
          <w:rFonts w:ascii="Times New Roman" w:hAnsi="Times New Roman" w:cs="Times New Roman"/>
          <w:b/>
          <w:sz w:val="24"/>
          <w:szCs w:val="24"/>
        </w:rPr>
      </w:pPr>
      <w:r>
        <w:rPr>
          <w:rFonts w:ascii="Times New Roman" w:hAnsi="Times New Roman" w:cs="Times New Roman"/>
          <w:b/>
          <w:sz w:val="24"/>
          <w:szCs w:val="24"/>
        </w:rPr>
        <w:t xml:space="preserve">Biography: </w:t>
      </w:r>
      <w:r w:rsidRPr="004020E8">
        <w:rPr>
          <w:rFonts w:ascii="Times New Roman" w:hAnsi="Times New Roman" w:cs="Times New Roman"/>
          <w:sz w:val="24"/>
          <w:szCs w:val="24"/>
        </w:rPr>
        <w:t>Shoaib Bhatti is affiliated to Liaquat National Hospital and Medical College. He is a recipient of many awards and grants for his valuable contributions and discoveries in major area of Pediatrics. His international experience includes various programs, contributions and participation in different countries for diverse fields of study</w:t>
      </w:r>
      <w:proofErr w:type="gramStart"/>
      <w:r w:rsidRPr="004020E8">
        <w:rPr>
          <w:rFonts w:ascii="Times New Roman" w:hAnsi="Times New Roman" w:cs="Times New Roman"/>
          <w:sz w:val="24"/>
          <w:szCs w:val="24"/>
        </w:rPr>
        <w:t>.</w:t>
      </w:r>
      <w:r w:rsidR="004B3E66">
        <w:rPr>
          <w:rFonts w:ascii="Times New Roman" w:hAnsi="Times New Roman" w:cs="Times New Roman"/>
          <w:sz w:val="24"/>
          <w:szCs w:val="24"/>
        </w:rPr>
        <w:t>.</w:t>
      </w:r>
      <w:proofErr w:type="gramEnd"/>
    </w:p>
    <w:p w:rsidR="004B3E66" w:rsidRPr="004B3E66" w:rsidRDefault="001A3A1A" w:rsidP="004B3E66">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4020E8" w:rsidRPr="004020E8" w:rsidRDefault="004B3E66" w:rsidP="004020E8">
      <w:pPr>
        <w:jc w:val="right"/>
        <w:rPr>
          <w:rFonts w:ascii="Times New Roman" w:eastAsia="Times New Roman" w:hAnsi="Times New Roman" w:cs="Times New Roman"/>
          <w:sz w:val="24"/>
          <w:szCs w:val="24"/>
          <w:lang w:eastAsia="en-IN"/>
        </w:rPr>
      </w:pPr>
      <w:r>
        <w:rPr>
          <w:rFonts w:ascii="Times New Roman" w:hAnsi="Times New Roman" w:cs="Times New Roman"/>
          <w:sz w:val="24"/>
          <w:szCs w:val="24"/>
        </w:rPr>
        <w:t xml:space="preserve">           </w:t>
      </w:r>
      <w:hyperlink r:id="rId9" w:history="1">
        <w:r w:rsidR="004020E8" w:rsidRPr="00EF7982">
          <w:rPr>
            <w:rStyle w:val="Hyperlink"/>
            <w:rFonts w:ascii="Times New Roman" w:eastAsia="Times New Roman" w:hAnsi="Times New Roman" w:cs="Times New Roman"/>
            <w:sz w:val="24"/>
            <w:szCs w:val="24"/>
            <w:lang w:eastAsia="en-IN"/>
          </w:rPr>
          <w:t>bhatti89@gmail.com</w:t>
        </w:r>
      </w:hyperlink>
      <w:r w:rsidR="004020E8">
        <w:rPr>
          <w:rFonts w:ascii="Times New Roman" w:eastAsia="Times New Roman" w:hAnsi="Times New Roman" w:cs="Times New Roman"/>
          <w:sz w:val="24"/>
          <w:szCs w:val="24"/>
          <w:lang w:eastAsia="en-IN"/>
        </w:rPr>
        <w:t xml:space="preserve"> </w:t>
      </w:r>
    </w:p>
    <w:p w:rsidR="001A3A1A" w:rsidRDefault="004020E8" w:rsidP="004020E8">
      <w:pPr>
        <w:jc w:val="right"/>
        <w:rPr>
          <w:rFonts w:ascii="Times New Roman" w:hAnsi="Times New Roman" w:cs="Times New Roman"/>
          <w:sz w:val="24"/>
          <w:szCs w:val="24"/>
        </w:rPr>
        <w:sectPr w:rsidR="001A3A1A" w:rsidSect="00CA4538">
          <w:type w:val="continuous"/>
          <w:pgSz w:w="11910" w:h="16840"/>
          <w:pgMar w:top="1440" w:right="1440" w:bottom="1440" w:left="1440" w:header="720" w:footer="720" w:gutter="0"/>
          <w:cols w:space="720"/>
          <w:docGrid w:linePitch="299"/>
        </w:sectPr>
      </w:pPr>
      <w:r>
        <w:rPr>
          <w:rFonts w:ascii="Times New Roman" w:hAnsi="Times New Roman" w:cs="Times New Roman"/>
          <w:sz w:val="24"/>
          <w:szCs w:val="24"/>
        </w:rPr>
        <w:t xml:space="preserve"> </w:t>
      </w:r>
      <w:bookmarkStart w:id="0" w:name="_GoBack"/>
      <w:bookmarkEnd w:id="0"/>
    </w:p>
    <w:p w:rsidR="001B1E48" w:rsidRDefault="001B1E48" w:rsidP="004020E8">
      <w:pPr>
        <w:jc w:val="both"/>
      </w:pPr>
    </w:p>
    <w:sectPr w:rsidR="001B1E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2F1" w:rsidRDefault="005632F1">
      <w:pPr>
        <w:spacing w:after="0" w:line="240" w:lineRule="auto"/>
      </w:pPr>
      <w:r>
        <w:separator/>
      </w:r>
    </w:p>
  </w:endnote>
  <w:endnote w:type="continuationSeparator" w:id="0">
    <w:p w:rsidR="005632F1" w:rsidRDefault="00563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A1A" w:rsidRDefault="001A3A1A">
    <w:pPr>
      <w:pStyle w:val="BodyText"/>
      <w:spacing w:line="14" w:lineRule="auto"/>
      <w:rPr>
        <w:sz w:val="20"/>
      </w:rPr>
    </w:pPr>
    <w:r>
      <w:rPr>
        <w:noProof/>
        <w:lang w:val="en-IN" w:eastAsia="en-IN"/>
      </w:rPr>
      <mc:AlternateContent>
        <mc:Choice Requires="wps">
          <w:drawing>
            <wp:anchor distT="0" distB="0" distL="114300" distR="114300" simplePos="0" relativeHeight="251660288" behindDoc="1" locked="0" layoutInCell="1" allowOverlap="1" wp14:anchorId="23E9CDD9" wp14:editId="5B8AC7A3">
              <wp:simplePos x="0" y="0"/>
              <wp:positionH relativeFrom="page">
                <wp:posOffset>3201670</wp:posOffset>
              </wp:positionH>
              <wp:positionV relativeFrom="page">
                <wp:posOffset>10147935</wp:posOffset>
              </wp:positionV>
              <wp:extent cx="1167130" cy="316865"/>
              <wp:effectExtent l="0" t="0" r="13970"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A1A" w:rsidRPr="002A4489" w:rsidRDefault="001A3A1A">
                          <w:pPr>
                            <w:spacing w:line="269" w:lineRule="exact"/>
                            <w:jc w:val="center"/>
                            <w:rPr>
                              <w:rFonts w:ascii="Impact"/>
                              <w:color w:val="FFFFFF"/>
                              <w:sz w:val="24"/>
                            </w:rPr>
                          </w:pPr>
                          <w:r w:rsidRPr="002A4489">
                            <w:rPr>
                              <w:rFonts w:ascii="Impact"/>
                              <w:color w:val="FFFFFF"/>
                              <w:sz w:val="24"/>
                            </w:rPr>
                            <w:t>Fibromyalgia 2016</w:t>
                          </w:r>
                        </w:p>
                        <w:p w:rsidR="001A3A1A" w:rsidRPr="002A4489" w:rsidRDefault="001A3A1A">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LaDOJL+AAAA4QEAABMAAAAAAAAAAAAA&#10;AAAAAAAAAFtDb250ZW50X1R5cGVzXS54bWxQSwECLQAUAAYACAAAACEAOP0h/9YAAACUAQAACwAA&#10;AAAAAAAAAAAAAAAvAQAAX3JlbHMvLnJlbHNQSwECLQAUAAYACAAAACEAFY9Qz60CAACwBQAADgAA&#10;AAAAAAAAAAAAAAAuAgAAZHJzL2Uyb0RvYy54bWxQSwECLQAUAAYACAAAACEAdakfneEAAAANAQAA&#10;DwAAAAAAAAAAAAAAAAAHBQAAZHJzL2Rvd25yZXYueG1sUEsFBgAAAAAEAAQA8wAAABUGAAAAAA==&#10;" filled="f" stroked="f">
              <v:textbox inset="0,0,0,0">
                <w:txbxContent>
                  <w:p w:rsidR="001A3A1A" w:rsidRPr="002A4489" w:rsidRDefault="001A3A1A">
                    <w:pPr>
                      <w:spacing w:line="269" w:lineRule="exact"/>
                      <w:jc w:val="center"/>
                      <w:rPr>
                        <w:rFonts w:ascii="Impact"/>
                        <w:color w:val="FFFFFF"/>
                        <w:sz w:val="24"/>
                      </w:rPr>
                    </w:pPr>
                    <w:r w:rsidRPr="002A4489">
                      <w:rPr>
                        <w:rFonts w:ascii="Impact"/>
                        <w:color w:val="FFFFFF"/>
                        <w:sz w:val="24"/>
                      </w:rPr>
                      <w:t>Fibromyalgia 2016</w:t>
                    </w:r>
                  </w:p>
                  <w:p w:rsidR="001A3A1A" w:rsidRPr="002A4489" w:rsidRDefault="001A3A1A">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2F1" w:rsidRDefault="005632F1">
      <w:pPr>
        <w:spacing w:after="0" w:line="240" w:lineRule="auto"/>
      </w:pPr>
      <w:r>
        <w:separator/>
      </w:r>
    </w:p>
  </w:footnote>
  <w:footnote w:type="continuationSeparator" w:id="0">
    <w:p w:rsidR="005632F1" w:rsidRDefault="005632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A1A" w:rsidRDefault="001A3A1A">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0949A772" wp14:editId="69A96DE5">
              <wp:simplePos x="0" y="0"/>
              <wp:positionH relativeFrom="page">
                <wp:posOffset>444500</wp:posOffset>
              </wp:positionH>
              <wp:positionV relativeFrom="page">
                <wp:posOffset>613410</wp:posOffset>
              </wp:positionV>
              <wp:extent cx="6552565" cy="509270"/>
              <wp:effectExtent l="0" t="0" r="63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3A1A" w:rsidRPr="002A4489" w:rsidRDefault="001A3A1A">
                          <w:pPr>
                            <w:pStyle w:val="BodyText"/>
                            <w:spacing w:line="187" w:lineRule="exact"/>
                            <w:ind w:left="20" w:right="-10"/>
                            <w:rPr>
                              <w:rFonts w:ascii="Myriad Pro"/>
                              <w:color w:val="FFFFFF"/>
                            </w:rPr>
                          </w:pPr>
                          <w:r w:rsidRPr="002A4489">
                            <w:rPr>
                              <w:rFonts w:ascii="Myriad Pro"/>
                              <w:color w:val="FFFFFF"/>
                            </w:rPr>
                            <w:t>International Conference on</w:t>
                          </w:r>
                        </w:p>
                        <w:p w:rsidR="001A3A1A" w:rsidRPr="002A4489" w:rsidRDefault="001A3A1A">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luGrgIAAKk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QAjTjqg6JGOGt2JEQ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dAMSreiuoJpCsF&#10;KAv0CfMOjEbIHxgNMDsyrL7viaQYtR84yN8MmtmQs7GdDcJLuJphjdFkrvU0kPa9ZLsGkKcHxsUt&#10;PJGaWfWeszg+LJgHtojj7DID5/m/9TpP2NVvAA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PjCW4auAgAAqQUAAA4AAAAA&#10;AAAAAAAAAAAALgIAAGRycy9lMm9Eb2MueG1sUEsBAi0AFAAGAAgAAAAhAL2RQBbeAAAACgEAAA8A&#10;AAAAAAAAAAAAAAAACAUAAGRycy9kb3ducmV2LnhtbFBLBQYAAAAABAAEAPMAAAATBgAAAAA=&#10;" filled="f" stroked="f">
              <v:textbox inset="0,0,0,0">
                <w:txbxContent>
                  <w:p w:rsidR="001A3A1A" w:rsidRPr="002A4489" w:rsidRDefault="001A3A1A">
                    <w:pPr>
                      <w:pStyle w:val="BodyText"/>
                      <w:spacing w:line="187" w:lineRule="exact"/>
                      <w:ind w:left="20" w:right="-10"/>
                      <w:rPr>
                        <w:rFonts w:ascii="Myriad Pro"/>
                        <w:color w:val="FFFFFF"/>
                      </w:rPr>
                    </w:pPr>
                    <w:r w:rsidRPr="002A4489">
                      <w:rPr>
                        <w:rFonts w:ascii="Myriad Pro"/>
                        <w:color w:val="FFFFFF"/>
                      </w:rPr>
                      <w:t>International Conference on</w:t>
                    </w:r>
                  </w:p>
                  <w:p w:rsidR="001A3A1A" w:rsidRPr="002A4489" w:rsidRDefault="001A3A1A">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A1A"/>
    <w:rsid w:val="001A3A1A"/>
    <w:rsid w:val="001B1E48"/>
    <w:rsid w:val="004020E8"/>
    <w:rsid w:val="004B3E66"/>
    <w:rsid w:val="005632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A3A1A"/>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A3A1A"/>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1A3A1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A3A1A"/>
    <w:rPr>
      <w:rFonts w:ascii="Tw Cen MT" w:eastAsia="Tw Cen MT" w:hAnsi="Tw Cen MT" w:cs="Tw Cen MT"/>
      <w:sz w:val="18"/>
      <w:szCs w:val="18"/>
      <w:lang w:val="en-US"/>
    </w:rPr>
  </w:style>
  <w:style w:type="character" w:styleId="Hyperlink">
    <w:name w:val="Hyperlink"/>
    <w:uiPriority w:val="99"/>
    <w:unhideWhenUsed/>
    <w:rsid w:val="001A3A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A3A1A"/>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A3A1A"/>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1A3A1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A3A1A"/>
    <w:rPr>
      <w:rFonts w:ascii="Tw Cen MT" w:eastAsia="Tw Cen MT" w:hAnsi="Tw Cen MT" w:cs="Tw Cen MT"/>
      <w:sz w:val="18"/>
      <w:szCs w:val="18"/>
      <w:lang w:val="en-US"/>
    </w:rPr>
  </w:style>
  <w:style w:type="character" w:styleId="Hyperlink">
    <w:name w:val="Hyperlink"/>
    <w:uiPriority w:val="99"/>
    <w:unhideWhenUsed/>
    <w:rsid w:val="001A3A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641647">
      <w:bodyDiv w:val="1"/>
      <w:marLeft w:val="0"/>
      <w:marRight w:val="0"/>
      <w:marTop w:val="0"/>
      <w:marBottom w:val="0"/>
      <w:divBdr>
        <w:top w:val="none" w:sz="0" w:space="0" w:color="auto"/>
        <w:left w:val="none" w:sz="0" w:space="0" w:color="auto"/>
        <w:bottom w:val="none" w:sz="0" w:space="0" w:color="auto"/>
        <w:right w:val="none" w:sz="0" w:space="0" w:color="auto"/>
      </w:divBdr>
    </w:div>
    <w:div w:id="764112218">
      <w:bodyDiv w:val="1"/>
      <w:marLeft w:val="0"/>
      <w:marRight w:val="0"/>
      <w:marTop w:val="0"/>
      <w:marBottom w:val="0"/>
      <w:divBdr>
        <w:top w:val="none" w:sz="0" w:space="0" w:color="auto"/>
        <w:left w:val="none" w:sz="0" w:space="0" w:color="auto"/>
        <w:bottom w:val="none" w:sz="0" w:space="0" w:color="auto"/>
        <w:right w:val="none" w:sz="0" w:space="0" w:color="auto"/>
      </w:divBdr>
    </w:div>
    <w:div w:id="176889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hatti8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Genetic &amp; Genetherapy 2021</dc:creator>
  <cp:lastModifiedBy>Genetic &amp; Genetherapy 2021</cp:lastModifiedBy>
  <cp:revision>2</cp:revision>
  <dcterms:created xsi:type="dcterms:W3CDTF">2022-05-31T12:58:00Z</dcterms:created>
  <dcterms:modified xsi:type="dcterms:W3CDTF">2022-05-31T12:58:00Z</dcterms:modified>
</cp:coreProperties>
</file>