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220CB" w14:textId="2B59EC19" w:rsidR="00AE3E37" w:rsidRDefault="005908EC" w:rsidP="000534A1">
      <w:pPr>
        <w:pStyle w:val="Heading1"/>
        <w:spacing w:before="170"/>
        <w:ind w:left="0"/>
        <w:jc w:val="both"/>
      </w:pPr>
      <w:bookmarkStart w:id="0" w:name="_GoBack"/>
      <w:proofErr w:type="gramStart"/>
      <w:r>
        <w:rPr>
          <w:color w:val="337AB7"/>
        </w:rPr>
        <w:t>Real-time whole genome sequencing direct diagnosis of community-acquired bacterial meningitis</w:t>
      </w:r>
      <w:bookmarkEnd w:id="0"/>
      <w:r>
        <w:rPr>
          <w:color w:val="337AB7"/>
        </w:rPr>
        <w:t>.</w:t>
      </w:r>
      <w:proofErr w:type="gramEnd"/>
      <w:r>
        <w:rPr>
          <w:color w:val="337AB7"/>
        </w:rPr>
        <w:t xml:space="preserve"> </w:t>
      </w:r>
    </w:p>
    <w:p w14:paraId="5903D528" w14:textId="64C6EB5F" w:rsidR="005908EC" w:rsidRPr="005908EC" w:rsidRDefault="005908EC" w:rsidP="005973B9">
      <w:pPr>
        <w:pStyle w:val="BodyText"/>
        <w:spacing w:before="73" w:line="198" w:lineRule="exact"/>
        <w:ind w:left="100" w:right="5987"/>
        <w:rPr>
          <w:rFonts w:ascii="Arial"/>
          <w:lang w:val="fr-FR"/>
        </w:rPr>
      </w:pPr>
      <w:r w:rsidRPr="005908EC">
        <w:rPr>
          <w:rFonts w:ascii="Arial"/>
          <w:lang w:val="fr-FR"/>
        </w:rPr>
        <w:t>Morsli Madjid</w:t>
      </w:r>
      <w:r w:rsidR="005973B9" w:rsidRPr="005908EC">
        <w:rPr>
          <w:rFonts w:ascii="Arial"/>
          <w:lang w:val="fr-FR"/>
        </w:rPr>
        <w:t xml:space="preserve">, PhD, </w:t>
      </w:r>
      <w:r w:rsidRPr="005908EC">
        <w:rPr>
          <w:rFonts w:ascii="Arial"/>
          <w:lang w:val="fr-FR"/>
        </w:rPr>
        <w:t>IHU M</w:t>
      </w:r>
      <w:r>
        <w:rPr>
          <w:rFonts w:ascii="Arial"/>
          <w:lang w:val="fr-FR"/>
        </w:rPr>
        <w:t>é</w:t>
      </w:r>
      <w:r w:rsidRPr="005908EC">
        <w:rPr>
          <w:rFonts w:ascii="Arial"/>
          <w:lang w:val="fr-FR"/>
        </w:rPr>
        <w:t>diterran</w:t>
      </w:r>
      <w:r>
        <w:rPr>
          <w:rFonts w:ascii="Arial"/>
          <w:lang w:val="fr-FR"/>
        </w:rPr>
        <w:t>é</w:t>
      </w:r>
      <w:r w:rsidRPr="005908EC">
        <w:rPr>
          <w:rFonts w:ascii="Arial"/>
          <w:lang w:val="fr-FR"/>
        </w:rPr>
        <w:t>e Infection</w:t>
      </w:r>
      <w:r w:rsidR="005973B9" w:rsidRPr="005908EC">
        <w:rPr>
          <w:rFonts w:ascii="Arial"/>
          <w:lang w:val="fr-FR"/>
        </w:rPr>
        <w:t>,</w:t>
      </w:r>
      <w:r w:rsidRPr="005908EC">
        <w:rPr>
          <w:rFonts w:ascii="Arial"/>
          <w:lang w:val="fr-FR"/>
        </w:rPr>
        <w:t xml:space="preserve"> France</w:t>
      </w:r>
    </w:p>
    <w:p w14:paraId="43BFB24D" w14:textId="4E4301CE" w:rsidR="005908EC" w:rsidRPr="005908EC" w:rsidRDefault="005908EC" w:rsidP="005908EC">
      <w:pPr>
        <w:pStyle w:val="BodyText"/>
        <w:spacing w:before="73" w:line="198" w:lineRule="exact"/>
        <w:ind w:left="100" w:right="5987"/>
        <w:rPr>
          <w:rFonts w:ascii="Arial"/>
          <w:lang w:val="fr-FR"/>
        </w:rPr>
      </w:pPr>
      <w:r w:rsidRPr="005908EC">
        <w:rPr>
          <w:rFonts w:ascii="Arial"/>
          <w:lang w:val="fr-FR"/>
        </w:rPr>
        <w:t>Morsli Madjid, PhD, IHU M</w:t>
      </w:r>
      <w:r>
        <w:rPr>
          <w:rFonts w:ascii="Arial"/>
          <w:lang w:val="fr-FR"/>
        </w:rPr>
        <w:t>é</w:t>
      </w:r>
      <w:r w:rsidRPr="005908EC">
        <w:rPr>
          <w:rFonts w:ascii="Arial"/>
          <w:lang w:val="fr-FR"/>
        </w:rPr>
        <w:t>diterran</w:t>
      </w:r>
      <w:r>
        <w:rPr>
          <w:rFonts w:ascii="Arial"/>
          <w:lang w:val="fr-FR"/>
        </w:rPr>
        <w:t>é</w:t>
      </w:r>
      <w:r w:rsidRPr="005908EC">
        <w:rPr>
          <w:rFonts w:ascii="Arial"/>
          <w:lang w:val="fr-FR"/>
        </w:rPr>
        <w:t>e Infection, France</w:t>
      </w:r>
    </w:p>
    <w:p w14:paraId="2006DA95" w14:textId="77777777" w:rsidR="00AE3E37" w:rsidRPr="005908EC" w:rsidRDefault="00AE3E37">
      <w:pPr>
        <w:pStyle w:val="BodyText"/>
        <w:rPr>
          <w:rFonts w:ascii="Arial"/>
          <w:sz w:val="20"/>
          <w:lang w:val="fr-FR"/>
        </w:rPr>
      </w:pPr>
    </w:p>
    <w:p w14:paraId="41FC4837" w14:textId="77777777" w:rsidR="00AE3E37" w:rsidRPr="005908EC" w:rsidRDefault="00AE3E37">
      <w:pPr>
        <w:rPr>
          <w:rFonts w:ascii="Arial"/>
          <w:sz w:val="21"/>
          <w:lang w:val="fr-FR"/>
        </w:rPr>
        <w:sectPr w:rsidR="00AE3E37" w:rsidRPr="005908EC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66B47C4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6EFD8B2A" w14:textId="257D55AB" w:rsidR="00AE3E37" w:rsidRDefault="005908EC">
      <w:pPr>
        <w:pStyle w:val="Heading3"/>
        <w:spacing w:before="74"/>
      </w:pPr>
      <w:r w:rsidRPr="005908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Community-acquired bacterial meningitis (CABM) is a life-threatening condition whose prognosis is partially depends on the causative bacteria genotype, which requires efficient diagnosis, patient management and adequate treatment. Current routine point-of-care multiplex real-time PCR diagnosis of CABM allowed </w:t>
      </w:r>
      <w:proofErr w:type="gramStart"/>
      <w:r w:rsidRPr="005908EC">
        <w:rPr>
          <w:rFonts w:ascii="Tw Cen MT" w:eastAsia="Tw Cen MT" w:hAnsi="Tw Cen MT" w:cs="Tw Cen MT"/>
          <w:b w:val="0"/>
          <w:bCs w:val="0"/>
          <w:sz w:val="18"/>
          <w:szCs w:val="18"/>
        </w:rPr>
        <w:t>to detect</w:t>
      </w:r>
      <w:proofErr w:type="gramEnd"/>
      <w:r w:rsidRPr="005908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presence of the pathogen genome in the cerebrospinal fluid (CSF). This assay requires additional in-vitro investigation for pathogen genotyping and antibiotic-resistance tests. Here we proposed one-shot pathogen genotyping in a case of deadly Haemophilus influenzae (H. influenzae) meningitis. Real-time PCR diagnosed H. influenzae meningitis in a 22-year-old male patient immunized against H. influenzae b serotype, during his hospitalization following a more than six-meter fall. Using metagenomics real-time sequencing in parallel to real-time PCR, we detected the H. influenzae genome directly from the CSF sample in six hours workflow, in-silico susceptible to the antibiotic panel used in routine. Furthermore, BLAST analysis of the sequence encoding for a partial DUF417 domain-containing protein diagnosed a non-b serotype, non-typeable H. influenzae belonging to lineage H. influenzae 22.1-21. The Oxford Nanopore metagenomic next-generation sequencing approach could be considered for the point-of-care diagnosis of infectious meningitis, by direct identification of pathogenic genomes and their genotypes/serotypes.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0FD0C033" w14:textId="04C8E8B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28B442E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0621B6">
        <w:rPr>
          <w:rFonts w:ascii="Arial"/>
          <w:b/>
          <w:noProof/>
          <w:sz w:val="16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2B053184" wp14:editId="49B08419">
                <wp:simplePos x="0" y="0"/>
                <wp:positionH relativeFrom="column">
                  <wp:posOffset>240030</wp:posOffset>
                </wp:positionH>
                <wp:positionV relativeFrom="paragraph">
                  <wp:posOffset>23495</wp:posOffset>
                </wp:positionV>
                <wp:extent cx="2565400" cy="1339850"/>
                <wp:effectExtent l="0" t="0" r="25400" b="127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751F7" w14:textId="2F75415D" w:rsidR="000621B6" w:rsidRPr="000621B6" w:rsidRDefault="000621B6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489C98" wp14:editId="32A79059">
                                  <wp:extent cx="2273300" cy="1259033"/>
                                  <wp:effectExtent l="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7536" cy="12724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05318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8.9pt;margin-top:1.85pt;width:202pt;height:105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" strokecolor="white [3212]">
                <v:textbox>
                  <w:txbxContent>
                    <w:p w14:paraId="2BB751F7" w14:textId="2F75415D" w:rsidR="000621B6" w:rsidRPr="000621B6" w:rsidRDefault="000621B6">
                      <w:pPr>
                        <w:rPr>
                          <w:lang w:val="fr-F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489C98" wp14:editId="32A79059">
                            <wp:extent cx="2273300" cy="1259033"/>
                            <wp:effectExtent l="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7536" cy="12724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73B9">
        <w:rPr>
          <w:rFonts w:ascii="Arial"/>
          <w:b/>
          <w:color w:val="BF5A14"/>
          <w:sz w:val="20"/>
        </w:rPr>
        <w:br/>
      </w:r>
    </w:p>
    <w:p w14:paraId="07851125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C450E6F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8E0F769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E5BA950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FF18DD5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F2BDB81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6A02F8D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B7732A8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02575EC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72FA7D2" w14:textId="4350AF4D" w:rsidR="000621B6" w:rsidRPr="000621B6" w:rsidRDefault="000621B6" w:rsidP="005973B9">
      <w:pPr>
        <w:spacing w:line="204" w:lineRule="exact"/>
        <w:rPr>
          <w:bCs/>
          <w:color w:val="000000" w:themeColor="text1"/>
          <w:sz w:val="18"/>
          <w:szCs w:val="18"/>
        </w:rPr>
      </w:pPr>
      <w:proofErr w:type="gramStart"/>
      <w:r w:rsidRPr="000621B6">
        <w:rPr>
          <w:bCs/>
          <w:color w:val="000000" w:themeColor="text1"/>
          <w:sz w:val="18"/>
          <w:szCs w:val="18"/>
        </w:rPr>
        <w:t>POC real-time sequencing diagnosis of H. influenzae meningitis by using Oxford Nanopore Technology.</w:t>
      </w:r>
      <w:proofErr w:type="gramEnd"/>
      <w:r w:rsidRPr="000621B6">
        <w:rPr>
          <w:bCs/>
          <w:color w:val="000000" w:themeColor="text1"/>
          <w:sz w:val="18"/>
          <w:szCs w:val="18"/>
        </w:rPr>
        <w:t xml:space="preserve"> The total process duration was less than 6 h. The cerebrospinal fluid was treated with proteinase K for 20 min at 56 °C, and total DNA was eluted in a 50 µL volume. The Oxford Nanopore library was prepared according to the manufacturer’s protocol and diluted in a 75 µL final volume of flow cell loading mix. The diluted library was sequenced on a </w:t>
      </w:r>
      <w:proofErr w:type="spellStart"/>
      <w:r w:rsidRPr="000621B6">
        <w:rPr>
          <w:bCs/>
          <w:color w:val="000000" w:themeColor="text1"/>
          <w:sz w:val="18"/>
          <w:szCs w:val="18"/>
        </w:rPr>
        <w:t>MinION</w:t>
      </w:r>
      <w:proofErr w:type="spellEnd"/>
      <w:r w:rsidRPr="000621B6">
        <w:rPr>
          <w:bCs/>
          <w:color w:val="000000" w:themeColor="text1"/>
          <w:sz w:val="18"/>
          <w:szCs w:val="18"/>
        </w:rPr>
        <w:t xml:space="preserve"> instrument, and </w:t>
      </w:r>
      <w:proofErr w:type="spellStart"/>
      <w:r w:rsidRPr="000621B6">
        <w:rPr>
          <w:bCs/>
          <w:color w:val="000000" w:themeColor="text1"/>
          <w:sz w:val="18"/>
          <w:szCs w:val="18"/>
        </w:rPr>
        <w:t>MinION</w:t>
      </w:r>
      <w:proofErr w:type="spellEnd"/>
      <w:r w:rsidRPr="000621B6">
        <w:rPr>
          <w:bCs/>
          <w:color w:val="000000" w:themeColor="text1"/>
          <w:sz w:val="18"/>
          <w:szCs w:val="18"/>
        </w:rPr>
        <w:t xml:space="preserve"> sequencing data were </w:t>
      </w:r>
      <w:proofErr w:type="spellStart"/>
      <w:r w:rsidRPr="000621B6">
        <w:rPr>
          <w:bCs/>
          <w:color w:val="000000" w:themeColor="text1"/>
          <w:sz w:val="18"/>
          <w:szCs w:val="18"/>
        </w:rPr>
        <w:t>analysed</w:t>
      </w:r>
      <w:proofErr w:type="spellEnd"/>
      <w:r w:rsidRPr="000621B6">
        <w:rPr>
          <w:bCs/>
          <w:color w:val="000000" w:themeColor="text1"/>
          <w:sz w:val="18"/>
          <w:szCs w:val="18"/>
        </w:rPr>
        <w:t xml:space="preserve"> in real time using EPI2ME software. They were extracted by Kraken 2 Tools and visualized by </w:t>
      </w:r>
      <w:proofErr w:type="spellStart"/>
      <w:r w:rsidRPr="000621B6">
        <w:rPr>
          <w:bCs/>
          <w:color w:val="000000" w:themeColor="text1"/>
          <w:sz w:val="18"/>
          <w:szCs w:val="18"/>
        </w:rPr>
        <w:t>Pavian</w:t>
      </w:r>
      <w:proofErr w:type="spellEnd"/>
      <w:r w:rsidRPr="000621B6">
        <w:rPr>
          <w:bCs/>
          <w:color w:val="000000" w:themeColor="text1"/>
          <w:sz w:val="18"/>
          <w:szCs w:val="18"/>
        </w:rPr>
        <w:t xml:space="preserve"> online software.</w:t>
      </w:r>
    </w:p>
    <w:p w14:paraId="08719F28" w14:textId="77777777" w:rsidR="000621B6" w:rsidRDefault="000621B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66A1468" w14:textId="1A45F26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3177E166" w14:textId="52414BAC" w:rsidR="00CF7E99" w:rsidRPr="00CF7E99" w:rsidRDefault="00CF7E99" w:rsidP="00CF7E9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CF7E99">
        <w:rPr>
          <w:sz w:val="18"/>
        </w:rPr>
        <w:t xml:space="preserve">Morsli M, Vincent JJ, </w:t>
      </w:r>
      <w:proofErr w:type="spellStart"/>
      <w:r w:rsidRPr="00CF7E99">
        <w:rPr>
          <w:sz w:val="18"/>
        </w:rPr>
        <w:t>Milliere</w:t>
      </w:r>
      <w:proofErr w:type="spellEnd"/>
      <w:r w:rsidRPr="00CF7E99">
        <w:rPr>
          <w:sz w:val="18"/>
        </w:rPr>
        <w:t xml:space="preserve"> L, Colson P, Drancourt M. Direct next-generation sequencing</w:t>
      </w:r>
      <w:r>
        <w:rPr>
          <w:sz w:val="18"/>
        </w:rPr>
        <w:t xml:space="preserve"> </w:t>
      </w:r>
      <w:r w:rsidRPr="00CF7E99">
        <w:rPr>
          <w:sz w:val="18"/>
        </w:rPr>
        <w:t xml:space="preserve">diagnosis of echovirus 9 meningitis, France. </w:t>
      </w:r>
      <w:proofErr w:type="spellStart"/>
      <w:r w:rsidRPr="00CF7E99">
        <w:rPr>
          <w:sz w:val="18"/>
          <w:lang w:val="fr-FR"/>
        </w:rPr>
        <w:t>Eur</w:t>
      </w:r>
      <w:proofErr w:type="spellEnd"/>
      <w:r w:rsidRPr="00CF7E99">
        <w:rPr>
          <w:sz w:val="18"/>
          <w:lang w:val="fr-FR"/>
        </w:rPr>
        <w:t xml:space="preserve"> J Clin </w:t>
      </w:r>
      <w:proofErr w:type="spellStart"/>
      <w:r w:rsidRPr="00CF7E99">
        <w:rPr>
          <w:sz w:val="18"/>
          <w:lang w:val="fr-FR"/>
        </w:rPr>
        <w:t>Microbiol</w:t>
      </w:r>
      <w:proofErr w:type="spellEnd"/>
      <w:r w:rsidRPr="00CF7E99">
        <w:rPr>
          <w:sz w:val="18"/>
          <w:lang w:val="fr-FR"/>
        </w:rPr>
        <w:t xml:space="preserve"> Infect </w:t>
      </w:r>
      <w:proofErr w:type="gramStart"/>
      <w:r w:rsidRPr="00CF7E99">
        <w:rPr>
          <w:sz w:val="18"/>
          <w:lang w:val="fr-FR"/>
        </w:rPr>
        <w:t>Dis</w:t>
      </w:r>
      <w:proofErr w:type="gramEnd"/>
      <w:r w:rsidRPr="00CF7E99">
        <w:rPr>
          <w:sz w:val="18"/>
          <w:lang w:val="fr-FR"/>
        </w:rPr>
        <w:t xml:space="preserve">. </w:t>
      </w:r>
      <w:r w:rsidRPr="00CF7E99">
        <w:rPr>
          <w:sz w:val="18"/>
        </w:rPr>
        <w:t>2021</w:t>
      </w:r>
      <w:proofErr w:type="gramStart"/>
      <w:r w:rsidRPr="00CF7E99">
        <w:rPr>
          <w:sz w:val="18"/>
        </w:rPr>
        <w:t>;40</w:t>
      </w:r>
      <w:proofErr w:type="gramEnd"/>
      <w:r w:rsidRPr="00CF7E99">
        <w:rPr>
          <w:sz w:val="18"/>
        </w:rPr>
        <w:t>(9):2037–9.</w:t>
      </w:r>
    </w:p>
    <w:p w14:paraId="123CC942" w14:textId="3115862C" w:rsidR="00CF7E99" w:rsidRPr="00CF7E99" w:rsidRDefault="00CF7E99" w:rsidP="00CF7E9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CF7E99">
        <w:rPr>
          <w:sz w:val="18"/>
        </w:rPr>
        <w:t xml:space="preserve">Morsli, M.; </w:t>
      </w:r>
      <w:proofErr w:type="spellStart"/>
      <w:r w:rsidRPr="00CF7E99">
        <w:rPr>
          <w:sz w:val="18"/>
        </w:rPr>
        <w:t>Zandotti</w:t>
      </w:r>
      <w:proofErr w:type="spellEnd"/>
      <w:r w:rsidRPr="00CF7E99">
        <w:rPr>
          <w:sz w:val="18"/>
        </w:rPr>
        <w:t xml:space="preserve">, C.; </w:t>
      </w:r>
      <w:proofErr w:type="spellStart"/>
      <w:r w:rsidRPr="00CF7E99">
        <w:rPr>
          <w:sz w:val="18"/>
        </w:rPr>
        <w:t>Morand</w:t>
      </w:r>
      <w:proofErr w:type="spellEnd"/>
      <w:r w:rsidRPr="00CF7E99">
        <w:rPr>
          <w:sz w:val="18"/>
        </w:rPr>
        <w:t>, A.; Colson, P.; Drancourt, M. Direct Diagnosis of</w:t>
      </w:r>
      <w:r>
        <w:rPr>
          <w:sz w:val="18"/>
        </w:rPr>
        <w:t xml:space="preserve"> </w:t>
      </w:r>
      <w:r w:rsidRPr="00CF7E99">
        <w:rPr>
          <w:sz w:val="18"/>
        </w:rPr>
        <w:t>Echovirus 12 Meningitis Using Metagenomic Next Generation Sequencing. Pathogens 2021, 10, 610.</w:t>
      </w:r>
    </w:p>
    <w:p w14:paraId="4A64CDCB" w14:textId="4AE9E219" w:rsidR="00CF7E99" w:rsidRPr="00CF7E99" w:rsidRDefault="00CF7E99" w:rsidP="00CF7E9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CF7E99">
        <w:rPr>
          <w:sz w:val="18"/>
          <w:lang w:val="fr-FR"/>
        </w:rPr>
        <w:t>Morsli</w:t>
      </w:r>
      <w:proofErr w:type="spellEnd"/>
      <w:r w:rsidRPr="00CF7E99">
        <w:rPr>
          <w:sz w:val="18"/>
          <w:lang w:val="fr-FR"/>
        </w:rPr>
        <w:t xml:space="preserve"> M, </w:t>
      </w:r>
      <w:proofErr w:type="spellStart"/>
      <w:r w:rsidRPr="00CF7E99">
        <w:rPr>
          <w:sz w:val="18"/>
          <w:lang w:val="fr-FR"/>
        </w:rPr>
        <w:t>Bechah</w:t>
      </w:r>
      <w:proofErr w:type="spellEnd"/>
      <w:r w:rsidRPr="00CF7E99">
        <w:rPr>
          <w:sz w:val="18"/>
          <w:lang w:val="fr-FR"/>
        </w:rPr>
        <w:t xml:space="preserve"> Y, Coulibaly O, Toro A, Fournier P, </w:t>
      </w:r>
      <w:proofErr w:type="spellStart"/>
      <w:r w:rsidRPr="00CF7E99">
        <w:rPr>
          <w:sz w:val="18"/>
          <w:lang w:val="fr-FR"/>
        </w:rPr>
        <w:t>Houhamdi</w:t>
      </w:r>
      <w:proofErr w:type="spellEnd"/>
      <w:r w:rsidRPr="00CF7E99">
        <w:rPr>
          <w:sz w:val="18"/>
          <w:lang w:val="fr-FR"/>
        </w:rPr>
        <w:t xml:space="preserve"> L, et al. </w:t>
      </w:r>
      <w:r w:rsidRPr="00CF7E99">
        <w:rPr>
          <w:sz w:val="18"/>
        </w:rPr>
        <w:t>Direct diagnosis of Pasteurella multocida meningitis using next-generation sequencing. The Lancet Microbe. 2022</w:t>
      </w:r>
      <w:proofErr w:type="gramStart"/>
      <w:r w:rsidRPr="00CF7E99">
        <w:rPr>
          <w:sz w:val="18"/>
        </w:rPr>
        <w:t>;3</w:t>
      </w:r>
      <w:proofErr w:type="gramEnd"/>
      <w:r w:rsidRPr="00CF7E99">
        <w:rPr>
          <w:sz w:val="18"/>
        </w:rPr>
        <w:t>(1):6.</w:t>
      </w:r>
    </w:p>
    <w:p w14:paraId="7FE9E0B4" w14:textId="48DD90D7" w:rsidR="00CF7E99" w:rsidRPr="00CF7E99" w:rsidRDefault="00CF7E99" w:rsidP="00CF7E9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CF7E99">
        <w:rPr>
          <w:sz w:val="18"/>
        </w:rPr>
        <w:t>Morsli</w:t>
      </w:r>
      <w:proofErr w:type="spellEnd"/>
      <w:r w:rsidRPr="00CF7E99">
        <w:rPr>
          <w:sz w:val="18"/>
        </w:rPr>
        <w:t xml:space="preserve"> M, </w:t>
      </w:r>
      <w:proofErr w:type="spellStart"/>
      <w:r w:rsidRPr="00CF7E99">
        <w:rPr>
          <w:sz w:val="18"/>
        </w:rPr>
        <w:t>Kerharo</w:t>
      </w:r>
      <w:proofErr w:type="spellEnd"/>
      <w:r w:rsidRPr="00CF7E99">
        <w:rPr>
          <w:sz w:val="18"/>
        </w:rPr>
        <w:t xml:space="preserve"> Q, </w:t>
      </w:r>
      <w:proofErr w:type="spellStart"/>
      <w:r w:rsidRPr="00CF7E99">
        <w:rPr>
          <w:sz w:val="18"/>
        </w:rPr>
        <w:t>Delerce</w:t>
      </w:r>
      <w:proofErr w:type="spellEnd"/>
      <w:r w:rsidRPr="00CF7E99">
        <w:rPr>
          <w:sz w:val="18"/>
        </w:rPr>
        <w:t xml:space="preserve"> J, Roche P, </w:t>
      </w:r>
      <w:proofErr w:type="spellStart"/>
      <w:r w:rsidRPr="00CF7E99">
        <w:rPr>
          <w:sz w:val="18"/>
        </w:rPr>
        <w:t>Troude</w:t>
      </w:r>
      <w:proofErr w:type="spellEnd"/>
      <w:r w:rsidRPr="00CF7E99">
        <w:rPr>
          <w:sz w:val="18"/>
        </w:rPr>
        <w:t xml:space="preserve"> L, </w:t>
      </w:r>
      <w:proofErr w:type="spellStart"/>
      <w:r w:rsidRPr="00CF7E99">
        <w:rPr>
          <w:sz w:val="18"/>
        </w:rPr>
        <w:t>Drancourt</w:t>
      </w:r>
      <w:proofErr w:type="spellEnd"/>
      <w:r w:rsidRPr="00CF7E99">
        <w:rPr>
          <w:sz w:val="18"/>
        </w:rPr>
        <w:t xml:space="preserve"> M. Haemophilus influenzae</w:t>
      </w:r>
      <w:r>
        <w:rPr>
          <w:sz w:val="18"/>
        </w:rPr>
        <w:t xml:space="preserve"> </w:t>
      </w:r>
      <w:r w:rsidRPr="00CF7E99">
        <w:rPr>
          <w:sz w:val="18"/>
        </w:rPr>
        <w:t>Meningitis Direct Diagnosis by Metagenomic Next-Generation Sequencing: A Case</w:t>
      </w:r>
      <w:r>
        <w:rPr>
          <w:sz w:val="18"/>
        </w:rPr>
        <w:t xml:space="preserve"> </w:t>
      </w:r>
      <w:r w:rsidRPr="00CF7E99">
        <w:rPr>
          <w:sz w:val="18"/>
        </w:rPr>
        <w:t>Report. Pathogens. 2021</w:t>
      </w:r>
      <w:proofErr w:type="gramStart"/>
      <w:r w:rsidRPr="00CF7E99">
        <w:rPr>
          <w:sz w:val="18"/>
        </w:rPr>
        <w:t>;3</w:t>
      </w:r>
      <w:proofErr w:type="gramEnd"/>
      <w:r w:rsidRPr="00CF7E99">
        <w:rPr>
          <w:sz w:val="18"/>
        </w:rPr>
        <w:t>–7.</w:t>
      </w:r>
    </w:p>
    <w:p w14:paraId="5421827A" w14:textId="3E98E8E8" w:rsidR="00CF7E99" w:rsidRPr="00CF7E99" w:rsidRDefault="00CF7E99" w:rsidP="00CF7E9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CF7E99">
        <w:rPr>
          <w:sz w:val="18"/>
        </w:rPr>
        <w:t>Morsli</w:t>
      </w:r>
      <w:proofErr w:type="spellEnd"/>
      <w:r w:rsidRPr="00CF7E99">
        <w:rPr>
          <w:sz w:val="18"/>
        </w:rPr>
        <w:t xml:space="preserve"> M, </w:t>
      </w:r>
      <w:proofErr w:type="spellStart"/>
      <w:r w:rsidRPr="00CF7E99">
        <w:rPr>
          <w:sz w:val="18"/>
        </w:rPr>
        <w:t>Kerharo</w:t>
      </w:r>
      <w:proofErr w:type="spellEnd"/>
      <w:r w:rsidRPr="00CF7E99">
        <w:rPr>
          <w:sz w:val="18"/>
        </w:rPr>
        <w:t xml:space="preserve"> Q, </w:t>
      </w:r>
      <w:proofErr w:type="spellStart"/>
      <w:r w:rsidRPr="00CF7E99">
        <w:rPr>
          <w:sz w:val="18"/>
        </w:rPr>
        <w:t>Amrane</w:t>
      </w:r>
      <w:proofErr w:type="spellEnd"/>
      <w:r w:rsidRPr="00CF7E99">
        <w:rPr>
          <w:sz w:val="18"/>
        </w:rPr>
        <w:t xml:space="preserve"> S, </w:t>
      </w:r>
      <w:proofErr w:type="spellStart"/>
      <w:r w:rsidRPr="00CF7E99">
        <w:rPr>
          <w:sz w:val="18"/>
        </w:rPr>
        <w:t>Parola</w:t>
      </w:r>
      <w:proofErr w:type="spellEnd"/>
      <w:r w:rsidRPr="00CF7E99">
        <w:rPr>
          <w:sz w:val="18"/>
        </w:rPr>
        <w:t xml:space="preserve"> P, Fournier PE, Drancourt M. Real-time whole</w:t>
      </w:r>
      <w:r>
        <w:rPr>
          <w:sz w:val="18"/>
        </w:rPr>
        <w:t xml:space="preserve"> </w:t>
      </w:r>
      <w:r w:rsidRPr="00CF7E99">
        <w:rPr>
          <w:sz w:val="18"/>
        </w:rPr>
        <w:t>genome sequencing direct diagnosis of Streptococcus pneumoniae meningitis: a case report. J Infect. 2021</w:t>
      </w:r>
      <w:proofErr w:type="gramStart"/>
      <w:r w:rsidRPr="00CF7E99">
        <w:rPr>
          <w:sz w:val="18"/>
        </w:rPr>
        <w:t>;10</w:t>
      </w:r>
      <w:proofErr w:type="gramEnd"/>
      <w:r w:rsidRPr="00CF7E99">
        <w:rPr>
          <w:sz w:val="18"/>
        </w:rPr>
        <w:t>(01634453):14–6.</w:t>
      </w:r>
    </w:p>
    <w:p w14:paraId="5CAB9B5C" w14:textId="24CEB0A8" w:rsidR="00CF7E99" w:rsidRPr="00CF7E99" w:rsidRDefault="00CF7E99" w:rsidP="00CF7E9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CF7E99">
        <w:rPr>
          <w:sz w:val="18"/>
        </w:rPr>
        <w:t xml:space="preserve">Morsli, M., </w:t>
      </w:r>
      <w:proofErr w:type="spellStart"/>
      <w:r w:rsidRPr="00CF7E99">
        <w:rPr>
          <w:sz w:val="18"/>
        </w:rPr>
        <w:t>Anani</w:t>
      </w:r>
      <w:proofErr w:type="spellEnd"/>
      <w:r w:rsidRPr="00CF7E99">
        <w:rPr>
          <w:sz w:val="18"/>
        </w:rPr>
        <w:t xml:space="preserve">, H., </w:t>
      </w:r>
      <w:proofErr w:type="spellStart"/>
      <w:r w:rsidRPr="00CF7E99">
        <w:rPr>
          <w:sz w:val="18"/>
        </w:rPr>
        <w:t>Bréchard</w:t>
      </w:r>
      <w:proofErr w:type="spellEnd"/>
      <w:r w:rsidRPr="00CF7E99">
        <w:rPr>
          <w:sz w:val="18"/>
        </w:rPr>
        <w:t xml:space="preserve">, L., </w:t>
      </w:r>
      <w:proofErr w:type="spellStart"/>
      <w:r w:rsidRPr="00CF7E99">
        <w:rPr>
          <w:sz w:val="18"/>
        </w:rPr>
        <w:t>Delerce</w:t>
      </w:r>
      <w:proofErr w:type="spellEnd"/>
      <w:r w:rsidRPr="00CF7E99">
        <w:rPr>
          <w:sz w:val="18"/>
        </w:rPr>
        <w:t xml:space="preserve">, J., </w:t>
      </w:r>
      <w:proofErr w:type="spellStart"/>
      <w:r w:rsidRPr="00CF7E99">
        <w:rPr>
          <w:sz w:val="18"/>
        </w:rPr>
        <w:t>Bedotto</w:t>
      </w:r>
      <w:proofErr w:type="spellEnd"/>
      <w:r w:rsidRPr="00CF7E99">
        <w:rPr>
          <w:sz w:val="18"/>
        </w:rPr>
        <w:t xml:space="preserve">, M., Fournier, P. E., &amp; Drancourt, M. </w:t>
      </w:r>
      <w:proofErr w:type="spellStart"/>
      <w:r w:rsidRPr="00CF7E99">
        <w:rPr>
          <w:sz w:val="18"/>
        </w:rPr>
        <w:t>LamPORE</w:t>
      </w:r>
      <w:proofErr w:type="spellEnd"/>
      <w:r w:rsidRPr="00CF7E99">
        <w:rPr>
          <w:sz w:val="18"/>
        </w:rPr>
        <w:t xml:space="preserve"> SARS-CoV-2 diagnosis and genotyping: A preliminary report. J </w:t>
      </w:r>
      <w:proofErr w:type="spellStart"/>
      <w:r w:rsidRPr="00CF7E99">
        <w:rPr>
          <w:sz w:val="18"/>
        </w:rPr>
        <w:t>Clin</w:t>
      </w:r>
      <w:proofErr w:type="spellEnd"/>
      <w:r w:rsidRPr="00CF7E99">
        <w:rPr>
          <w:sz w:val="18"/>
        </w:rPr>
        <w:t xml:space="preserve"> </w:t>
      </w:r>
      <w:proofErr w:type="spellStart"/>
      <w:r w:rsidRPr="00CF7E99">
        <w:rPr>
          <w:sz w:val="18"/>
        </w:rPr>
        <w:t>Virol</w:t>
      </w:r>
      <w:proofErr w:type="spellEnd"/>
      <w:r w:rsidRPr="00CF7E99">
        <w:rPr>
          <w:sz w:val="18"/>
        </w:rPr>
        <w:t xml:space="preserve"> 2021; 138: 1–2.</w:t>
      </w:r>
    </w:p>
    <w:p w14:paraId="449C082E" w14:textId="44776FAA" w:rsidR="00AE3E37" w:rsidRPr="00E63889" w:rsidRDefault="00CF7E99" w:rsidP="00E6388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</w:pPr>
      <w:r w:rsidRPr="00CF7E99">
        <w:rPr>
          <w:sz w:val="18"/>
          <w:lang w:val="fr-FR"/>
        </w:rPr>
        <w:t xml:space="preserve">Madjid </w:t>
      </w:r>
      <w:proofErr w:type="spellStart"/>
      <w:r w:rsidRPr="00CF7E99">
        <w:rPr>
          <w:sz w:val="18"/>
          <w:lang w:val="fr-FR"/>
        </w:rPr>
        <w:t>Morsli</w:t>
      </w:r>
      <w:proofErr w:type="spellEnd"/>
      <w:r w:rsidRPr="00CF7E99">
        <w:rPr>
          <w:sz w:val="18"/>
          <w:lang w:val="fr-FR"/>
        </w:rPr>
        <w:t xml:space="preserve">, Marc </w:t>
      </w:r>
      <w:proofErr w:type="spellStart"/>
      <w:r w:rsidRPr="00CF7E99">
        <w:rPr>
          <w:sz w:val="18"/>
          <w:lang w:val="fr-FR"/>
        </w:rPr>
        <w:t>Faltot</w:t>
      </w:r>
      <w:proofErr w:type="spellEnd"/>
      <w:r w:rsidRPr="00CF7E99">
        <w:rPr>
          <w:sz w:val="18"/>
          <w:lang w:val="fr-FR"/>
        </w:rPr>
        <w:t xml:space="preserve">, Hélène Astier, Erwan Le </w:t>
      </w:r>
      <w:proofErr w:type="spellStart"/>
      <w:r w:rsidRPr="00CF7E99">
        <w:rPr>
          <w:sz w:val="18"/>
          <w:lang w:val="fr-FR"/>
        </w:rPr>
        <w:t>Dault</w:t>
      </w:r>
      <w:proofErr w:type="spellEnd"/>
      <w:r w:rsidRPr="00CF7E99">
        <w:rPr>
          <w:sz w:val="18"/>
          <w:lang w:val="fr-FR"/>
        </w:rPr>
        <w:t xml:space="preserve">, Bernard </w:t>
      </w:r>
      <w:proofErr w:type="spellStart"/>
      <w:r w:rsidRPr="00CF7E99">
        <w:rPr>
          <w:sz w:val="18"/>
          <w:lang w:val="fr-FR"/>
        </w:rPr>
        <w:t>Chaudier</w:t>
      </w:r>
      <w:proofErr w:type="spellEnd"/>
      <w:r w:rsidRPr="00CF7E99">
        <w:rPr>
          <w:sz w:val="18"/>
          <w:lang w:val="fr-FR"/>
        </w:rPr>
        <w:t xml:space="preserve">, Eric </w:t>
      </w:r>
      <w:proofErr w:type="spellStart"/>
      <w:r w:rsidRPr="00CF7E99">
        <w:rPr>
          <w:sz w:val="18"/>
          <w:lang w:val="fr-FR"/>
        </w:rPr>
        <w:t>Garnotel</w:t>
      </w:r>
      <w:proofErr w:type="spellEnd"/>
      <w:r w:rsidRPr="00CF7E99">
        <w:rPr>
          <w:sz w:val="18"/>
          <w:lang w:val="fr-FR"/>
        </w:rPr>
        <w:t xml:space="preserve">, Sophie Alexandra Baron, Michel Drancourt. </w:t>
      </w:r>
      <w:r w:rsidRPr="00CF7E99">
        <w:rPr>
          <w:sz w:val="18"/>
        </w:rPr>
        <w:t>(2021). Real-time next</w:t>
      </w:r>
      <w:r w:rsidR="00E63889">
        <w:rPr>
          <w:sz w:val="18"/>
        </w:rPr>
        <w:t>-</w:t>
      </w:r>
      <w:r w:rsidRPr="00CF7E99">
        <w:rPr>
          <w:sz w:val="18"/>
        </w:rPr>
        <w:t xml:space="preserve">generation sequencing on shell-vial culture to contribute to diagnosis of lymphatic tuberculosis: a case report. Diagnostic Microbiology and Infectious Disease, Vol. 101, </w:t>
      </w:r>
      <w:r w:rsidRPr="00E63889">
        <w:rPr>
          <w:sz w:val="18"/>
        </w:rPr>
        <w:t xml:space="preserve">p. 115492. </w:t>
      </w:r>
    </w:p>
    <w:p w14:paraId="30F29EC3" w14:textId="24B3E8CB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6C15CBB" w14:textId="2ED52175" w:rsidR="00AE3E37" w:rsidRDefault="00AE3E37">
      <w:pPr>
        <w:pStyle w:val="BodyText"/>
        <w:rPr>
          <w:rFonts w:ascii="Calibri"/>
          <w:sz w:val="20"/>
        </w:rPr>
      </w:pPr>
    </w:p>
    <w:p w14:paraId="230F4D20" w14:textId="7042F62D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6D6F26D" wp14:editId="6F7083E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325659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050B32C" w14:textId="53EB0326" w:rsidR="000D267F" w:rsidRDefault="000D267F" w:rsidP="00404E5B">
      <w:pPr>
        <w:spacing w:before="92"/>
        <w:ind w:right="4234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454DC2A" wp14:editId="3EEAD137">
                <wp:simplePos x="0" y="0"/>
                <wp:positionH relativeFrom="column">
                  <wp:posOffset>337820</wp:posOffset>
                </wp:positionH>
                <wp:positionV relativeFrom="paragraph">
                  <wp:posOffset>90805</wp:posOffset>
                </wp:positionV>
                <wp:extent cx="824865" cy="681990"/>
                <wp:effectExtent l="0" t="0" r="13335" b="22860"/>
                <wp:wrapSquare wrapText="bothSides"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337B2" w14:textId="23360BED" w:rsidR="000D267F" w:rsidRPr="000D267F" w:rsidRDefault="000D267F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65CF82" wp14:editId="79197A46">
                                  <wp:extent cx="838670" cy="594360"/>
                                  <wp:effectExtent l="0" t="0" r="0" b="0"/>
                                  <wp:docPr id="20" name="Image 20" descr="Une image contenant mur, homme, personne, posant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 20" descr="Une image contenant mur, homme, personne, posant&#10;&#10;Description générée automatiqu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0778" cy="6100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54DC2A" id="_x0000_s1027" type="#_x0000_t202" style="position:absolute;margin-left:26.6pt;margin-top:7.15pt;width:64.95pt;height:53.7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" strokecolor="white [3212]">
                <v:textbox>
                  <w:txbxContent>
                    <w:p w14:paraId="38B337B2" w14:textId="23360BED" w:rsidR="000D267F" w:rsidRPr="000D267F" w:rsidRDefault="000D267F">
                      <w:pPr>
                        <w:rPr>
                          <w:lang w:val="fr-F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65CF82" wp14:editId="79197A46">
                            <wp:extent cx="838670" cy="594360"/>
                            <wp:effectExtent l="0" t="0" r="0" b="0"/>
                            <wp:docPr id="20" name="Image 20" descr="Une image contenant mur, homme, personne, posant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Image 20" descr="Une image contenant mur, homme, personne, posant&#10;&#10;Description générée automatiqu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0778" cy="6100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3450FB" wp14:editId="3FDF2C66">
                <wp:simplePos x="0" y="0"/>
                <wp:positionH relativeFrom="column">
                  <wp:posOffset>4497705</wp:posOffset>
                </wp:positionH>
                <wp:positionV relativeFrom="paragraph">
                  <wp:posOffset>86995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9916D2" w14:textId="7BCE2129" w:rsidR="00A52075" w:rsidRDefault="00E63889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E63889">
                              <w:rPr>
                                <w:noProof/>
                              </w:rPr>
                              <w:drawing>
                                <wp:inline distT="0" distB="0" distL="0" distR="0" wp14:anchorId="04868D34" wp14:editId="50F7D612">
                                  <wp:extent cx="843828" cy="361950"/>
                                  <wp:effectExtent l="0" t="0" r="0" b="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3290" cy="374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43450FB" id="Rounded Rectangle 2" o:spid="_x0000_s1028" style="position:absolute;margin-left:354.15pt;margin-top:6.85pt;width:79.7pt;height:44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" strokecolor="#9bbb59" strokeweight="2.5pt">
                <v:shadow color="#868686"/>
                <v:textbox>
                  <w:txbxContent>
                    <w:p w14:paraId="789916D2" w14:textId="7BCE2129" w:rsidR="00A52075" w:rsidRDefault="00E63889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E63889">
                        <w:drawing>
                          <wp:inline distT="0" distB="0" distL="0" distR="0" wp14:anchorId="04868D34" wp14:editId="50F7D612">
                            <wp:extent cx="843828" cy="361950"/>
                            <wp:effectExtent l="0" t="0" r="0" b="0"/>
                            <wp:docPr id="6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3290" cy="3745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</w:p>
    <w:p w14:paraId="7411A8CF" w14:textId="77777777" w:rsidR="000D267F" w:rsidRDefault="000D267F" w:rsidP="00404E5B">
      <w:pPr>
        <w:spacing w:before="92"/>
        <w:ind w:right="4234"/>
        <w:rPr>
          <w:rFonts w:ascii="Arial"/>
          <w:color w:val="BF5A14"/>
        </w:rPr>
      </w:pPr>
    </w:p>
    <w:p w14:paraId="3A1DB144" w14:textId="77777777" w:rsidR="000D267F" w:rsidRDefault="000D267F" w:rsidP="00404E5B">
      <w:pPr>
        <w:spacing w:before="92"/>
        <w:ind w:right="4234"/>
        <w:rPr>
          <w:rFonts w:ascii="Arial"/>
          <w:color w:val="BF5A14"/>
        </w:rPr>
      </w:pPr>
    </w:p>
    <w:p w14:paraId="1D0E7A47" w14:textId="3527275B" w:rsidR="00AE3E37" w:rsidRPr="000D267F" w:rsidRDefault="00A9710C" w:rsidP="00404E5B">
      <w:pPr>
        <w:spacing w:before="92"/>
        <w:ind w:right="4234"/>
        <w:rPr>
          <w:rFonts w:ascii="Arial"/>
          <w:lang w:val="fr-FR"/>
        </w:rPr>
      </w:pPr>
      <w:proofErr w:type="spellStart"/>
      <w:r w:rsidRPr="000D267F">
        <w:rPr>
          <w:rFonts w:ascii="Arial"/>
          <w:color w:val="BF5A14"/>
          <w:lang w:val="fr-FR"/>
        </w:rPr>
        <w:t>Biography</w:t>
      </w:r>
      <w:proofErr w:type="spellEnd"/>
      <w:r w:rsidR="00404E5B" w:rsidRPr="000D267F">
        <w:rPr>
          <w:rFonts w:ascii="Arial"/>
          <w:color w:val="BF5A14"/>
          <w:lang w:val="fr-FR"/>
        </w:rPr>
        <w:t xml:space="preserve"> (150 </w:t>
      </w:r>
      <w:proofErr w:type="spellStart"/>
      <w:r w:rsidR="00404E5B" w:rsidRPr="000D267F">
        <w:rPr>
          <w:rFonts w:ascii="Arial"/>
          <w:color w:val="BF5A14"/>
          <w:lang w:val="fr-FR"/>
        </w:rPr>
        <w:t>word</w:t>
      </w:r>
      <w:proofErr w:type="spellEnd"/>
      <w:r w:rsidR="00404E5B" w:rsidRPr="000D267F">
        <w:rPr>
          <w:rFonts w:ascii="Arial"/>
          <w:color w:val="BF5A14"/>
          <w:lang w:val="fr-FR"/>
        </w:rPr>
        <w:t xml:space="preserve"> </w:t>
      </w:r>
      <w:proofErr w:type="spellStart"/>
      <w:r w:rsidR="00404E5B" w:rsidRPr="000D267F">
        <w:rPr>
          <w:rFonts w:ascii="Arial"/>
          <w:color w:val="BF5A14"/>
          <w:lang w:val="fr-FR"/>
        </w:rPr>
        <w:t>limit</w:t>
      </w:r>
      <w:proofErr w:type="spellEnd"/>
      <w:r w:rsidR="00404E5B" w:rsidRPr="000D267F">
        <w:rPr>
          <w:rFonts w:ascii="Arial"/>
          <w:color w:val="BF5A14"/>
          <w:lang w:val="fr-FR"/>
        </w:rPr>
        <w:t>)</w:t>
      </w:r>
      <w:r w:rsidR="00A52075" w:rsidRPr="000D267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4F75AB5E" w14:textId="037691A6" w:rsidR="00AE3E37" w:rsidRDefault="000D267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267F">
        <w:rPr>
          <w:rFonts w:ascii="Arial"/>
          <w:sz w:val="14"/>
          <w:lang w:val="fr-FR"/>
        </w:rPr>
        <w:t xml:space="preserve">MORSLI Madjid, </w:t>
      </w:r>
      <w:proofErr w:type="spellStart"/>
      <w:r w:rsidRPr="000D267F">
        <w:rPr>
          <w:rFonts w:ascii="Arial"/>
          <w:sz w:val="14"/>
          <w:lang w:val="fr-FR"/>
        </w:rPr>
        <w:t>PhD</w:t>
      </w:r>
      <w:proofErr w:type="spellEnd"/>
      <w:r w:rsidRPr="000D267F">
        <w:rPr>
          <w:rFonts w:ascii="Arial"/>
          <w:sz w:val="14"/>
          <w:lang w:val="fr-FR"/>
        </w:rPr>
        <w:t xml:space="preserve">, </w:t>
      </w:r>
      <w:proofErr w:type="spellStart"/>
      <w:r w:rsidRPr="000D267F">
        <w:rPr>
          <w:rFonts w:ascii="Arial"/>
          <w:sz w:val="14"/>
          <w:lang w:val="fr-FR"/>
        </w:rPr>
        <w:t>researcher</w:t>
      </w:r>
      <w:proofErr w:type="spellEnd"/>
      <w:r w:rsidRPr="000D267F">
        <w:rPr>
          <w:rFonts w:ascii="Arial"/>
          <w:sz w:val="14"/>
          <w:lang w:val="fr-FR"/>
        </w:rPr>
        <w:t xml:space="preserve"> </w:t>
      </w:r>
      <w:proofErr w:type="spellStart"/>
      <w:r w:rsidRPr="000D267F">
        <w:rPr>
          <w:rFonts w:ascii="Arial"/>
          <w:sz w:val="14"/>
          <w:lang w:val="fr-FR"/>
        </w:rPr>
        <w:t>at</w:t>
      </w:r>
      <w:proofErr w:type="spellEnd"/>
      <w:r w:rsidRPr="000D267F">
        <w:rPr>
          <w:rFonts w:ascii="Arial"/>
          <w:sz w:val="14"/>
          <w:lang w:val="fr-FR"/>
        </w:rPr>
        <w:t xml:space="preserve"> IHU M</w:t>
      </w:r>
      <w:r w:rsidRPr="000D267F">
        <w:rPr>
          <w:rFonts w:ascii="Arial"/>
          <w:sz w:val="14"/>
          <w:lang w:val="fr-FR"/>
        </w:rPr>
        <w:t>é</w:t>
      </w:r>
      <w:r w:rsidRPr="000D267F">
        <w:rPr>
          <w:rFonts w:ascii="Arial"/>
          <w:sz w:val="14"/>
          <w:lang w:val="fr-FR"/>
        </w:rPr>
        <w:t>diterran</w:t>
      </w:r>
      <w:r w:rsidRPr="000D267F">
        <w:rPr>
          <w:rFonts w:ascii="Arial"/>
          <w:sz w:val="14"/>
          <w:lang w:val="fr-FR"/>
        </w:rPr>
        <w:t>é</w:t>
      </w:r>
      <w:r w:rsidRPr="000D267F">
        <w:rPr>
          <w:rFonts w:ascii="Arial"/>
          <w:sz w:val="14"/>
          <w:lang w:val="fr-FR"/>
        </w:rPr>
        <w:t>e Infection, Aix-Marseille Universit</w:t>
      </w:r>
      <w:r w:rsidRPr="000D267F">
        <w:rPr>
          <w:rFonts w:ascii="Arial"/>
          <w:sz w:val="14"/>
          <w:lang w:val="fr-FR"/>
        </w:rPr>
        <w:t>é</w:t>
      </w:r>
      <w:r w:rsidRPr="000D267F">
        <w:rPr>
          <w:rFonts w:ascii="Arial"/>
          <w:sz w:val="14"/>
          <w:lang w:val="fr-FR"/>
        </w:rPr>
        <w:t xml:space="preserve">, Marseille, France.  </w:t>
      </w:r>
      <w:r w:rsidRPr="000D267F">
        <w:rPr>
          <w:rFonts w:ascii="Arial"/>
          <w:sz w:val="14"/>
        </w:rPr>
        <w:t xml:space="preserve">The main research project focuses on the improvement </w:t>
      </w:r>
      <w:r w:rsidRPr="000D267F">
        <w:rPr>
          <w:rFonts w:ascii="Arial"/>
          <w:sz w:val="14"/>
        </w:rPr>
        <w:lastRenderedPageBreak/>
        <w:t>of community-acquired meningitis diagnosis using both metagenomics next-generation sequencing and real-time metagenomics and its implementation at the Point-Of-Care laboratory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</w:p>
    <w:p w14:paraId="703C0A1D" w14:textId="2A932411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CF7E99" w:rsidRPr="00E82112">
          <w:rPr>
            <w:rStyle w:val="Hyperlink"/>
            <w:rFonts w:ascii="Arial"/>
            <w:sz w:val="14"/>
          </w:rPr>
          <w:t>mor_madjid@hotmail.com</w:t>
        </w:r>
      </w:hyperlink>
    </w:p>
    <w:p w14:paraId="4A5CF9FD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CB16E80" wp14:editId="5DE8EAB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7BA58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BEF37B3" w14:textId="77777777" w:rsidR="00AE3E37" w:rsidRDefault="00AE3E37">
      <w:pPr>
        <w:pStyle w:val="BodyText"/>
        <w:rPr>
          <w:rFonts w:ascii="Arial"/>
          <w:sz w:val="20"/>
        </w:rPr>
      </w:pPr>
    </w:p>
    <w:p w14:paraId="5338B13B" w14:textId="77777777" w:rsidR="00AE3E37" w:rsidRDefault="00AE3E37">
      <w:pPr>
        <w:pStyle w:val="BodyText"/>
        <w:rPr>
          <w:rFonts w:ascii="Arial"/>
          <w:sz w:val="20"/>
        </w:rPr>
      </w:pPr>
    </w:p>
    <w:p w14:paraId="40F41128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E42F482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9AB1C49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468D62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4EBF0B4" w14:textId="5E04A1CD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CF7E99">
        <w:rPr>
          <w:sz w:val="20"/>
          <w:szCs w:val="20"/>
          <w:lang w:val="en-NZ"/>
        </w:rPr>
        <w:t>Madjid MORSLI</w:t>
      </w:r>
      <w:r w:rsidRPr="00F35A62">
        <w:rPr>
          <w:sz w:val="20"/>
          <w:szCs w:val="20"/>
          <w:lang w:val="en-NZ"/>
        </w:rPr>
        <w:br/>
        <w:t>Contact number:</w:t>
      </w:r>
      <w:r w:rsidR="00CF7E99">
        <w:rPr>
          <w:sz w:val="20"/>
          <w:szCs w:val="20"/>
          <w:lang w:val="en-NZ"/>
        </w:rPr>
        <w:t xml:space="preserve"> 0698784652</w:t>
      </w:r>
      <w:r w:rsidRPr="00F35A62">
        <w:rPr>
          <w:sz w:val="20"/>
          <w:szCs w:val="20"/>
          <w:lang w:val="en-NZ"/>
        </w:rPr>
        <w:br/>
        <w:t>Twitter account</w:t>
      </w:r>
      <w:proofErr w:type="gramStart"/>
      <w:r w:rsidRPr="00F35A62">
        <w:rPr>
          <w:sz w:val="20"/>
          <w:szCs w:val="20"/>
          <w:lang w:val="en-NZ"/>
        </w:rPr>
        <w:t>:</w:t>
      </w:r>
      <w:proofErr w:type="gramEnd"/>
      <w:r w:rsidRPr="00F35A62">
        <w:rPr>
          <w:sz w:val="20"/>
          <w:szCs w:val="20"/>
          <w:lang w:val="en-NZ"/>
        </w:rPr>
        <w:br/>
        <w:t>Linked In account:</w:t>
      </w:r>
      <w:r w:rsidR="00CF7E99">
        <w:rPr>
          <w:sz w:val="20"/>
          <w:szCs w:val="20"/>
          <w:lang w:val="en-NZ"/>
        </w:rPr>
        <w:t xml:space="preserve"> MORSLI Madjid </w:t>
      </w:r>
    </w:p>
    <w:p w14:paraId="50573435" w14:textId="76BE4A71" w:rsidR="00EA7D51" w:rsidRPr="000D267F" w:rsidRDefault="00EA7D51" w:rsidP="000D267F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0D267F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Oral presentation</w:t>
      </w:r>
      <w:r w:rsidRPr="00F35A62">
        <w:rPr>
          <w:sz w:val="20"/>
          <w:szCs w:val="20"/>
          <w:lang w:val="en-NZ"/>
        </w:rPr>
        <w:br/>
      </w:r>
    </w:p>
    <w:p w14:paraId="3C7AB34A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7C4733" w14:textId="77777777" w:rsidR="00574068" w:rsidRDefault="00574068">
      <w:r>
        <w:separator/>
      </w:r>
    </w:p>
  </w:endnote>
  <w:endnote w:type="continuationSeparator" w:id="0">
    <w:p w14:paraId="574E2331" w14:textId="77777777" w:rsidR="00574068" w:rsidRDefault="00574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FE89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F2C4D5E" wp14:editId="31A0C51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C2503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8B38C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F2C4D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6C2503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8B38C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FB62187" wp14:editId="093122E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885B8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C2CABE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FB62187"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4A885B8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C2CABE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D145F91" wp14:editId="51A3163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152F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C67FEE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D145F91"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FD152F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C67FEE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CD2468" w14:textId="77777777" w:rsidR="00574068" w:rsidRDefault="00574068">
      <w:r>
        <w:separator/>
      </w:r>
    </w:p>
  </w:footnote>
  <w:footnote w:type="continuationSeparator" w:id="0">
    <w:p w14:paraId="2579A2EB" w14:textId="77777777" w:rsidR="00574068" w:rsidRDefault="00574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21B6"/>
    <w:rsid w:val="0006797A"/>
    <w:rsid w:val="000B4CAA"/>
    <w:rsid w:val="000D267F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74068"/>
    <w:rsid w:val="005908EC"/>
    <w:rsid w:val="00590D60"/>
    <w:rsid w:val="005973B9"/>
    <w:rsid w:val="005B3A56"/>
    <w:rsid w:val="006060CE"/>
    <w:rsid w:val="0061505C"/>
    <w:rsid w:val="0063497F"/>
    <w:rsid w:val="006658C0"/>
    <w:rsid w:val="00714354"/>
    <w:rsid w:val="00873DF0"/>
    <w:rsid w:val="008756E6"/>
    <w:rsid w:val="00897EC5"/>
    <w:rsid w:val="008A0763"/>
    <w:rsid w:val="008E5477"/>
    <w:rsid w:val="009B2D44"/>
    <w:rsid w:val="00A07E82"/>
    <w:rsid w:val="00A34671"/>
    <w:rsid w:val="00A52075"/>
    <w:rsid w:val="00A9710C"/>
    <w:rsid w:val="00AE3E37"/>
    <w:rsid w:val="00B21A57"/>
    <w:rsid w:val="00BE6743"/>
    <w:rsid w:val="00C33602"/>
    <w:rsid w:val="00C56C74"/>
    <w:rsid w:val="00CD6F55"/>
    <w:rsid w:val="00CF7E99"/>
    <w:rsid w:val="00DE3104"/>
    <w:rsid w:val="00DE6170"/>
    <w:rsid w:val="00E30AAC"/>
    <w:rsid w:val="00E63889"/>
    <w:rsid w:val="00E95D97"/>
    <w:rsid w:val="00EA7D51"/>
    <w:rsid w:val="00F046EA"/>
    <w:rsid w:val="00F312EA"/>
    <w:rsid w:val="00F35A62"/>
    <w:rsid w:val="00F72140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18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7E9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7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mailto:mor_madjid@hotmail.com" TargetMode="Externa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3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Hematology and World Cancer Supporting</cp:lastModifiedBy>
  <cp:revision>2</cp:revision>
  <dcterms:created xsi:type="dcterms:W3CDTF">2022-05-31T11:36:00Z</dcterms:created>
  <dcterms:modified xsi:type="dcterms:W3CDTF">2022-05-31T11:36:00Z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