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AF3C23" w14:textId="77777777" w:rsidR="004A25F5" w:rsidRPr="004A25F5" w:rsidRDefault="004A25F5" w:rsidP="004A25F5">
      <w:pPr>
        <w:pStyle w:val="NoSpacing"/>
        <w:spacing w:line="480" w:lineRule="auto"/>
        <w:jc w:val="both"/>
        <w:rPr>
          <w:rFonts w:ascii="Times New Roman" w:hAnsi="Times New Roman" w:cs="Times New Roman"/>
        </w:rPr>
      </w:pPr>
      <w:r w:rsidRPr="004A25F5">
        <w:rPr>
          <w:rFonts w:ascii="Times New Roman" w:hAnsi="Times New Roman" w:cs="Times New Roman"/>
        </w:rPr>
        <w:t>Type of manuscript: Original article</w:t>
      </w:r>
    </w:p>
    <w:p w14:paraId="64A2D9EA" w14:textId="77777777" w:rsidR="004A25F5" w:rsidRPr="004A25F5" w:rsidRDefault="004A25F5" w:rsidP="004A25F5">
      <w:pPr>
        <w:pStyle w:val="NoSpacing"/>
        <w:spacing w:line="480" w:lineRule="auto"/>
        <w:jc w:val="both"/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</w:pPr>
      <w:r w:rsidRPr="004A25F5">
        <w:rPr>
          <w:rFonts w:ascii="Times New Roman" w:hAnsi="Times New Roman" w:cs="Times New Roman"/>
        </w:rPr>
        <w:t xml:space="preserve">Title: </w:t>
      </w:r>
      <w:r w:rsidRPr="004A25F5">
        <w:rPr>
          <w:rFonts w:ascii="Times New Roman" w:hAnsi="Times New Roman" w:cs="Times New Roman"/>
          <w:b/>
          <w:sz w:val="24"/>
          <w:szCs w:val="24"/>
        </w:rPr>
        <w:t xml:space="preserve">Incidence and diagnosis of Ampullary carcinoma </w:t>
      </w:r>
      <w:r w:rsidRPr="004A25F5">
        <w:rPr>
          <w:rFonts w:ascii="Times New Roman" w:hAnsi="Times New Roman" w:cs="Times New Roman"/>
          <w:b/>
          <w:color w:val="1C1D1E"/>
          <w:sz w:val="24"/>
          <w:szCs w:val="24"/>
          <w:shd w:val="clear" w:color="auto" w:fill="FFFFFF"/>
        </w:rPr>
        <w:t>in Dhulikhel Hospital</w:t>
      </w:r>
    </w:p>
    <w:p w14:paraId="568EBF9F" w14:textId="77777777" w:rsidR="004A25F5" w:rsidRPr="004A25F5" w:rsidRDefault="004A25F5" w:rsidP="004A25F5">
      <w:pPr>
        <w:pStyle w:val="NoSpacing"/>
        <w:spacing w:line="480" w:lineRule="auto"/>
        <w:jc w:val="both"/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</w:pPr>
      <w:r w:rsidRPr="004A25F5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 xml:space="preserve">Author: </w:t>
      </w:r>
      <w:proofErr w:type="spellStart"/>
      <w:r w:rsidRPr="004A25F5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>Dhakal</w:t>
      </w:r>
      <w:proofErr w:type="spellEnd"/>
      <w:r w:rsidRPr="004A25F5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 xml:space="preserve"> Binod</w:t>
      </w:r>
    </w:p>
    <w:p w14:paraId="3D5A19E4" w14:textId="77777777" w:rsidR="004A25F5" w:rsidRPr="004A25F5" w:rsidRDefault="004A25F5" w:rsidP="004A25F5">
      <w:pPr>
        <w:pStyle w:val="NoSpacing"/>
        <w:spacing w:line="480" w:lineRule="auto"/>
        <w:jc w:val="both"/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</w:pPr>
      <w:r w:rsidRPr="004A25F5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>Work place: Dhulikhel Hospital Kathmandu University Hospital</w:t>
      </w:r>
    </w:p>
    <w:p w14:paraId="44A02595" w14:textId="77777777" w:rsidR="004A25F5" w:rsidRPr="004A25F5" w:rsidRDefault="004A25F5" w:rsidP="004A25F5">
      <w:pPr>
        <w:pStyle w:val="NoSpacing"/>
        <w:spacing w:line="480" w:lineRule="auto"/>
        <w:jc w:val="both"/>
        <w:rPr>
          <w:rFonts w:ascii="Times New Roman" w:hAnsi="Times New Roman" w:cs="Times New Roman"/>
        </w:rPr>
      </w:pPr>
      <w:r w:rsidRPr="004A25F5">
        <w:rPr>
          <w:rFonts w:ascii="Times New Roman" w:hAnsi="Times New Roman" w:cs="Times New Roman"/>
        </w:rPr>
        <w:t>Correspondence address: Dhulikhel Hospital</w:t>
      </w:r>
    </w:p>
    <w:p w14:paraId="4ECE923B" w14:textId="77777777" w:rsidR="004A25F5" w:rsidRPr="004A25F5" w:rsidRDefault="004A25F5" w:rsidP="004A25F5">
      <w:pPr>
        <w:pStyle w:val="NoSpacing"/>
        <w:spacing w:line="480" w:lineRule="auto"/>
        <w:jc w:val="both"/>
        <w:rPr>
          <w:rFonts w:ascii="Times New Roman" w:hAnsi="Times New Roman" w:cs="Times New Roman"/>
        </w:rPr>
      </w:pPr>
      <w:r w:rsidRPr="004A25F5">
        <w:rPr>
          <w:rFonts w:ascii="Times New Roman" w:hAnsi="Times New Roman" w:cs="Times New Roman"/>
        </w:rPr>
        <w:tab/>
      </w:r>
      <w:r w:rsidRPr="004A25F5">
        <w:rPr>
          <w:rFonts w:ascii="Times New Roman" w:hAnsi="Times New Roman" w:cs="Times New Roman"/>
        </w:rPr>
        <w:tab/>
      </w:r>
      <w:r w:rsidRPr="004A25F5">
        <w:rPr>
          <w:rFonts w:ascii="Times New Roman" w:hAnsi="Times New Roman" w:cs="Times New Roman"/>
        </w:rPr>
        <w:tab/>
        <w:t>Dhulikhel, Kavre,</w:t>
      </w:r>
    </w:p>
    <w:p w14:paraId="65CCB7C0" w14:textId="77777777" w:rsidR="004A25F5" w:rsidRPr="004A25F5" w:rsidRDefault="004A25F5" w:rsidP="004A25F5">
      <w:pPr>
        <w:pStyle w:val="NoSpacing"/>
        <w:spacing w:line="480" w:lineRule="auto"/>
        <w:jc w:val="both"/>
        <w:rPr>
          <w:rFonts w:ascii="Times New Roman" w:hAnsi="Times New Roman" w:cs="Times New Roman"/>
        </w:rPr>
      </w:pPr>
      <w:r w:rsidRPr="004A25F5">
        <w:rPr>
          <w:rFonts w:ascii="Times New Roman" w:hAnsi="Times New Roman" w:cs="Times New Roman"/>
        </w:rPr>
        <w:t>Phone no: 9846797285</w:t>
      </w:r>
    </w:p>
    <w:p w14:paraId="79B2242D" w14:textId="77777777" w:rsidR="004A25F5" w:rsidRPr="004A25F5" w:rsidRDefault="004A25F5" w:rsidP="004A25F5">
      <w:pPr>
        <w:pStyle w:val="NoSpacing"/>
        <w:spacing w:line="480" w:lineRule="auto"/>
        <w:jc w:val="both"/>
        <w:rPr>
          <w:rFonts w:ascii="Times New Roman" w:hAnsi="Times New Roman" w:cs="Times New Roman"/>
        </w:rPr>
      </w:pPr>
      <w:r w:rsidRPr="004A25F5">
        <w:rPr>
          <w:rFonts w:ascii="Times New Roman" w:hAnsi="Times New Roman" w:cs="Times New Roman"/>
        </w:rPr>
        <w:t xml:space="preserve">Email address: </w:t>
      </w:r>
      <w:hyperlink r:id="rId4" w:history="1">
        <w:r w:rsidRPr="004A25F5">
          <w:rPr>
            <w:rStyle w:val="Hyperlink"/>
            <w:rFonts w:ascii="Times New Roman" w:hAnsi="Times New Roman" w:cs="Times New Roman"/>
          </w:rPr>
          <w:t>dbinod@gmail.com</w:t>
        </w:r>
      </w:hyperlink>
    </w:p>
    <w:p w14:paraId="4222D3F9" w14:textId="77777777" w:rsidR="004A25F5" w:rsidRPr="004A25F5" w:rsidRDefault="004A25F5" w:rsidP="004A25F5">
      <w:pPr>
        <w:pStyle w:val="NoSpacing"/>
        <w:spacing w:line="480" w:lineRule="auto"/>
        <w:jc w:val="both"/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</w:pPr>
      <w:r w:rsidRPr="004A25F5">
        <w:rPr>
          <w:rFonts w:ascii="Times New Roman" w:hAnsi="Times New Roman" w:cs="Times New Roman"/>
        </w:rPr>
        <w:t xml:space="preserve">ORCHID ID: </w:t>
      </w:r>
      <w:r w:rsidRPr="004A25F5">
        <w:rPr>
          <w:rStyle w:val="orcid-id-https"/>
          <w:rFonts w:ascii="Times New Roman" w:hAnsi="Times New Roman" w:cs="Times New Roman"/>
        </w:rPr>
        <w:t>https://orcid.org/0000-0002-7663-6588</w:t>
      </w:r>
    </w:p>
    <w:p w14:paraId="4D2ADA96" w14:textId="77777777" w:rsidR="004A25F5" w:rsidRPr="004A25F5" w:rsidRDefault="004A25F5" w:rsidP="004A25F5">
      <w:pPr>
        <w:pStyle w:val="NoSpacing"/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0109240" w14:textId="77777777" w:rsidR="004A25F5" w:rsidRPr="004A25F5" w:rsidRDefault="004A25F5" w:rsidP="004A25F5">
      <w:pPr>
        <w:pStyle w:val="NoSpacing"/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A25F5">
        <w:rPr>
          <w:rFonts w:ascii="Times New Roman" w:hAnsi="Times New Roman" w:cs="Times New Roman"/>
          <w:b/>
          <w:sz w:val="24"/>
          <w:szCs w:val="24"/>
        </w:rPr>
        <w:t>Abstracts</w:t>
      </w:r>
    </w:p>
    <w:p w14:paraId="16C747FE" w14:textId="77777777" w:rsidR="004A25F5" w:rsidRPr="004A25F5" w:rsidRDefault="004A25F5" w:rsidP="004A25F5">
      <w:pPr>
        <w:pStyle w:val="NoSpacing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6218B3A" w14:textId="77777777" w:rsidR="004A25F5" w:rsidRPr="004A25F5" w:rsidRDefault="004A25F5" w:rsidP="004A25F5">
      <w:pPr>
        <w:pStyle w:val="NoSpacing"/>
        <w:spacing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A25F5">
        <w:rPr>
          <w:rFonts w:ascii="Times New Roman" w:hAnsi="Times New Roman" w:cs="Times New Roman"/>
          <w:b/>
          <w:sz w:val="24"/>
          <w:szCs w:val="24"/>
          <w:lang w:bidi="ne-NP"/>
        </w:rPr>
        <w:t>Background:</w:t>
      </w:r>
      <w:r w:rsidRPr="004A25F5">
        <w:rPr>
          <w:rFonts w:ascii="Times New Roman" w:hAnsi="Times New Roman" w:cs="Times New Roman"/>
          <w:sz w:val="24"/>
          <w:szCs w:val="24"/>
          <w:lang w:bidi="ne-NP"/>
        </w:rPr>
        <w:t xml:space="preserve"> </w:t>
      </w:r>
      <w:r w:rsidRPr="004A25F5">
        <w:rPr>
          <w:rFonts w:ascii="Times New Roman" w:eastAsia="Times New Roman" w:hAnsi="Times New Roman" w:cs="Times New Roman"/>
          <w:sz w:val="24"/>
          <w:szCs w:val="24"/>
        </w:rPr>
        <w:t xml:space="preserve">Endoscopy from a suspected ampulla of vator may establish an early preoperative diagnosis of ampullary carcinoma. However, information regarding the diagnostic accuracy of this procedure is limited and variable. </w:t>
      </w:r>
      <w:r w:rsidRPr="004A25F5">
        <w:rPr>
          <w:rFonts w:ascii="Times New Roman" w:hAnsi="Times New Roman" w:cs="Times New Roman"/>
          <w:sz w:val="24"/>
          <w:szCs w:val="24"/>
        </w:rPr>
        <w:t>The purpose of this study was to find the incidence of ampullary carcinoma in Dhulikhel Hospital and to assess the preoperative diagnostic accuracy of Endoscopic/ERCP appearance and endoscopic biopsy in all cases with suspicion of tumor.</w:t>
      </w:r>
    </w:p>
    <w:p w14:paraId="7FE72127" w14:textId="77777777" w:rsidR="004A25F5" w:rsidRPr="004A25F5" w:rsidRDefault="004A25F5" w:rsidP="004A25F5">
      <w:pPr>
        <w:pStyle w:val="NoSpacing"/>
        <w:spacing w:line="48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4A25F5">
        <w:rPr>
          <w:rFonts w:ascii="Times New Roman" w:eastAsia="Times New Roman" w:hAnsi="Times New Roman" w:cs="Times New Roman"/>
          <w:b/>
          <w:bCs/>
          <w:sz w:val="24"/>
          <w:szCs w:val="24"/>
        </w:rPr>
        <w:t>Materials and Methods:</w:t>
      </w:r>
      <w:r w:rsidRPr="004A25F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4A25F5">
        <w:rPr>
          <w:rFonts w:ascii="Times New Roman" w:eastAsia="Times New Roman" w:hAnsi="Times New Roman" w:cs="Times New Roman"/>
          <w:sz w:val="24"/>
          <w:szCs w:val="24"/>
        </w:rPr>
        <w:t xml:space="preserve">Among patients who were performed endoscopy during a one year period; a suspicious ampulla of vator was seen in 44 cases. </w:t>
      </w:r>
      <w:r w:rsidRPr="004A25F5">
        <w:rPr>
          <w:rFonts w:ascii="Times New Roman" w:hAnsi="Times New Roman" w:cs="Times New Roman"/>
          <w:sz w:val="24"/>
          <w:szCs w:val="24"/>
        </w:rPr>
        <w:t xml:space="preserve">Endoscopic biopsy specimens were classified into four groups based on the degree of epithelial atypia: group 1 (no evidence of malignancy), group 2 (presence of dysplasia), group 3 (suspicious of malignancy) and group 4 (positive for malignancy). </w:t>
      </w:r>
      <w:r w:rsidRPr="004A25F5">
        <w:rPr>
          <w:rFonts w:ascii="Times New Roman" w:eastAsia="Times New Roman" w:hAnsi="Times New Roman" w:cs="Times New Roman"/>
          <w:sz w:val="24"/>
          <w:szCs w:val="24"/>
        </w:rPr>
        <w:t xml:space="preserve">In each case </w:t>
      </w:r>
      <w:r w:rsidRPr="004A25F5">
        <w:rPr>
          <w:rFonts w:ascii="Times New Roman" w:eastAsia="Times New Roman" w:hAnsi="Times New Roman" w:cs="Times New Roman"/>
          <w:color w:val="262626" w:themeColor="text1" w:themeTint="D9"/>
          <w:sz w:val="24"/>
          <w:szCs w:val="24"/>
        </w:rPr>
        <w:t>comparison was made between the pre-endoscopic biopsy clinical diagnosis and endoscopic appearance.</w:t>
      </w:r>
    </w:p>
    <w:p w14:paraId="60EFD153" w14:textId="77777777" w:rsidR="004A25F5" w:rsidRPr="004A25F5" w:rsidRDefault="004A25F5" w:rsidP="004A25F5">
      <w:pPr>
        <w:pStyle w:val="NoSpacing"/>
        <w:spacing w:line="480" w:lineRule="auto"/>
        <w:jc w:val="both"/>
        <w:rPr>
          <w:rFonts w:ascii="Times New Roman" w:eastAsia="Times New Roman" w:hAnsi="Times New Roman" w:cs="Times New Roman"/>
          <w:bCs/>
          <w:color w:val="0D0D0D" w:themeColor="text1" w:themeTint="F2"/>
          <w:sz w:val="24"/>
          <w:szCs w:val="24"/>
        </w:rPr>
      </w:pPr>
      <w:r w:rsidRPr="004A25F5">
        <w:rPr>
          <w:rFonts w:ascii="Times New Roman" w:eastAsia="Times New Roman" w:hAnsi="Times New Roman" w:cs="Times New Roman"/>
          <w:b/>
          <w:bCs/>
          <w:color w:val="0D0D0D" w:themeColor="text1" w:themeTint="F2"/>
          <w:sz w:val="24"/>
          <w:szCs w:val="24"/>
        </w:rPr>
        <w:lastRenderedPageBreak/>
        <w:t>Results:</w:t>
      </w:r>
      <w:r w:rsidRPr="004A25F5">
        <w:rPr>
          <w:rFonts w:ascii="Times New Roman" w:eastAsia="Times New Roman" w:hAnsi="Times New Roman" w:cs="Times New Roman"/>
          <w:bCs/>
          <w:color w:val="0D0D0D" w:themeColor="text1" w:themeTint="F2"/>
          <w:sz w:val="24"/>
          <w:szCs w:val="24"/>
        </w:rPr>
        <w:t xml:space="preserve"> </w:t>
      </w:r>
      <w:r w:rsidRPr="004A25F5">
        <w:rPr>
          <w:rFonts w:ascii="Times New Roman" w:hAnsi="Times New Roman" w:cs="Times New Roman"/>
          <w:sz w:val="24"/>
          <w:szCs w:val="24"/>
        </w:rPr>
        <w:t xml:space="preserve">Endoscopic biopsy diagnosis of malignancy (Group 4) were seen in 22 cases, Suspicious of malignancy (group3) in 3 cases, Dysplasia (Group 2) in 9 cases and no evidence of malignancy (Group 1) in 10 cases. </w:t>
      </w:r>
      <w:r w:rsidRPr="004A25F5">
        <w:rPr>
          <w:rFonts w:ascii="Times New Roman" w:eastAsia="Times New Roman" w:hAnsi="Times New Roman" w:cs="Times New Roman"/>
          <w:color w:val="262626" w:themeColor="text1" w:themeTint="D9"/>
          <w:sz w:val="24"/>
          <w:szCs w:val="24"/>
        </w:rPr>
        <w:t>Pre-endoscopic d</w:t>
      </w:r>
      <w:r w:rsidRPr="004A25F5">
        <w:rPr>
          <w:rFonts w:ascii="Times New Roman" w:hAnsi="Times New Roman" w:cs="Times New Roman"/>
          <w:sz w:val="24"/>
          <w:szCs w:val="24"/>
        </w:rPr>
        <w:t>iagnostic accuracy of endoscopy/ ERCP was 50% compared to the diagnosis by biopsy.</w:t>
      </w:r>
    </w:p>
    <w:p w14:paraId="6B3E363D" w14:textId="77777777" w:rsidR="004A25F5" w:rsidRPr="004A25F5" w:rsidRDefault="004A25F5" w:rsidP="004A25F5">
      <w:pPr>
        <w:pStyle w:val="NoSpacing"/>
        <w:spacing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A25F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Conclusions: </w:t>
      </w:r>
      <w:r w:rsidRPr="004A25F5">
        <w:rPr>
          <w:rFonts w:ascii="Times New Roman" w:eastAsia="Times New Roman" w:hAnsi="Times New Roman" w:cs="Times New Roman"/>
          <w:sz w:val="24"/>
          <w:szCs w:val="24"/>
        </w:rPr>
        <w:t>The accuracy of clinical diagnosis and endoscopy is limited. This limitation must be considered when evaluating the optimal management of patients with suspected ampullary tumor.</w:t>
      </w:r>
    </w:p>
    <w:p w14:paraId="4CB3C13D" w14:textId="77777777" w:rsidR="004A25F5" w:rsidRPr="004A25F5" w:rsidRDefault="004A25F5" w:rsidP="004A25F5">
      <w:pPr>
        <w:pStyle w:val="NoSpacing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7091D66" w14:textId="5F689019" w:rsidR="004A25F5" w:rsidRDefault="004A25F5" w:rsidP="004A25F5">
      <w:pPr>
        <w:pStyle w:val="NoSpacing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25F5">
        <w:rPr>
          <w:rFonts w:ascii="Times New Roman" w:hAnsi="Times New Roman" w:cs="Times New Roman"/>
          <w:b/>
          <w:sz w:val="24"/>
          <w:szCs w:val="24"/>
        </w:rPr>
        <w:t>Keywords</w:t>
      </w:r>
      <w:r w:rsidRPr="004A25F5">
        <w:rPr>
          <w:rFonts w:ascii="Times New Roman" w:hAnsi="Times New Roman" w:cs="Times New Roman"/>
          <w:sz w:val="24"/>
          <w:szCs w:val="24"/>
        </w:rPr>
        <w:t xml:space="preserve"> – Ampulla of Vator, Ampullary carcinoma, Diagnostic accuracy, Dysplasia, Endoscopic biopsy, </w:t>
      </w:r>
      <w:proofErr w:type="gramStart"/>
      <w:r w:rsidRPr="004A25F5">
        <w:rPr>
          <w:rFonts w:ascii="Times New Roman" w:hAnsi="Times New Roman" w:cs="Times New Roman"/>
          <w:sz w:val="24"/>
          <w:szCs w:val="24"/>
        </w:rPr>
        <w:t>ERCP,  Ampullary</w:t>
      </w:r>
      <w:proofErr w:type="gramEnd"/>
      <w:r w:rsidRPr="004A25F5">
        <w:rPr>
          <w:rFonts w:ascii="Times New Roman" w:hAnsi="Times New Roman" w:cs="Times New Roman"/>
          <w:sz w:val="24"/>
          <w:szCs w:val="24"/>
        </w:rPr>
        <w:t xml:space="preserve"> carcinoma</w:t>
      </w:r>
    </w:p>
    <w:p w14:paraId="496CFDE7" w14:textId="75555331" w:rsidR="009E57E6" w:rsidRDefault="009E57E6" w:rsidP="004A25F5">
      <w:pPr>
        <w:pStyle w:val="NoSpacing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5657B8E" w14:textId="55B6FE49" w:rsidR="009E57E6" w:rsidRPr="004A25F5" w:rsidRDefault="009E57E6" w:rsidP="009E57E6">
      <w:pPr>
        <w:pStyle w:val="NoSpacing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Biography: </w:t>
      </w:r>
      <w:proofErr w:type="spellStart"/>
      <w:r w:rsidRPr="009E57E6">
        <w:rPr>
          <w:rFonts w:ascii="Times New Roman" w:hAnsi="Times New Roman" w:cs="Times New Roman"/>
          <w:sz w:val="24"/>
          <w:szCs w:val="24"/>
        </w:rPr>
        <w:t>Dhakal</w:t>
      </w:r>
      <w:proofErr w:type="spellEnd"/>
      <w:r w:rsidRPr="009E57E6">
        <w:rPr>
          <w:rFonts w:ascii="Times New Roman" w:hAnsi="Times New Roman" w:cs="Times New Roman"/>
          <w:sz w:val="24"/>
          <w:szCs w:val="24"/>
        </w:rPr>
        <w:t xml:space="preserve"> Binod</w:t>
      </w:r>
      <w:r>
        <w:rPr>
          <w:rFonts w:ascii="Times New Roman" w:hAnsi="Times New Roman" w:cs="Times New Roman"/>
          <w:sz w:val="24"/>
          <w:szCs w:val="24"/>
        </w:rPr>
        <w:t xml:space="preserve"> is a Pathologist at </w:t>
      </w:r>
      <w:proofErr w:type="spellStart"/>
      <w:r w:rsidRPr="009E57E6">
        <w:rPr>
          <w:rFonts w:ascii="Times New Roman" w:hAnsi="Times New Roman" w:cs="Times New Roman"/>
          <w:sz w:val="24"/>
          <w:szCs w:val="24"/>
        </w:rPr>
        <w:t>Dhulikhel</w:t>
      </w:r>
      <w:proofErr w:type="spellEnd"/>
      <w:r w:rsidRPr="009E57E6">
        <w:rPr>
          <w:rFonts w:ascii="Times New Roman" w:hAnsi="Times New Roman" w:cs="Times New Roman"/>
          <w:sz w:val="24"/>
          <w:szCs w:val="24"/>
        </w:rPr>
        <w:t xml:space="preserve"> Hospital, Kathmandu University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57E6">
        <w:rPr>
          <w:rFonts w:ascii="Times New Roman" w:hAnsi="Times New Roman" w:cs="Times New Roman"/>
          <w:sz w:val="24"/>
          <w:szCs w:val="24"/>
        </w:rPr>
        <w:t>Hospital,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57E6">
        <w:rPr>
          <w:rFonts w:ascii="Times New Roman" w:hAnsi="Times New Roman" w:cs="Times New Roman"/>
          <w:sz w:val="24"/>
          <w:szCs w:val="24"/>
        </w:rPr>
        <w:t>Kathmandu University School of Medical Sciences,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57E6">
        <w:rPr>
          <w:rFonts w:ascii="Times New Roman" w:hAnsi="Times New Roman" w:cs="Times New Roman"/>
          <w:sz w:val="24"/>
          <w:szCs w:val="24"/>
        </w:rPr>
        <w:t>Dhulikhel</w:t>
      </w:r>
      <w:proofErr w:type="spellEnd"/>
      <w:r w:rsidRPr="009E57E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E57E6">
        <w:rPr>
          <w:rFonts w:ascii="Times New Roman" w:hAnsi="Times New Roman" w:cs="Times New Roman"/>
          <w:sz w:val="24"/>
          <w:szCs w:val="24"/>
        </w:rPr>
        <w:t>Kavre</w:t>
      </w:r>
      <w:proofErr w:type="spellEnd"/>
      <w:r w:rsidRPr="009E57E6">
        <w:rPr>
          <w:rFonts w:ascii="Times New Roman" w:hAnsi="Times New Roman" w:cs="Times New Roman"/>
          <w:sz w:val="24"/>
          <w:szCs w:val="24"/>
        </w:rPr>
        <w:t>, Nepal</w:t>
      </w:r>
    </w:p>
    <w:p w14:paraId="23B99C89" w14:textId="77777777" w:rsidR="00B12017" w:rsidRPr="004A25F5" w:rsidRDefault="00176203">
      <w:pPr>
        <w:rPr>
          <w:rFonts w:ascii="Times New Roman" w:hAnsi="Times New Roman" w:cs="Times New Roman"/>
        </w:rPr>
      </w:pPr>
    </w:p>
    <w:sectPr w:rsidR="00B12017" w:rsidRPr="004A25F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6257"/>
    <w:rsid w:val="00176203"/>
    <w:rsid w:val="004A25F5"/>
    <w:rsid w:val="005965B7"/>
    <w:rsid w:val="00826257"/>
    <w:rsid w:val="009A22CE"/>
    <w:rsid w:val="009E57E6"/>
    <w:rsid w:val="00D101B8"/>
    <w:rsid w:val="00F27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FCC916"/>
  <w15:docId w15:val="{82378647-B561-44B8-8F93-158CDBB551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A25F5"/>
    <w:rPr>
      <w:color w:val="0000FF"/>
      <w:u w:val="single"/>
    </w:rPr>
  </w:style>
  <w:style w:type="paragraph" w:styleId="NoSpacing">
    <w:name w:val="No Spacing"/>
    <w:uiPriority w:val="1"/>
    <w:qFormat/>
    <w:rsid w:val="004A25F5"/>
    <w:pPr>
      <w:spacing w:after="0" w:line="240" w:lineRule="auto"/>
    </w:pPr>
    <w:rPr>
      <w:rFonts w:eastAsiaTheme="minorEastAsia"/>
    </w:rPr>
  </w:style>
  <w:style w:type="character" w:customStyle="1" w:styleId="orcid-id-https">
    <w:name w:val="orcid-id-https"/>
    <w:basedOn w:val="DefaultParagraphFont"/>
    <w:rsid w:val="004A25F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dbinod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325</Words>
  <Characters>1859</Characters>
  <Application>Microsoft Office Word</Application>
  <DocSecurity>0</DocSecurity>
  <Lines>15</Lines>
  <Paragraphs>4</Paragraphs>
  <ScaleCrop>false</ScaleCrop>
  <Company/>
  <LinksUpToDate>false</LinksUpToDate>
  <CharactersWithSpaces>2180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Asia Pacific Wcgynocology</cp:lastModifiedBy>
  <cp:revision>2</cp:revision>
  <dcterms:created xsi:type="dcterms:W3CDTF">2022-05-30T09:22:00Z</dcterms:created>
  <dcterms:modified xsi:type="dcterms:W3CDTF">2022-05-30T09:22:00Z</dcterms:modified>
</cp:coreProperties>
</file>