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3FA" w:rsidRPr="00857B54" w:rsidRDefault="00E07B55" w:rsidP="000B47FC">
      <w:pPr>
        <w:spacing w:line="360" w:lineRule="auto"/>
        <w:jc w:val="both"/>
        <w:rPr>
          <w:rFonts w:ascii="Times New Roman" w:hAnsi="Times New Roman" w:cs="Times New Roman"/>
          <w:sz w:val="28"/>
          <w:szCs w:val="28"/>
        </w:rPr>
      </w:pPr>
      <w:r w:rsidRPr="00857B54">
        <w:rPr>
          <w:rFonts w:ascii="Times New Roman" w:hAnsi="Times New Roman" w:cs="Times New Roman"/>
          <w:b/>
          <w:sz w:val="28"/>
          <w:szCs w:val="28"/>
        </w:rPr>
        <w:t>Geospatial</w:t>
      </w:r>
      <w:r w:rsidR="009437EF">
        <w:rPr>
          <w:rFonts w:ascii="Times New Roman" w:hAnsi="Times New Roman" w:cs="Times New Roman"/>
          <w:b/>
          <w:sz w:val="28"/>
          <w:szCs w:val="28"/>
        </w:rPr>
        <w:t xml:space="preserve"> H</w:t>
      </w:r>
      <w:r w:rsidR="003873FA" w:rsidRPr="00857B54">
        <w:rPr>
          <w:rFonts w:ascii="Times New Roman" w:hAnsi="Times New Roman" w:cs="Times New Roman"/>
          <w:b/>
          <w:sz w:val="28"/>
          <w:szCs w:val="28"/>
        </w:rPr>
        <w:t xml:space="preserve">eterogeneity and </w:t>
      </w:r>
      <w:r w:rsidR="009437EF">
        <w:rPr>
          <w:rFonts w:ascii="Times New Roman" w:hAnsi="Times New Roman" w:cs="Times New Roman"/>
          <w:b/>
          <w:sz w:val="28"/>
          <w:szCs w:val="28"/>
        </w:rPr>
        <w:t>D</w:t>
      </w:r>
      <w:r w:rsidRPr="00857B54">
        <w:rPr>
          <w:rFonts w:ascii="Times New Roman" w:hAnsi="Times New Roman" w:cs="Times New Roman"/>
          <w:b/>
          <w:sz w:val="28"/>
          <w:szCs w:val="28"/>
        </w:rPr>
        <w:t>eterminants</w:t>
      </w:r>
      <w:r w:rsidR="003873FA" w:rsidRPr="00857B54">
        <w:rPr>
          <w:rFonts w:ascii="Times New Roman" w:hAnsi="Times New Roman" w:cs="Times New Roman"/>
          <w:b/>
          <w:sz w:val="28"/>
          <w:szCs w:val="28"/>
        </w:rPr>
        <w:t xml:space="preserve"> of HIV</w:t>
      </w:r>
      <w:r w:rsidRPr="00857B54">
        <w:rPr>
          <w:rFonts w:ascii="Times New Roman" w:hAnsi="Times New Roman" w:cs="Times New Roman"/>
          <w:b/>
          <w:sz w:val="28"/>
          <w:szCs w:val="28"/>
        </w:rPr>
        <w:t>/AIDS</w:t>
      </w:r>
      <w:r w:rsidR="009437EF">
        <w:rPr>
          <w:rFonts w:ascii="Times New Roman" w:hAnsi="Times New Roman" w:cs="Times New Roman"/>
          <w:b/>
          <w:sz w:val="28"/>
          <w:szCs w:val="28"/>
        </w:rPr>
        <w:t xml:space="preserve"> among A</w:t>
      </w:r>
      <w:r w:rsidR="0013448F" w:rsidRPr="00857B54">
        <w:rPr>
          <w:rFonts w:ascii="Times New Roman" w:hAnsi="Times New Roman" w:cs="Times New Roman"/>
          <w:b/>
          <w:sz w:val="28"/>
          <w:szCs w:val="28"/>
        </w:rPr>
        <w:t>dults</w:t>
      </w:r>
      <w:r w:rsidR="003873FA" w:rsidRPr="00857B54">
        <w:rPr>
          <w:rFonts w:ascii="Times New Roman" w:hAnsi="Times New Roman" w:cs="Times New Roman"/>
          <w:b/>
          <w:sz w:val="28"/>
          <w:szCs w:val="28"/>
        </w:rPr>
        <w:t xml:space="preserve"> in SSA.</w:t>
      </w:r>
    </w:p>
    <w:p w:rsidR="005878C7" w:rsidRPr="003452A9" w:rsidRDefault="005878C7" w:rsidP="000B47FC">
      <w:pPr>
        <w:spacing w:after="0" w:line="360" w:lineRule="auto"/>
        <w:jc w:val="center"/>
        <w:rPr>
          <w:rFonts w:ascii="Times New Roman" w:eastAsia="Times New Roman" w:hAnsi="Times New Roman" w:cs="Times New Roman"/>
          <w:b/>
          <w:bCs/>
          <w:i/>
          <w:sz w:val="24"/>
          <w:szCs w:val="24"/>
          <w:u w:val="single"/>
          <w:vertAlign w:val="superscript"/>
        </w:rPr>
      </w:pPr>
      <w:r w:rsidRPr="003452A9">
        <w:rPr>
          <w:rFonts w:ascii="Times New Roman" w:eastAsia="Times New Roman" w:hAnsi="Times New Roman" w:cs="Times New Roman"/>
          <w:b/>
          <w:i/>
          <w:sz w:val="24"/>
          <w:szCs w:val="24"/>
          <w:u w:val="single"/>
        </w:rPr>
        <w:t>Bayuh Asmamaw Hailu</w:t>
      </w:r>
      <w:r w:rsidR="00857B54" w:rsidRPr="003452A9">
        <w:rPr>
          <w:rFonts w:ascii="Times New Roman" w:eastAsia="Times New Roman" w:hAnsi="Times New Roman" w:cs="Times New Roman"/>
          <w:b/>
          <w:i/>
          <w:sz w:val="24"/>
          <w:szCs w:val="24"/>
          <w:u w:val="single"/>
          <w:vertAlign w:val="superscript"/>
        </w:rPr>
        <w:t>1</w:t>
      </w:r>
      <w:r w:rsidR="00A37E0E">
        <w:rPr>
          <w:rFonts w:ascii="Times New Roman" w:eastAsia="Times New Roman" w:hAnsi="Times New Roman" w:cs="Times New Roman"/>
          <w:b/>
          <w:i/>
          <w:sz w:val="24"/>
          <w:szCs w:val="24"/>
          <w:u w:val="single"/>
          <w:vertAlign w:val="superscript"/>
        </w:rPr>
        <w:t>,*</w:t>
      </w:r>
    </w:p>
    <w:p w:rsidR="005878C7" w:rsidRPr="003452A9" w:rsidRDefault="005878C7" w:rsidP="000B47FC">
      <w:pPr>
        <w:spacing w:after="0" w:line="360" w:lineRule="auto"/>
        <w:jc w:val="center"/>
        <w:rPr>
          <w:rFonts w:ascii="Cambria" w:eastAsia="Times New Roman" w:hAnsi="Cambria" w:cs="Times New Roman"/>
          <w:i/>
          <w:color w:val="000000" w:themeColor="text1"/>
        </w:rPr>
      </w:pPr>
      <w:r w:rsidRPr="003452A9">
        <w:rPr>
          <w:rFonts w:ascii="Times New Roman" w:hAnsi="Times New Roman" w:cs="Times New Roman"/>
          <w:i/>
        </w:rPr>
        <w:t>Monitoring and Evaluation, Wollo University, Dessie, Ethiopia</w:t>
      </w:r>
    </w:p>
    <w:p w:rsidR="005878C7" w:rsidRPr="00541423" w:rsidRDefault="005878C7" w:rsidP="000B47FC">
      <w:pPr>
        <w:spacing w:line="360" w:lineRule="auto"/>
        <w:jc w:val="center"/>
        <w:rPr>
          <w:b/>
          <w:sz w:val="20"/>
          <w:szCs w:val="20"/>
          <w:u w:val="single"/>
        </w:rPr>
        <w:sectPr w:rsidR="005878C7" w:rsidRPr="00541423" w:rsidSect="00640758">
          <w:pgSz w:w="11906" w:h="16838"/>
          <w:pgMar w:top="426" w:right="1524" w:bottom="851" w:left="1440" w:header="708" w:footer="708" w:gutter="0"/>
          <w:cols w:space="708"/>
          <w:docGrid w:linePitch="360"/>
        </w:sectPr>
      </w:pPr>
      <w:r w:rsidRPr="00541423">
        <w:rPr>
          <w:b/>
          <w:sz w:val="20"/>
          <w:szCs w:val="20"/>
          <w:u w:val="single"/>
        </w:rPr>
        <w:t>Abstract</w:t>
      </w:r>
    </w:p>
    <w:p w:rsidR="00DA0AAF" w:rsidRPr="003A0D77" w:rsidRDefault="003E7979" w:rsidP="000B47FC">
      <w:pPr>
        <w:spacing w:line="360" w:lineRule="auto"/>
        <w:jc w:val="both"/>
        <w:rPr>
          <w:rFonts w:ascii="Times New Roman" w:hAnsi="Times New Roman" w:cs="Times New Roman"/>
          <w:sz w:val="24"/>
          <w:szCs w:val="24"/>
        </w:rPr>
      </w:pPr>
      <w:r w:rsidRPr="003A0D77">
        <w:rPr>
          <w:rFonts w:ascii="Times New Roman" w:hAnsi="Times New Roman" w:cs="Times New Roman"/>
          <w:sz w:val="24"/>
          <w:szCs w:val="24"/>
        </w:rPr>
        <w:lastRenderedPageBreak/>
        <w:t xml:space="preserve">HIV is a virus that attacks the body’s immune system. If HIV is not treated, it can lead to AIDS. There is currently no effective cure. Once people get HIV, they </w:t>
      </w:r>
      <w:r w:rsidR="005621AB" w:rsidRPr="003A0D77">
        <w:rPr>
          <w:rFonts w:ascii="Times New Roman" w:hAnsi="Times New Roman" w:cs="Times New Roman"/>
          <w:sz w:val="24"/>
          <w:szCs w:val="24"/>
        </w:rPr>
        <w:t>are live with</w:t>
      </w:r>
      <w:r w:rsidRPr="003A0D77">
        <w:rPr>
          <w:rFonts w:ascii="Times New Roman" w:hAnsi="Times New Roman" w:cs="Times New Roman"/>
          <w:sz w:val="24"/>
          <w:szCs w:val="24"/>
        </w:rPr>
        <w:t xml:space="preserve"> it for </w:t>
      </w:r>
      <w:r w:rsidR="005621AB" w:rsidRPr="003A0D77">
        <w:rPr>
          <w:rFonts w:ascii="Times New Roman" w:hAnsi="Times New Roman" w:cs="Times New Roman"/>
          <w:sz w:val="24"/>
          <w:szCs w:val="24"/>
        </w:rPr>
        <w:t xml:space="preserve">all remaining </w:t>
      </w:r>
      <w:r w:rsidRPr="003A0D77">
        <w:rPr>
          <w:rFonts w:ascii="Times New Roman" w:hAnsi="Times New Roman" w:cs="Times New Roman"/>
          <w:sz w:val="24"/>
          <w:szCs w:val="24"/>
        </w:rPr>
        <w:t>life</w:t>
      </w:r>
      <w:r w:rsidR="00505487" w:rsidRPr="003A0D77">
        <w:rPr>
          <w:rFonts w:ascii="Times New Roman" w:hAnsi="Times New Roman" w:cs="Times New Roman"/>
          <w:sz w:val="24"/>
          <w:szCs w:val="24"/>
        </w:rPr>
        <w:t xml:space="preserve">. </w:t>
      </w:r>
      <w:r w:rsidR="00432C90" w:rsidRPr="003A0D77">
        <w:rPr>
          <w:rFonts w:ascii="Times New Roman" w:hAnsi="Times New Roman" w:cs="Times New Roman"/>
          <w:sz w:val="24"/>
          <w:szCs w:val="24"/>
        </w:rPr>
        <w:t xml:space="preserve">Above </w:t>
      </w:r>
      <w:r w:rsidRPr="003A0D77">
        <w:rPr>
          <w:rFonts w:ascii="Times New Roman" w:hAnsi="Times New Roman" w:cs="Times New Roman"/>
          <w:sz w:val="24"/>
          <w:szCs w:val="24"/>
        </w:rPr>
        <w:t>40 years since the first cases of AIDS were reported and 25 years since the establishm</w:t>
      </w:r>
      <w:r w:rsidR="00505487" w:rsidRPr="003A0D77">
        <w:rPr>
          <w:rFonts w:ascii="Times New Roman" w:hAnsi="Times New Roman" w:cs="Times New Roman"/>
          <w:sz w:val="24"/>
          <w:szCs w:val="24"/>
        </w:rPr>
        <w:t xml:space="preserve">ent of </w:t>
      </w:r>
      <w:r w:rsidR="001805BB" w:rsidRPr="003A0D77">
        <w:rPr>
          <w:rFonts w:ascii="Times New Roman" w:hAnsi="Times New Roman" w:cs="Times New Roman"/>
          <w:sz w:val="24"/>
          <w:szCs w:val="24"/>
        </w:rPr>
        <w:t>UNAIDS, which is o</w:t>
      </w:r>
      <w:r w:rsidR="00F05137" w:rsidRPr="003A0D77">
        <w:rPr>
          <w:rFonts w:ascii="Times New Roman" w:hAnsi="Times New Roman" w:cs="Times New Roman"/>
          <w:sz w:val="24"/>
          <w:szCs w:val="24"/>
        </w:rPr>
        <w:t xml:space="preserve">ne of a more important cause of </w:t>
      </w:r>
      <w:r w:rsidR="001805BB" w:rsidRPr="003A0D77">
        <w:rPr>
          <w:rFonts w:ascii="Times New Roman" w:hAnsi="Times New Roman" w:cs="Times New Roman"/>
          <w:sz w:val="24"/>
          <w:szCs w:val="24"/>
        </w:rPr>
        <w:t xml:space="preserve">death nowadays worldwide. </w:t>
      </w:r>
    </w:p>
    <w:p w:rsidR="00601414" w:rsidRPr="003A0D77" w:rsidRDefault="00DA0AAF" w:rsidP="000B47FC">
      <w:pPr>
        <w:spacing w:line="360" w:lineRule="auto"/>
        <w:jc w:val="both"/>
        <w:rPr>
          <w:rFonts w:ascii="Times New Roman" w:hAnsi="Times New Roman" w:cs="Times New Roman"/>
          <w:sz w:val="24"/>
          <w:szCs w:val="24"/>
        </w:rPr>
      </w:pPr>
      <w:r w:rsidRPr="003A0D77">
        <w:rPr>
          <w:rFonts w:ascii="Times New Roman" w:hAnsi="Times New Roman" w:cs="Times New Roman"/>
          <w:sz w:val="24"/>
          <w:szCs w:val="24"/>
        </w:rPr>
        <w:t>The location and associated factors of HIV/AIDS</w:t>
      </w:r>
      <w:r w:rsidR="004E2CEC" w:rsidRPr="003A0D77">
        <w:rPr>
          <w:rFonts w:ascii="Times New Roman" w:hAnsi="Times New Roman" w:cs="Times New Roman"/>
          <w:sz w:val="24"/>
          <w:szCs w:val="24"/>
        </w:rPr>
        <w:t xml:space="preserve"> in SSA</w:t>
      </w:r>
      <w:r w:rsidRPr="003A0D77">
        <w:rPr>
          <w:rFonts w:ascii="Times New Roman" w:hAnsi="Times New Roman" w:cs="Times New Roman"/>
          <w:sz w:val="24"/>
          <w:szCs w:val="24"/>
        </w:rPr>
        <w:t xml:space="preserve"> were not identified. To monitor and prioritize effective interventions, it is important to identify hotspots areas and associated factors, towards the fast achievement of SDG</w:t>
      </w:r>
      <w:r w:rsidR="004A50CF" w:rsidRPr="003A0D77">
        <w:rPr>
          <w:rFonts w:ascii="Times New Roman" w:hAnsi="Times New Roman" w:cs="Times New Roman"/>
          <w:sz w:val="24"/>
          <w:szCs w:val="24"/>
        </w:rPr>
        <w:t xml:space="preserve"> goal-</w:t>
      </w:r>
      <w:r w:rsidRPr="003A0D77">
        <w:rPr>
          <w:rFonts w:ascii="Times New Roman" w:hAnsi="Times New Roman" w:cs="Times New Roman"/>
          <w:sz w:val="24"/>
          <w:szCs w:val="24"/>
        </w:rPr>
        <w:t xml:space="preserve">2030. </w:t>
      </w:r>
      <w:r w:rsidR="0013448F" w:rsidRPr="003A0D77">
        <w:rPr>
          <w:rFonts w:ascii="Times New Roman" w:hAnsi="Times New Roman" w:cs="Times New Roman"/>
          <w:sz w:val="24"/>
          <w:szCs w:val="24"/>
        </w:rPr>
        <w:t>The data source</w:t>
      </w:r>
      <w:r w:rsidR="004E2CEC" w:rsidRPr="003A0D77">
        <w:rPr>
          <w:rFonts w:ascii="Times New Roman" w:hAnsi="Times New Roman" w:cs="Times New Roman"/>
          <w:sz w:val="24"/>
          <w:szCs w:val="24"/>
        </w:rPr>
        <w:t>s</w:t>
      </w:r>
      <w:r w:rsidR="0013448F" w:rsidRPr="003A0D77">
        <w:rPr>
          <w:rFonts w:ascii="Times New Roman" w:hAnsi="Times New Roman" w:cs="Times New Roman"/>
          <w:sz w:val="24"/>
          <w:szCs w:val="24"/>
        </w:rPr>
        <w:t xml:space="preserve"> </w:t>
      </w:r>
      <w:r w:rsidR="004E2CEC" w:rsidRPr="003A0D77">
        <w:rPr>
          <w:rFonts w:ascii="Times New Roman" w:hAnsi="Times New Roman" w:cs="Times New Roman"/>
          <w:sz w:val="24"/>
          <w:szCs w:val="24"/>
        </w:rPr>
        <w:t>are</w:t>
      </w:r>
      <w:r w:rsidR="0013448F" w:rsidRPr="003A0D77">
        <w:rPr>
          <w:rFonts w:ascii="Times New Roman" w:hAnsi="Times New Roman" w:cs="Times New Roman"/>
          <w:sz w:val="24"/>
          <w:szCs w:val="24"/>
        </w:rPr>
        <w:t xml:space="preserve"> DHS and WorldPop. About</w:t>
      </w:r>
      <w:r w:rsidRPr="003A0D77">
        <w:rPr>
          <w:rFonts w:ascii="Times New Roman" w:hAnsi="Times New Roman" w:cs="Times New Roman"/>
          <w:sz w:val="24"/>
          <w:szCs w:val="24"/>
        </w:rPr>
        <w:t xml:space="preserve"> </w:t>
      </w:r>
      <w:r w:rsidR="003873FA" w:rsidRPr="003A0D77">
        <w:rPr>
          <w:rFonts w:ascii="Times New Roman" w:hAnsi="Times New Roman" w:cs="Times New Roman"/>
          <w:sz w:val="24"/>
          <w:szCs w:val="24"/>
        </w:rPr>
        <w:t>384,644</w:t>
      </w:r>
      <w:r w:rsidRPr="003A0D77">
        <w:rPr>
          <w:rFonts w:ascii="Times New Roman" w:hAnsi="Times New Roman" w:cs="Times New Roman"/>
          <w:sz w:val="24"/>
          <w:szCs w:val="24"/>
        </w:rPr>
        <w:t xml:space="preserve"> individuals </w:t>
      </w:r>
      <w:r w:rsidR="0013448F" w:rsidRPr="003A0D77">
        <w:rPr>
          <w:rFonts w:ascii="Times New Roman" w:hAnsi="Times New Roman" w:cs="Times New Roman"/>
          <w:sz w:val="24"/>
          <w:szCs w:val="24"/>
        </w:rPr>
        <w:t xml:space="preserve">were participating HIV test during data collection </w:t>
      </w:r>
      <w:r w:rsidRPr="003A0D77">
        <w:rPr>
          <w:rFonts w:ascii="Times New Roman" w:hAnsi="Times New Roman" w:cs="Times New Roman"/>
          <w:sz w:val="24"/>
          <w:szCs w:val="24"/>
        </w:rPr>
        <w:t>in 31 SSA countries</w:t>
      </w:r>
      <w:r w:rsidR="0013448F" w:rsidRPr="003A0D77">
        <w:rPr>
          <w:rFonts w:ascii="Times New Roman" w:hAnsi="Times New Roman" w:cs="Times New Roman"/>
          <w:sz w:val="24"/>
          <w:szCs w:val="24"/>
        </w:rPr>
        <w:t>, with 14,271</w:t>
      </w:r>
      <w:r w:rsidR="004E2CEC" w:rsidRPr="003A0D77">
        <w:rPr>
          <w:rFonts w:ascii="Times New Roman" w:hAnsi="Times New Roman" w:cs="Times New Roman"/>
          <w:sz w:val="24"/>
          <w:szCs w:val="24"/>
        </w:rPr>
        <w:t xml:space="preserve"> clusters</w:t>
      </w:r>
      <w:r w:rsidR="0013448F" w:rsidRPr="003A0D77">
        <w:rPr>
          <w:rFonts w:ascii="Times New Roman" w:hAnsi="Times New Roman" w:cs="Times New Roman"/>
          <w:sz w:val="24"/>
          <w:szCs w:val="24"/>
        </w:rPr>
        <w:t xml:space="preserve">. </w:t>
      </w:r>
      <w:r w:rsidR="001F4A7D" w:rsidRPr="003A0D77">
        <w:rPr>
          <w:rFonts w:ascii="Times New Roman" w:hAnsi="Times New Roman" w:cs="Times New Roman"/>
          <w:sz w:val="24"/>
          <w:szCs w:val="24"/>
        </w:rPr>
        <w:t xml:space="preserve">The data collection year of the data have wider gap from country to country (10 years of range). In this situation the difference is the source of potential temporal misalignment or HIV prevalence is changing over time. Due to this reason the </w:t>
      </w:r>
      <w:r w:rsidR="00C425E2" w:rsidRPr="003A0D77">
        <w:rPr>
          <w:rFonts w:ascii="Times New Roman" w:hAnsi="Times New Roman" w:cs="Times New Roman"/>
          <w:sz w:val="24"/>
          <w:szCs w:val="24"/>
        </w:rPr>
        <w:t>hotspot identification,</w:t>
      </w:r>
      <w:r w:rsidR="001F4A7D" w:rsidRPr="003A0D77">
        <w:rPr>
          <w:rFonts w:ascii="Times New Roman" w:hAnsi="Times New Roman" w:cs="Times New Roman"/>
          <w:sz w:val="24"/>
          <w:szCs w:val="24"/>
        </w:rPr>
        <w:t xml:space="preserve"> </w:t>
      </w:r>
      <w:r w:rsidR="004E2CEC" w:rsidRPr="003A0D77">
        <w:rPr>
          <w:rFonts w:ascii="Times New Roman" w:hAnsi="Times New Roman" w:cs="Times New Roman"/>
          <w:sz w:val="24"/>
          <w:szCs w:val="24"/>
        </w:rPr>
        <w:t>interpolation, and density estimation</w:t>
      </w:r>
      <w:r w:rsidR="001F4A7D" w:rsidRPr="003A0D77">
        <w:rPr>
          <w:rFonts w:ascii="Times New Roman" w:hAnsi="Times New Roman" w:cs="Times New Roman"/>
          <w:sz w:val="24"/>
          <w:szCs w:val="24"/>
        </w:rPr>
        <w:t xml:space="preserve"> is needed classification based on data collection years. The 2020 Fast-Track commitments and expanded targets to end AIDS epidemic agreed in 2015. The year 2015 is the used as class mark and one of the supervised learning binary classification rule implemented. The country whose data collected before the year 2015 is as one category and since 2015 is the other</w:t>
      </w:r>
      <w:r w:rsidR="004E2CEC" w:rsidRPr="003A0D77">
        <w:rPr>
          <w:rFonts w:ascii="Times New Roman" w:hAnsi="Times New Roman" w:cs="Times New Roman"/>
          <w:sz w:val="24"/>
          <w:szCs w:val="24"/>
        </w:rPr>
        <w:t xml:space="preserve"> category. The classification 14</w:t>
      </w:r>
      <w:r w:rsidR="001F4A7D" w:rsidRPr="003A0D77">
        <w:rPr>
          <w:rFonts w:ascii="Times New Roman" w:hAnsi="Times New Roman" w:cs="Times New Roman"/>
          <w:sz w:val="24"/>
          <w:szCs w:val="24"/>
        </w:rPr>
        <w:t xml:space="preserve"> of 31 countrie</w:t>
      </w:r>
      <w:r w:rsidR="004E2CEC" w:rsidRPr="003A0D77">
        <w:rPr>
          <w:rFonts w:ascii="Times New Roman" w:hAnsi="Times New Roman" w:cs="Times New Roman"/>
          <w:sz w:val="24"/>
          <w:szCs w:val="24"/>
        </w:rPr>
        <w:t xml:space="preserve">s are </w:t>
      </w:r>
      <w:r w:rsidR="004E2CEC" w:rsidRPr="003A0D77">
        <w:rPr>
          <w:rFonts w:ascii="Times New Roman" w:hAnsi="Times New Roman" w:cs="Times New Roman"/>
          <w:sz w:val="24"/>
          <w:szCs w:val="24"/>
        </w:rPr>
        <w:lastRenderedPageBreak/>
        <w:t>since 2015 and the rest 17</w:t>
      </w:r>
      <w:r w:rsidR="001F4A7D" w:rsidRPr="003A0D77">
        <w:rPr>
          <w:rFonts w:ascii="Times New Roman" w:hAnsi="Times New Roman" w:cs="Times New Roman"/>
          <w:sz w:val="24"/>
          <w:szCs w:val="24"/>
        </w:rPr>
        <w:t xml:space="preserve"> countries before 2015. The </w:t>
      </w:r>
      <w:r w:rsidR="00872F3F" w:rsidRPr="003A0D77">
        <w:rPr>
          <w:rFonts w:ascii="Times New Roman" w:hAnsi="Times New Roman" w:cs="Times New Roman"/>
          <w:sz w:val="24"/>
          <w:szCs w:val="24"/>
        </w:rPr>
        <w:t xml:space="preserve">cluster based </w:t>
      </w:r>
      <w:r w:rsidR="001F4A7D" w:rsidRPr="003A0D77">
        <w:rPr>
          <w:rFonts w:ascii="Times New Roman" w:hAnsi="Times New Roman" w:cs="Times New Roman"/>
          <w:sz w:val="24"/>
          <w:szCs w:val="24"/>
        </w:rPr>
        <w:t xml:space="preserve">spatial analysis were performed this two groups separately and the finding merged in to a map for report. </w:t>
      </w:r>
      <w:r w:rsidR="00872F3F" w:rsidRPr="003A0D77">
        <w:rPr>
          <w:rFonts w:ascii="Times New Roman" w:hAnsi="Times New Roman" w:cs="Times New Roman"/>
          <w:sz w:val="24"/>
          <w:szCs w:val="24"/>
        </w:rPr>
        <w:t xml:space="preserve"> </w:t>
      </w:r>
      <w:r w:rsidR="005D52DC" w:rsidRPr="003A0D77">
        <w:rPr>
          <w:rFonts w:ascii="Times New Roman" w:hAnsi="Times New Roman" w:cs="Times New Roman"/>
          <w:sz w:val="24"/>
          <w:szCs w:val="24"/>
        </w:rPr>
        <w:t xml:space="preserve">Above 50% of enumeration area </w:t>
      </w:r>
      <w:r w:rsidR="00372F12" w:rsidRPr="003A0D77">
        <w:rPr>
          <w:rFonts w:ascii="Times New Roman" w:hAnsi="Times New Roman" w:cs="Times New Roman"/>
          <w:sz w:val="24"/>
          <w:szCs w:val="24"/>
        </w:rPr>
        <w:t xml:space="preserve">HIV </w:t>
      </w:r>
      <w:r w:rsidR="005D52DC" w:rsidRPr="003A0D77">
        <w:rPr>
          <w:rFonts w:ascii="Times New Roman" w:hAnsi="Times New Roman" w:cs="Times New Roman"/>
          <w:sz w:val="24"/>
          <w:szCs w:val="24"/>
        </w:rPr>
        <w:t xml:space="preserve">prevalence is zero, due to this reason clustering is necessary for </w:t>
      </w:r>
      <w:r w:rsidR="008C56B1" w:rsidRPr="003A0D77">
        <w:rPr>
          <w:rFonts w:ascii="Times New Roman" w:hAnsi="Times New Roman" w:cs="Times New Roman"/>
          <w:sz w:val="24"/>
          <w:szCs w:val="24"/>
        </w:rPr>
        <w:t>regression</w:t>
      </w:r>
      <w:r w:rsidR="005D52DC" w:rsidRPr="003A0D77">
        <w:rPr>
          <w:rFonts w:ascii="Times New Roman" w:hAnsi="Times New Roman" w:cs="Times New Roman"/>
          <w:sz w:val="24"/>
          <w:szCs w:val="24"/>
        </w:rPr>
        <w:t xml:space="preserve"> analysis to g</w:t>
      </w:r>
      <w:r w:rsidR="00372F12" w:rsidRPr="003A0D77">
        <w:rPr>
          <w:rFonts w:ascii="Times New Roman" w:hAnsi="Times New Roman" w:cs="Times New Roman"/>
          <w:sz w:val="24"/>
          <w:szCs w:val="24"/>
        </w:rPr>
        <w:t xml:space="preserve">et the exact characteristics of population linked to the HIV. </w:t>
      </w:r>
      <w:r w:rsidR="005D52DC" w:rsidRPr="003A0D77">
        <w:rPr>
          <w:rFonts w:ascii="Times New Roman" w:hAnsi="Times New Roman" w:cs="Times New Roman"/>
          <w:sz w:val="24"/>
          <w:szCs w:val="24"/>
        </w:rPr>
        <w:t xml:space="preserve">Based on enumeration area prevalence </w:t>
      </w:r>
      <w:r w:rsidR="008C56B1" w:rsidRPr="003A0D77">
        <w:rPr>
          <w:rFonts w:ascii="Times New Roman" w:hAnsi="Times New Roman" w:cs="Times New Roman"/>
          <w:sz w:val="24"/>
          <w:szCs w:val="24"/>
        </w:rPr>
        <w:t xml:space="preserve">one of the unsupervised learning </w:t>
      </w:r>
      <w:r w:rsidR="00372F12" w:rsidRPr="003A0D77">
        <w:rPr>
          <w:rFonts w:ascii="Times New Roman" w:hAnsi="Times New Roman" w:cs="Times New Roman"/>
          <w:sz w:val="24"/>
          <w:szCs w:val="24"/>
        </w:rPr>
        <w:t xml:space="preserve">K-mean </w:t>
      </w:r>
      <w:r w:rsidR="005D52DC" w:rsidRPr="003A0D77">
        <w:rPr>
          <w:rFonts w:ascii="Times New Roman" w:hAnsi="Times New Roman" w:cs="Times New Roman"/>
          <w:sz w:val="24"/>
          <w:szCs w:val="24"/>
        </w:rPr>
        <w:t>clustering is implemented</w:t>
      </w:r>
      <w:r w:rsidR="00372F12" w:rsidRPr="003A0D77">
        <w:rPr>
          <w:rFonts w:ascii="Times New Roman" w:hAnsi="Times New Roman" w:cs="Times New Roman"/>
          <w:sz w:val="24"/>
          <w:szCs w:val="24"/>
        </w:rPr>
        <w:t xml:space="preserve"> and the number of cluster is decided using elbow method</w:t>
      </w:r>
      <w:r w:rsidR="005D52DC" w:rsidRPr="003A0D77">
        <w:rPr>
          <w:rFonts w:ascii="Times New Roman" w:hAnsi="Times New Roman" w:cs="Times New Roman"/>
          <w:sz w:val="24"/>
          <w:szCs w:val="24"/>
        </w:rPr>
        <w:t>.</w:t>
      </w:r>
      <w:r w:rsidR="00372F12" w:rsidRPr="003A0D77">
        <w:rPr>
          <w:rFonts w:ascii="Times New Roman" w:hAnsi="Times New Roman" w:cs="Times New Roman"/>
          <w:sz w:val="24"/>
          <w:szCs w:val="24"/>
        </w:rPr>
        <w:t xml:space="preserve"> </w:t>
      </w:r>
      <w:r w:rsidR="00B160A8" w:rsidRPr="003A0D77">
        <w:rPr>
          <w:rFonts w:ascii="Times New Roman" w:hAnsi="Times New Roman" w:cs="Times New Roman"/>
          <w:sz w:val="24"/>
          <w:szCs w:val="24"/>
        </w:rPr>
        <w:t>The maximum number of cluster were four. T</w:t>
      </w:r>
      <w:r w:rsidR="00372F12" w:rsidRPr="003A0D77">
        <w:rPr>
          <w:rFonts w:ascii="Times New Roman" w:hAnsi="Times New Roman" w:cs="Times New Roman"/>
          <w:sz w:val="24"/>
          <w:szCs w:val="24"/>
        </w:rPr>
        <w:t>he lowest mean</w:t>
      </w:r>
      <w:r w:rsidR="00C425E2" w:rsidRPr="003A0D77">
        <w:rPr>
          <w:rFonts w:ascii="Times New Roman" w:hAnsi="Times New Roman" w:cs="Times New Roman"/>
          <w:sz w:val="24"/>
          <w:szCs w:val="24"/>
        </w:rPr>
        <w:t xml:space="preserve"> (0.02%)</w:t>
      </w:r>
      <w:r w:rsidR="00372F12" w:rsidRPr="003A0D77">
        <w:rPr>
          <w:rFonts w:ascii="Times New Roman" w:hAnsi="Times New Roman" w:cs="Times New Roman"/>
          <w:sz w:val="24"/>
          <w:szCs w:val="24"/>
        </w:rPr>
        <w:t xml:space="preserve"> and the lower outliers </w:t>
      </w:r>
      <w:r w:rsidR="00C425E2" w:rsidRPr="003A0D77">
        <w:rPr>
          <w:rFonts w:ascii="Times New Roman" w:hAnsi="Times New Roman" w:cs="Times New Roman"/>
          <w:sz w:val="24"/>
          <w:szCs w:val="24"/>
        </w:rPr>
        <w:t xml:space="preserve">which accounts 7221 and 367 clusters (enumeration areas) </w:t>
      </w:r>
      <w:r w:rsidR="00372F12" w:rsidRPr="003A0D77">
        <w:rPr>
          <w:rFonts w:ascii="Times New Roman" w:hAnsi="Times New Roman" w:cs="Times New Roman"/>
          <w:sz w:val="24"/>
          <w:szCs w:val="24"/>
        </w:rPr>
        <w:t xml:space="preserve">were excluded in the </w:t>
      </w:r>
      <w:r w:rsidR="00C425E2" w:rsidRPr="003A0D77">
        <w:rPr>
          <w:rFonts w:ascii="Times New Roman" w:hAnsi="Times New Roman" w:cs="Times New Roman"/>
          <w:sz w:val="24"/>
          <w:szCs w:val="24"/>
        </w:rPr>
        <w:t>regression</w:t>
      </w:r>
      <w:r w:rsidR="00372F12" w:rsidRPr="003A0D77">
        <w:rPr>
          <w:rFonts w:ascii="Times New Roman" w:hAnsi="Times New Roman" w:cs="Times New Roman"/>
          <w:sz w:val="24"/>
          <w:szCs w:val="24"/>
        </w:rPr>
        <w:t xml:space="preserve"> analysis.</w:t>
      </w:r>
      <w:r w:rsidR="005D52DC" w:rsidRPr="003A0D77">
        <w:rPr>
          <w:rFonts w:ascii="Times New Roman" w:hAnsi="Times New Roman" w:cs="Times New Roman"/>
          <w:sz w:val="24"/>
          <w:szCs w:val="24"/>
        </w:rPr>
        <w:t xml:space="preserve"> </w:t>
      </w:r>
      <w:r w:rsidR="007B32AC" w:rsidRPr="003A0D77">
        <w:rPr>
          <w:rFonts w:ascii="Times New Roman" w:hAnsi="Times New Roman" w:cs="Times New Roman"/>
          <w:sz w:val="24"/>
          <w:szCs w:val="24"/>
        </w:rPr>
        <w:t xml:space="preserve">A </w:t>
      </w:r>
      <w:r w:rsidR="00FC4A86" w:rsidRPr="003A0D77">
        <w:rPr>
          <w:rFonts w:ascii="Times New Roman" w:hAnsi="Times New Roman" w:cs="Times New Roman"/>
          <w:sz w:val="24"/>
          <w:szCs w:val="24"/>
        </w:rPr>
        <w:t xml:space="preserve">mixed-effect </w:t>
      </w:r>
      <w:r w:rsidR="00372F12" w:rsidRPr="003A0D77">
        <w:rPr>
          <w:rFonts w:ascii="Times New Roman" w:hAnsi="Times New Roman" w:cs="Times New Roman"/>
          <w:sz w:val="24"/>
          <w:szCs w:val="24"/>
        </w:rPr>
        <w:t xml:space="preserve">logistic </w:t>
      </w:r>
      <w:r w:rsidR="00FC4A86" w:rsidRPr="003A0D77">
        <w:rPr>
          <w:rFonts w:ascii="Times New Roman" w:hAnsi="Times New Roman" w:cs="Times New Roman"/>
          <w:sz w:val="24"/>
          <w:szCs w:val="24"/>
        </w:rPr>
        <w:t>regression model was run, and the adjust</w:t>
      </w:r>
      <w:r w:rsidR="003873FA" w:rsidRPr="003A0D77">
        <w:rPr>
          <w:rFonts w:ascii="Times New Roman" w:hAnsi="Times New Roman" w:cs="Times New Roman"/>
          <w:sz w:val="24"/>
          <w:szCs w:val="24"/>
        </w:rPr>
        <w:t xml:space="preserve">ed </w:t>
      </w:r>
      <w:r w:rsidR="00372F12" w:rsidRPr="003A0D77">
        <w:rPr>
          <w:rFonts w:ascii="Times New Roman" w:hAnsi="Times New Roman" w:cs="Times New Roman"/>
          <w:sz w:val="24"/>
          <w:szCs w:val="24"/>
        </w:rPr>
        <w:t xml:space="preserve">odds </w:t>
      </w:r>
      <w:r w:rsidR="003873FA" w:rsidRPr="003A0D77">
        <w:rPr>
          <w:rFonts w:ascii="Times New Roman" w:hAnsi="Times New Roman" w:cs="Times New Roman"/>
          <w:sz w:val="24"/>
          <w:szCs w:val="24"/>
        </w:rPr>
        <w:t>ratio with corresponding 95%CI</w:t>
      </w:r>
      <w:r w:rsidR="00C425E2" w:rsidRPr="003A0D77">
        <w:rPr>
          <w:rFonts w:ascii="Times New Roman" w:hAnsi="Times New Roman" w:cs="Times New Roman"/>
          <w:sz w:val="24"/>
          <w:szCs w:val="24"/>
        </w:rPr>
        <w:t xml:space="preserve"> were</w:t>
      </w:r>
      <w:r w:rsidR="00FC4A86" w:rsidRPr="003A0D77">
        <w:rPr>
          <w:rFonts w:ascii="Times New Roman" w:hAnsi="Times New Roman" w:cs="Times New Roman"/>
          <w:sz w:val="24"/>
          <w:szCs w:val="24"/>
        </w:rPr>
        <w:t xml:space="preserve"> estimated. </w:t>
      </w:r>
      <w:r w:rsidR="00903A4E" w:rsidRPr="003A0D77">
        <w:rPr>
          <w:rFonts w:ascii="Times New Roman" w:hAnsi="Times New Roman" w:cs="Times New Roman"/>
          <w:sz w:val="24"/>
          <w:szCs w:val="24"/>
        </w:rPr>
        <w:t xml:space="preserve">The southern SSA countries were highest contribute for HIV distribution compared to others. </w:t>
      </w:r>
      <w:r w:rsidR="00FC4A86" w:rsidRPr="003A0D77">
        <w:rPr>
          <w:rFonts w:ascii="Times New Roman" w:hAnsi="Times New Roman" w:cs="Times New Roman"/>
          <w:sz w:val="24"/>
          <w:szCs w:val="24"/>
        </w:rPr>
        <w:t xml:space="preserve">The prevalence </w:t>
      </w:r>
      <w:r w:rsidR="004A50CF" w:rsidRPr="003A0D77">
        <w:rPr>
          <w:rFonts w:ascii="Times New Roman" w:hAnsi="Times New Roman" w:cs="Times New Roman"/>
          <w:sz w:val="24"/>
          <w:szCs w:val="24"/>
        </w:rPr>
        <w:t>of HIV is 4.96</w:t>
      </w:r>
      <w:r w:rsidR="00FC4A86" w:rsidRPr="003A0D77">
        <w:rPr>
          <w:rFonts w:ascii="Times New Roman" w:hAnsi="Times New Roman" w:cs="Times New Roman"/>
          <w:sz w:val="24"/>
          <w:szCs w:val="24"/>
        </w:rPr>
        <w:t>% among adults</w:t>
      </w:r>
      <w:r w:rsidR="00C425E2" w:rsidRPr="003A0D77">
        <w:rPr>
          <w:rFonts w:ascii="Times New Roman" w:hAnsi="Times New Roman" w:cs="Times New Roman"/>
          <w:sz w:val="24"/>
          <w:szCs w:val="24"/>
        </w:rPr>
        <w:t xml:space="preserve"> 2.1% among young adults</w:t>
      </w:r>
      <w:r w:rsidR="00FC4A86" w:rsidRPr="003A0D77">
        <w:rPr>
          <w:rFonts w:ascii="Times New Roman" w:hAnsi="Times New Roman" w:cs="Times New Roman"/>
          <w:sz w:val="24"/>
          <w:szCs w:val="24"/>
        </w:rPr>
        <w:t xml:space="preserve"> in SSA.</w:t>
      </w:r>
      <w:r w:rsidR="004A50CF" w:rsidRPr="003A0D77">
        <w:rPr>
          <w:rFonts w:ascii="Times New Roman" w:hAnsi="Times New Roman" w:cs="Times New Roman"/>
          <w:sz w:val="24"/>
          <w:szCs w:val="24"/>
        </w:rPr>
        <w:t xml:space="preserve"> </w:t>
      </w:r>
      <w:r w:rsidR="00872F3F" w:rsidRPr="003A0D77">
        <w:rPr>
          <w:rFonts w:ascii="Times New Roman" w:hAnsi="Times New Roman" w:cs="Times New Roman"/>
          <w:sz w:val="24"/>
          <w:szCs w:val="24"/>
        </w:rPr>
        <w:t>The spatial analysis indicates HIV distribution is heterogeneous within and between count</w:t>
      </w:r>
      <w:r w:rsidR="00EE4076" w:rsidRPr="003A0D77">
        <w:rPr>
          <w:rFonts w:ascii="Times New Roman" w:hAnsi="Times New Roman" w:cs="Times New Roman"/>
          <w:sz w:val="24"/>
          <w:szCs w:val="24"/>
        </w:rPr>
        <w:t>ries. Most areas of Southern and Eastern SSA are</w:t>
      </w:r>
      <w:r w:rsidR="00872F3F" w:rsidRPr="003A0D77">
        <w:rPr>
          <w:rFonts w:ascii="Times New Roman" w:hAnsi="Times New Roman" w:cs="Times New Roman"/>
          <w:sz w:val="24"/>
          <w:szCs w:val="24"/>
        </w:rPr>
        <w:t xml:space="preserve"> high risk of HIV compared to other regions. </w:t>
      </w:r>
      <w:r w:rsidR="004A50CF" w:rsidRPr="003A0D77">
        <w:rPr>
          <w:rFonts w:ascii="Times New Roman" w:hAnsi="Times New Roman" w:cs="Times New Roman"/>
          <w:sz w:val="24"/>
          <w:szCs w:val="24"/>
        </w:rPr>
        <w:t>Individual</w:t>
      </w:r>
      <w:r w:rsidR="00FC4A86" w:rsidRPr="003A0D77">
        <w:rPr>
          <w:rFonts w:ascii="Times New Roman" w:hAnsi="Times New Roman" w:cs="Times New Roman"/>
          <w:sz w:val="24"/>
          <w:szCs w:val="24"/>
        </w:rPr>
        <w:t xml:space="preserve"> being </w:t>
      </w:r>
      <w:r w:rsidR="004A50CF" w:rsidRPr="003A0D77">
        <w:rPr>
          <w:rFonts w:ascii="Times New Roman" w:hAnsi="Times New Roman" w:cs="Times New Roman"/>
          <w:sz w:val="24"/>
          <w:szCs w:val="24"/>
        </w:rPr>
        <w:t>female</w:t>
      </w:r>
      <w:r w:rsidR="00FC4A86" w:rsidRPr="003A0D77">
        <w:rPr>
          <w:rFonts w:ascii="Times New Roman" w:hAnsi="Times New Roman" w:cs="Times New Roman"/>
          <w:sz w:val="24"/>
          <w:szCs w:val="24"/>
        </w:rPr>
        <w:t xml:space="preserve">, </w:t>
      </w:r>
      <w:r w:rsidR="004A50CF" w:rsidRPr="003A0D77">
        <w:rPr>
          <w:rFonts w:ascii="Times New Roman" w:hAnsi="Times New Roman" w:cs="Times New Roman"/>
          <w:sz w:val="24"/>
          <w:szCs w:val="24"/>
        </w:rPr>
        <w:t xml:space="preserve">from female household, from poor household, previously married, and have not HIV knowledge </w:t>
      </w:r>
      <w:r w:rsidR="00FC4A86" w:rsidRPr="003A0D77">
        <w:rPr>
          <w:rFonts w:ascii="Times New Roman" w:hAnsi="Times New Roman" w:cs="Times New Roman"/>
          <w:sz w:val="24"/>
          <w:szCs w:val="24"/>
        </w:rPr>
        <w:t xml:space="preserve">significantly increased the odds of </w:t>
      </w:r>
      <w:r w:rsidR="004A50CF" w:rsidRPr="003A0D77">
        <w:rPr>
          <w:rFonts w:ascii="Times New Roman" w:hAnsi="Times New Roman" w:cs="Times New Roman"/>
          <w:sz w:val="24"/>
          <w:szCs w:val="24"/>
        </w:rPr>
        <w:t>HIV</w:t>
      </w:r>
      <w:r w:rsidR="00FC4A86" w:rsidRPr="003A0D77">
        <w:rPr>
          <w:rFonts w:ascii="Times New Roman" w:hAnsi="Times New Roman" w:cs="Times New Roman"/>
          <w:sz w:val="24"/>
          <w:szCs w:val="24"/>
        </w:rPr>
        <w:t xml:space="preserve"> case </w:t>
      </w:r>
      <w:r w:rsidR="004A50CF" w:rsidRPr="003A0D77">
        <w:rPr>
          <w:rFonts w:ascii="Times New Roman" w:hAnsi="Times New Roman" w:cs="Times New Roman"/>
          <w:sz w:val="24"/>
          <w:szCs w:val="24"/>
        </w:rPr>
        <w:t>compared to their counter parts</w:t>
      </w:r>
      <w:r w:rsidR="00FC4A86" w:rsidRPr="003A0D77">
        <w:rPr>
          <w:rFonts w:ascii="Times New Roman" w:hAnsi="Times New Roman" w:cs="Times New Roman"/>
          <w:sz w:val="24"/>
          <w:szCs w:val="24"/>
        </w:rPr>
        <w:t>(P&lt;0.05). The spatial analysis can support the design and prioritization</w:t>
      </w:r>
      <w:r w:rsidR="004A50CF" w:rsidRPr="003A0D77">
        <w:rPr>
          <w:rFonts w:ascii="Times New Roman" w:hAnsi="Times New Roman" w:cs="Times New Roman"/>
          <w:sz w:val="24"/>
          <w:szCs w:val="24"/>
        </w:rPr>
        <w:t xml:space="preserve"> areas for</w:t>
      </w:r>
      <w:r w:rsidR="00FC4A86" w:rsidRPr="003A0D77">
        <w:rPr>
          <w:rFonts w:ascii="Times New Roman" w:hAnsi="Times New Roman" w:cs="Times New Roman"/>
          <w:sz w:val="24"/>
          <w:szCs w:val="24"/>
        </w:rPr>
        <w:t xml:space="preserve"> interventions</w:t>
      </w:r>
      <w:r w:rsidR="004A50CF" w:rsidRPr="003A0D77">
        <w:rPr>
          <w:rFonts w:ascii="Times New Roman" w:hAnsi="Times New Roman" w:cs="Times New Roman"/>
          <w:sz w:val="24"/>
          <w:szCs w:val="24"/>
        </w:rPr>
        <w:t xml:space="preserve"> </w:t>
      </w:r>
      <w:r w:rsidR="004A50CF" w:rsidRPr="003A0D77">
        <w:rPr>
          <w:rFonts w:ascii="Times New Roman" w:hAnsi="Times New Roman" w:cs="Times New Roman"/>
          <w:sz w:val="24"/>
          <w:szCs w:val="24"/>
        </w:rPr>
        <w:lastRenderedPageBreak/>
        <w:t>and factor analysis identify the group of peoples in the selected high risk areas</w:t>
      </w:r>
      <w:r w:rsidR="00FC4A86" w:rsidRPr="003A0D77">
        <w:rPr>
          <w:rFonts w:ascii="Times New Roman" w:hAnsi="Times New Roman" w:cs="Times New Roman"/>
          <w:sz w:val="24"/>
          <w:szCs w:val="24"/>
        </w:rPr>
        <w:t xml:space="preserve">.  Multispectral interventions for </w:t>
      </w:r>
      <w:r w:rsidR="00372F12" w:rsidRPr="003A0D77">
        <w:rPr>
          <w:rFonts w:ascii="Times New Roman" w:hAnsi="Times New Roman" w:cs="Times New Roman"/>
          <w:sz w:val="24"/>
          <w:szCs w:val="24"/>
        </w:rPr>
        <w:t>HIV response</w:t>
      </w:r>
      <w:r w:rsidR="00FC4A86" w:rsidRPr="003A0D77">
        <w:rPr>
          <w:rFonts w:ascii="Times New Roman" w:hAnsi="Times New Roman" w:cs="Times New Roman"/>
          <w:sz w:val="24"/>
          <w:szCs w:val="24"/>
        </w:rPr>
        <w:t xml:space="preserve"> urgently needed, </w:t>
      </w:r>
      <w:r w:rsidR="00FC4A86" w:rsidRPr="003A0D77">
        <w:rPr>
          <w:rFonts w:ascii="Times New Roman" w:hAnsi="Times New Roman" w:cs="Times New Roman"/>
          <w:sz w:val="24"/>
          <w:szCs w:val="24"/>
        </w:rPr>
        <w:lastRenderedPageBreak/>
        <w:t xml:space="preserve">improve </w:t>
      </w:r>
      <w:r w:rsidR="00372F12" w:rsidRPr="003A0D77">
        <w:rPr>
          <w:rFonts w:ascii="Times New Roman" w:hAnsi="Times New Roman" w:cs="Times New Roman"/>
          <w:sz w:val="24"/>
          <w:szCs w:val="24"/>
        </w:rPr>
        <w:t>population</w:t>
      </w:r>
      <w:r w:rsidR="00FC4A86" w:rsidRPr="003A0D77">
        <w:rPr>
          <w:rFonts w:ascii="Times New Roman" w:hAnsi="Times New Roman" w:cs="Times New Roman"/>
          <w:sz w:val="24"/>
          <w:szCs w:val="24"/>
        </w:rPr>
        <w:t xml:space="preserve"> health and it will reduce the future risk of cases.</w:t>
      </w:r>
    </w:p>
    <w:p w:rsidR="00C425E2" w:rsidRDefault="00C425E2" w:rsidP="000B47FC">
      <w:pPr>
        <w:spacing w:line="360" w:lineRule="auto"/>
        <w:jc w:val="both"/>
        <w:rPr>
          <w:rFonts w:ascii="Times New Roman" w:hAnsi="Times New Roman" w:cs="Times New Roman"/>
          <w:sz w:val="20"/>
          <w:szCs w:val="20"/>
        </w:rPr>
        <w:sectPr w:rsidR="00C425E2" w:rsidSect="00C425E2">
          <w:type w:val="continuous"/>
          <w:pgSz w:w="11906" w:h="16838"/>
          <w:pgMar w:top="851" w:right="282" w:bottom="284" w:left="993" w:header="708" w:footer="708" w:gutter="0"/>
          <w:cols w:num="2" w:space="720"/>
          <w:docGrid w:linePitch="360"/>
        </w:sectPr>
      </w:pPr>
    </w:p>
    <w:p w:rsidR="00C425E2" w:rsidRDefault="00C425E2" w:rsidP="000B47FC">
      <w:pPr>
        <w:spacing w:line="360" w:lineRule="auto"/>
        <w:jc w:val="both"/>
        <w:rPr>
          <w:rFonts w:ascii="Times New Roman" w:hAnsi="Times New Roman" w:cs="Times New Roman"/>
          <w:sz w:val="20"/>
          <w:szCs w:val="20"/>
        </w:rPr>
      </w:pPr>
    </w:p>
    <w:p w:rsidR="00C425E2" w:rsidRDefault="00C425E2" w:rsidP="000B47FC">
      <w:pPr>
        <w:spacing w:line="360" w:lineRule="auto"/>
        <w:jc w:val="both"/>
        <w:rPr>
          <w:rFonts w:ascii="Times New Roman" w:hAnsi="Times New Roman" w:cs="Times New Roman"/>
          <w:sz w:val="24"/>
          <w:szCs w:val="24"/>
        </w:rPr>
        <w:sectPr w:rsidR="00C425E2" w:rsidSect="00C425E2">
          <w:type w:val="continuous"/>
          <w:pgSz w:w="11906" w:h="16838"/>
          <w:pgMar w:top="851" w:right="282" w:bottom="284" w:left="993" w:header="708" w:footer="708" w:gutter="0"/>
          <w:cols w:space="708"/>
          <w:docGrid w:linePitch="360"/>
        </w:sectPr>
      </w:pPr>
    </w:p>
    <w:p w:rsidR="00601414" w:rsidRDefault="0013448F" w:rsidP="000B47FC">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extent cx="6831319" cy="3096883"/>
            <wp:effectExtent l="0" t="0" r="825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th youngtiff1.tiff"/>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36814" cy="3144708"/>
                    </a:xfrm>
                    <a:prstGeom prst="rect">
                      <a:avLst/>
                    </a:prstGeom>
                  </pic:spPr>
                </pic:pic>
              </a:graphicData>
            </a:graphic>
          </wp:inline>
        </w:drawing>
      </w:r>
    </w:p>
    <w:p w:rsidR="00C425E2" w:rsidRDefault="00C425E2" w:rsidP="000B47FC">
      <w:pPr>
        <w:spacing w:line="360" w:lineRule="auto"/>
        <w:jc w:val="both"/>
        <w:rPr>
          <w:rFonts w:ascii="Times New Roman" w:hAnsi="Times New Roman" w:cs="Times New Roman"/>
          <w:b/>
          <w:i/>
          <w:sz w:val="14"/>
          <w:szCs w:val="24"/>
        </w:rPr>
        <w:sectPr w:rsidR="00C425E2" w:rsidSect="00C425E2">
          <w:type w:val="continuous"/>
          <w:pgSz w:w="11906" w:h="16838"/>
          <w:pgMar w:top="851" w:right="282" w:bottom="284" w:left="993" w:header="708" w:footer="708" w:gutter="0"/>
          <w:cols w:space="708"/>
          <w:docGrid w:linePitch="360"/>
        </w:sectPr>
      </w:pPr>
    </w:p>
    <w:p w:rsidR="00601414" w:rsidRPr="00C425E2" w:rsidRDefault="00381E4A" w:rsidP="000B47FC">
      <w:pPr>
        <w:spacing w:line="360" w:lineRule="auto"/>
        <w:rPr>
          <w:rFonts w:ascii="Times New Roman" w:hAnsi="Times New Roman" w:cs="Times New Roman"/>
          <w:i/>
          <w:sz w:val="20"/>
          <w:szCs w:val="24"/>
        </w:rPr>
        <w:sectPr w:rsidR="00601414" w:rsidRPr="00C425E2" w:rsidSect="00C425E2">
          <w:type w:val="continuous"/>
          <w:pgSz w:w="11906" w:h="16838"/>
          <w:pgMar w:top="851" w:right="282" w:bottom="284" w:left="993" w:header="708" w:footer="708" w:gutter="0"/>
          <w:cols w:space="708"/>
          <w:docGrid w:linePitch="360"/>
        </w:sectPr>
      </w:pPr>
      <w:r w:rsidRPr="00C425E2">
        <w:rPr>
          <w:rFonts w:ascii="Times New Roman" w:hAnsi="Times New Roman" w:cs="Times New Roman"/>
          <w:b/>
          <w:i/>
          <w:sz w:val="20"/>
          <w:szCs w:val="24"/>
        </w:rPr>
        <w:lastRenderedPageBreak/>
        <w:t>Figure 1.</w:t>
      </w:r>
      <w:r w:rsidRPr="00C425E2">
        <w:rPr>
          <w:rFonts w:ascii="Times New Roman" w:hAnsi="Times New Roman" w:cs="Times New Roman"/>
          <w:i/>
          <w:sz w:val="20"/>
          <w:szCs w:val="24"/>
        </w:rPr>
        <w:t xml:space="preserve"> </w:t>
      </w:r>
      <w:r w:rsidR="00601414" w:rsidRPr="00C425E2">
        <w:rPr>
          <w:rFonts w:ascii="Times New Roman" w:hAnsi="Times New Roman" w:cs="Times New Roman"/>
          <w:i/>
          <w:sz w:val="20"/>
          <w:szCs w:val="24"/>
        </w:rPr>
        <w:t xml:space="preserve"> Interpolation HIV positivity: the interpolated continuous </w:t>
      </w:r>
      <w:r w:rsidR="00140691" w:rsidRPr="00C425E2">
        <w:rPr>
          <w:rFonts w:ascii="Times New Roman" w:hAnsi="Times New Roman" w:cs="Times New Roman"/>
          <w:i/>
          <w:sz w:val="20"/>
          <w:szCs w:val="24"/>
        </w:rPr>
        <w:t xml:space="preserve">images indicate predict unmeasured areas from nearest neighbour of measured areas. </w:t>
      </w:r>
      <w:r w:rsidR="00601414" w:rsidRPr="00C425E2">
        <w:rPr>
          <w:rFonts w:ascii="Times New Roman" w:hAnsi="Times New Roman" w:cs="Times New Roman"/>
          <w:i/>
          <w:sz w:val="20"/>
          <w:szCs w:val="24"/>
        </w:rPr>
        <w:t xml:space="preserve">The colour through bold </w:t>
      </w:r>
      <w:r w:rsidR="00140691" w:rsidRPr="00C425E2">
        <w:rPr>
          <w:rFonts w:ascii="Times New Roman" w:hAnsi="Times New Roman" w:cs="Times New Roman"/>
          <w:i/>
          <w:sz w:val="20"/>
          <w:szCs w:val="24"/>
        </w:rPr>
        <w:t>green</w:t>
      </w:r>
      <w:r w:rsidR="00601414" w:rsidRPr="00C425E2">
        <w:rPr>
          <w:rFonts w:ascii="Times New Roman" w:hAnsi="Times New Roman" w:cs="Times New Roman"/>
          <w:i/>
          <w:sz w:val="20"/>
          <w:szCs w:val="24"/>
        </w:rPr>
        <w:t xml:space="preserve"> to bold red indicates an increase in the prevalence </w:t>
      </w:r>
      <w:r w:rsidR="00E875F1" w:rsidRPr="00C425E2">
        <w:rPr>
          <w:rFonts w:ascii="Times New Roman" w:hAnsi="Times New Roman" w:cs="Times New Roman"/>
          <w:i/>
          <w:sz w:val="20"/>
          <w:szCs w:val="24"/>
        </w:rPr>
        <w:t xml:space="preserve">of </w:t>
      </w:r>
      <w:r w:rsidR="00140691" w:rsidRPr="00C425E2">
        <w:rPr>
          <w:rFonts w:ascii="Times New Roman" w:hAnsi="Times New Roman" w:cs="Times New Roman"/>
          <w:i/>
          <w:sz w:val="20"/>
          <w:szCs w:val="24"/>
        </w:rPr>
        <w:t>HIV</w:t>
      </w:r>
      <w:r w:rsidR="0013448F" w:rsidRPr="00C425E2">
        <w:rPr>
          <w:rFonts w:ascii="Times New Roman" w:hAnsi="Times New Roman" w:cs="Times New Roman"/>
          <w:i/>
          <w:sz w:val="20"/>
          <w:szCs w:val="24"/>
        </w:rPr>
        <w:t xml:space="preserve"> among adults and young adults</w:t>
      </w:r>
      <w:r w:rsidR="00601414" w:rsidRPr="00C425E2">
        <w:rPr>
          <w:rFonts w:ascii="Times New Roman" w:hAnsi="Times New Roman" w:cs="Times New Roman"/>
          <w:i/>
          <w:sz w:val="20"/>
          <w:szCs w:val="24"/>
        </w:rPr>
        <w:t xml:space="preserve">. </w:t>
      </w:r>
    </w:p>
    <w:p w:rsidR="00F62D38" w:rsidRPr="00F62D38" w:rsidRDefault="00F62D38" w:rsidP="000B47FC">
      <w:p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Key word: </w:t>
      </w:r>
      <w:r>
        <w:rPr>
          <w:rFonts w:ascii="Times New Roman" w:hAnsi="Times New Roman" w:cs="Times New Roman"/>
          <w:sz w:val="24"/>
          <w:szCs w:val="24"/>
        </w:rPr>
        <w:t>HIV/AIDS; Clustering/classification; Spatial; SSA.</w:t>
      </w:r>
    </w:p>
    <w:p w:rsidR="00105D94" w:rsidRPr="0063530F" w:rsidRDefault="00105D94" w:rsidP="000B47FC">
      <w:pPr>
        <w:spacing w:line="360" w:lineRule="auto"/>
        <w:jc w:val="both"/>
        <w:rPr>
          <w:rFonts w:ascii="Times New Roman" w:hAnsi="Times New Roman" w:cs="Times New Roman"/>
          <w:b/>
          <w:sz w:val="24"/>
          <w:szCs w:val="24"/>
        </w:rPr>
      </w:pPr>
      <w:r w:rsidRPr="0063530F">
        <w:rPr>
          <w:rFonts w:ascii="Times New Roman" w:hAnsi="Times New Roman" w:cs="Times New Roman"/>
          <w:b/>
          <w:sz w:val="24"/>
          <w:szCs w:val="24"/>
        </w:rPr>
        <w:t>Biography</w:t>
      </w:r>
    </w:p>
    <w:p w:rsidR="00C425E2" w:rsidRDefault="00105D94" w:rsidP="000B47FC">
      <w:pPr>
        <w:spacing w:after="0" w:line="360" w:lineRule="auto"/>
        <w:jc w:val="both"/>
        <w:rPr>
          <w:rFonts w:ascii="Times New Roman" w:hAnsi="Times New Roman" w:cs="Times New Roman"/>
          <w:sz w:val="16"/>
          <w:szCs w:val="24"/>
        </w:rPr>
        <w:sectPr w:rsidR="00C425E2" w:rsidSect="00C425E2">
          <w:type w:val="continuous"/>
          <w:pgSz w:w="11906" w:h="16838"/>
          <w:pgMar w:top="284" w:right="707" w:bottom="142" w:left="851" w:header="708" w:footer="708" w:gutter="0"/>
          <w:cols w:space="708"/>
          <w:docGrid w:linePitch="360"/>
        </w:sectPr>
      </w:pPr>
      <w:r w:rsidRPr="00B305F7">
        <w:rPr>
          <w:rFonts w:ascii="Times New Roman" w:hAnsi="Times New Roman" w:cs="Times New Roman"/>
          <w:sz w:val="16"/>
          <w:szCs w:val="24"/>
        </w:rPr>
        <w:t>Bayuh Asmamaw Hailu is an Epidemiologist and Biostatistician and working on M&amp;E at Woll</w:t>
      </w:r>
      <w:r w:rsidR="009A489F">
        <w:rPr>
          <w:rFonts w:ascii="Times New Roman" w:hAnsi="Times New Roman" w:cs="Times New Roman"/>
          <w:sz w:val="16"/>
          <w:szCs w:val="24"/>
        </w:rPr>
        <w:t>o</w:t>
      </w:r>
      <w:r w:rsidRPr="00B305F7">
        <w:rPr>
          <w:rFonts w:ascii="Times New Roman" w:hAnsi="Times New Roman" w:cs="Times New Roman"/>
          <w:sz w:val="16"/>
          <w:szCs w:val="24"/>
        </w:rPr>
        <w:t xml:space="preserve"> University. He has expertise in evaluation and passion in </w:t>
      </w:r>
    </w:p>
    <w:p w:rsidR="00105D94" w:rsidRPr="00B305F7" w:rsidRDefault="00105D94" w:rsidP="000B47FC">
      <w:pPr>
        <w:spacing w:after="0" w:line="360" w:lineRule="auto"/>
        <w:jc w:val="both"/>
        <w:rPr>
          <w:rFonts w:ascii="Times New Roman" w:hAnsi="Times New Roman" w:cs="Times New Roman"/>
          <w:sz w:val="16"/>
          <w:szCs w:val="24"/>
        </w:rPr>
      </w:pPr>
      <w:r w:rsidRPr="00B305F7">
        <w:rPr>
          <w:rFonts w:ascii="Times New Roman" w:hAnsi="Times New Roman" w:cs="Times New Roman"/>
          <w:sz w:val="16"/>
          <w:szCs w:val="24"/>
        </w:rPr>
        <w:lastRenderedPageBreak/>
        <w:t xml:space="preserve">improving the health and wellbeing. His open and contextual evaluation of geographical and non-geographical models based on responsive constructivists creates new pathways for improving health care. He has ample knowledge of different open sources GIS and other statistical soft wear. He used to link his soft wear ability with health and statistics background and experiences, and he can easily show health problems for planners and decision makers as well as any concerned body.  </w:t>
      </w:r>
    </w:p>
    <w:p w:rsidR="005878C7" w:rsidRPr="005878C7" w:rsidRDefault="004C6568" w:rsidP="000B47FC">
      <w:pPr>
        <w:spacing w:after="0" w:line="360" w:lineRule="auto"/>
        <w:jc w:val="both"/>
        <w:rPr>
          <w:rFonts w:ascii="Times New Roman" w:hAnsi="Times New Roman" w:cs="Times New Roman"/>
          <w:szCs w:val="24"/>
        </w:rPr>
      </w:pPr>
      <w:r w:rsidRPr="005878C7">
        <w:rPr>
          <w:noProof/>
          <w:sz w:val="20"/>
          <w:lang w:eastAsia="en-GB"/>
        </w:rPr>
        <w:drawing>
          <wp:anchor distT="0" distB="0" distL="114300" distR="114300" simplePos="0" relativeHeight="251657216" behindDoc="0" locked="0" layoutInCell="1" allowOverlap="1" wp14:anchorId="52486108" wp14:editId="3DBF4BC5">
            <wp:simplePos x="0" y="0"/>
            <wp:positionH relativeFrom="column">
              <wp:posOffset>2875280</wp:posOffset>
            </wp:positionH>
            <wp:positionV relativeFrom="paragraph">
              <wp:posOffset>71755</wp:posOffset>
            </wp:positionV>
            <wp:extent cx="2104390" cy="156654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104390" cy="1566545"/>
                    </a:xfrm>
                    <a:prstGeom prst="rect">
                      <a:avLst/>
                    </a:prstGeom>
                    <a:noFill/>
                  </pic:spPr>
                </pic:pic>
              </a:graphicData>
            </a:graphic>
            <wp14:sizeRelH relativeFrom="page">
              <wp14:pctWidth>0</wp14:pctWidth>
            </wp14:sizeRelH>
            <wp14:sizeRelV relativeFrom="page">
              <wp14:pctHeight>0</wp14:pctHeight>
            </wp14:sizeRelV>
          </wp:anchor>
        </w:drawing>
      </w:r>
    </w:p>
    <w:p w:rsidR="005878C7" w:rsidRDefault="005878C7" w:rsidP="000B47FC">
      <w:pPr>
        <w:pStyle w:val="ListParagraph"/>
        <w:widowControl w:val="0"/>
        <w:numPr>
          <w:ilvl w:val="0"/>
          <w:numId w:val="3"/>
        </w:numPr>
        <w:spacing w:after="0" w:line="360" w:lineRule="auto"/>
        <w:ind w:right="4235"/>
        <w:jc w:val="both"/>
        <w:rPr>
          <w:rFonts w:ascii="Times New Roman" w:hAnsi="Times New Roman" w:cs="Times New Roman"/>
          <w:sz w:val="20"/>
        </w:rPr>
      </w:pPr>
      <w:r w:rsidRPr="005878C7">
        <w:rPr>
          <w:rFonts w:ascii="Times New Roman" w:hAnsi="Times New Roman" w:cs="Times New Roman"/>
          <w:sz w:val="20"/>
        </w:rPr>
        <w:t>Mobile Number</w:t>
      </w:r>
      <w:r w:rsidRPr="005878C7">
        <w:rPr>
          <w:rFonts w:ascii="Times New Roman" w:hAnsi="Times New Roman" w:cs="Times New Roman"/>
          <w:color w:val="FF0000"/>
          <w:sz w:val="24"/>
        </w:rPr>
        <w:t>*</w:t>
      </w:r>
      <w:r w:rsidRPr="005878C7">
        <w:rPr>
          <w:rFonts w:ascii="Times New Roman" w:hAnsi="Times New Roman" w:cs="Times New Roman"/>
          <w:sz w:val="20"/>
        </w:rPr>
        <w:t>: +251-9135-848-59</w:t>
      </w:r>
      <w:bookmarkStart w:id="0" w:name="_GoBack"/>
      <w:bookmarkEnd w:id="0"/>
    </w:p>
    <w:p w:rsidR="00391C71" w:rsidRPr="005878C7" w:rsidRDefault="00391C71" w:rsidP="000B47FC">
      <w:pPr>
        <w:pStyle w:val="ListParagraph"/>
        <w:widowControl w:val="0"/>
        <w:numPr>
          <w:ilvl w:val="0"/>
          <w:numId w:val="3"/>
        </w:numPr>
        <w:spacing w:after="0" w:line="360" w:lineRule="auto"/>
        <w:ind w:right="4235"/>
        <w:jc w:val="both"/>
        <w:rPr>
          <w:rFonts w:ascii="Times New Roman" w:hAnsi="Times New Roman" w:cs="Times New Roman"/>
          <w:sz w:val="20"/>
        </w:rPr>
      </w:pPr>
      <w:r>
        <w:rPr>
          <w:rFonts w:ascii="Times New Roman" w:hAnsi="Times New Roman" w:cs="Times New Roman"/>
          <w:sz w:val="20"/>
        </w:rPr>
        <w:t>Email:  bayuhasmamaw@gmail.com</w:t>
      </w:r>
    </w:p>
    <w:p w:rsidR="005878C7" w:rsidRPr="005878C7" w:rsidRDefault="005878C7" w:rsidP="000B47FC">
      <w:pPr>
        <w:pStyle w:val="ListParagraph"/>
        <w:widowControl w:val="0"/>
        <w:numPr>
          <w:ilvl w:val="0"/>
          <w:numId w:val="3"/>
        </w:numPr>
        <w:spacing w:after="0" w:line="360" w:lineRule="auto"/>
        <w:ind w:right="-472"/>
        <w:jc w:val="both"/>
        <w:rPr>
          <w:rFonts w:ascii="Times New Roman" w:hAnsi="Times New Roman" w:cs="Times New Roman"/>
          <w:sz w:val="20"/>
        </w:rPr>
      </w:pPr>
      <w:r w:rsidRPr="005878C7">
        <w:rPr>
          <w:rFonts w:ascii="Times New Roman" w:hAnsi="Times New Roman" w:cs="Times New Roman"/>
          <w:sz w:val="20"/>
        </w:rPr>
        <w:t>Category</w:t>
      </w:r>
      <w:r w:rsidRPr="005878C7">
        <w:rPr>
          <w:rFonts w:ascii="Times New Roman" w:hAnsi="Times New Roman" w:cs="Times New Roman"/>
          <w:color w:val="FF0000"/>
          <w:sz w:val="24"/>
        </w:rPr>
        <w:t>*</w:t>
      </w:r>
      <w:r>
        <w:rPr>
          <w:rFonts w:ascii="Times New Roman" w:hAnsi="Times New Roman" w:cs="Times New Roman"/>
          <w:sz w:val="20"/>
        </w:rPr>
        <w:t xml:space="preserve">: </w:t>
      </w:r>
      <w:r w:rsidRPr="005878C7">
        <w:rPr>
          <w:rFonts w:ascii="Times New Roman" w:hAnsi="Times New Roman" w:cs="Times New Roman"/>
          <w:sz w:val="20"/>
        </w:rPr>
        <w:t>Oral presentation</w:t>
      </w:r>
      <w:r w:rsidR="00391C71">
        <w:rPr>
          <w:rFonts w:ascii="Times New Roman" w:hAnsi="Times New Roman" w:cs="Times New Roman"/>
          <w:sz w:val="20"/>
        </w:rPr>
        <w:t xml:space="preserve"> </w:t>
      </w:r>
      <w:r w:rsidR="00D64584">
        <w:rPr>
          <w:rFonts w:ascii="Times New Roman" w:hAnsi="Times New Roman" w:cs="Times New Roman"/>
          <w:sz w:val="20"/>
        </w:rPr>
        <w:t>(In person)</w:t>
      </w:r>
    </w:p>
    <w:p w:rsidR="005878C7" w:rsidRPr="005878C7" w:rsidRDefault="005878C7" w:rsidP="000B47FC">
      <w:pPr>
        <w:pStyle w:val="ListParagraph"/>
        <w:widowControl w:val="0"/>
        <w:numPr>
          <w:ilvl w:val="0"/>
          <w:numId w:val="3"/>
        </w:numPr>
        <w:spacing w:after="0" w:line="360" w:lineRule="auto"/>
        <w:ind w:right="4235"/>
        <w:jc w:val="both"/>
        <w:rPr>
          <w:rFonts w:ascii="Times New Roman" w:hAnsi="Times New Roman" w:cs="Times New Roman"/>
          <w:sz w:val="20"/>
        </w:rPr>
      </w:pPr>
      <w:r w:rsidRPr="005878C7">
        <w:rPr>
          <w:rFonts w:ascii="Times New Roman" w:hAnsi="Times New Roman" w:cs="Times New Roman"/>
          <w:sz w:val="20"/>
        </w:rPr>
        <w:t>Linked In: bayuhasmamaw@gmail.com</w:t>
      </w:r>
    </w:p>
    <w:p w:rsidR="005878C7" w:rsidRPr="005878C7" w:rsidRDefault="005878C7" w:rsidP="000B47FC">
      <w:pPr>
        <w:pStyle w:val="ListParagraph"/>
        <w:widowControl w:val="0"/>
        <w:numPr>
          <w:ilvl w:val="0"/>
          <w:numId w:val="3"/>
        </w:numPr>
        <w:spacing w:after="0" w:line="360" w:lineRule="auto"/>
        <w:ind w:right="4235"/>
        <w:jc w:val="both"/>
        <w:rPr>
          <w:rFonts w:ascii="Times New Roman" w:hAnsi="Times New Roman" w:cs="Times New Roman"/>
          <w:sz w:val="20"/>
        </w:rPr>
      </w:pPr>
      <w:r w:rsidRPr="005878C7">
        <w:rPr>
          <w:rFonts w:ascii="Times New Roman" w:hAnsi="Times New Roman" w:cs="Times New Roman"/>
          <w:sz w:val="20"/>
        </w:rPr>
        <w:t>WhatsApp:</w:t>
      </w:r>
      <w:r w:rsidRPr="005878C7">
        <w:rPr>
          <w:rFonts w:ascii="Times New Roman" w:hAnsi="Times New Roman" w:cs="Times New Roman"/>
          <w:b/>
          <w:sz w:val="16"/>
          <w:szCs w:val="18"/>
        </w:rPr>
        <w:t xml:space="preserve"> </w:t>
      </w:r>
      <w:r w:rsidRPr="005878C7">
        <w:rPr>
          <w:rFonts w:ascii="Times New Roman" w:hAnsi="Times New Roman" w:cs="Times New Roman"/>
          <w:sz w:val="20"/>
        </w:rPr>
        <w:t>+251-9135-848-59</w:t>
      </w:r>
    </w:p>
    <w:p w:rsidR="00381E4A" w:rsidRPr="005878C7" w:rsidRDefault="005878C7" w:rsidP="000B47FC">
      <w:pPr>
        <w:pStyle w:val="ListParagraph"/>
        <w:widowControl w:val="0"/>
        <w:numPr>
          <w:ilvl w:val="0"/>
          <w:numId w:val="3"/>
        </w:numPr>
        <w:spacing w:before="240" w:after="0" w:line="360" w:lineRule="auto"/>
        <w:ind w:right="4235"/>
        <w:rPr>
          <w:sz w:val="20"/>
        </w:rPr>
        <w:sectPr w:rsidR="00381E4A" w:rsidRPr="005878C7" w:rsidSect="00872F3F">
          <w:type w:val="continuous"/>
          <w:pgSz w:w="11906" w:h="16838"/>
          <w:pgMar w:top="284" w:right="707" w:bottom="142" w:left="851" w:header="708" w:footer="708" w:gutter="0"/>
          <w:cols w:space="708"/>
          <w:docGrid w:linePitch="360"/>
        </w:sectPr>
      </w:pPr>
      <w:r w:rsidRPr="005878C7">
        <w:rPr>
          <w:rFonts w:ascii="Times New Roman" w:hAnsi="Times New Roman" w:cs="Times New Roman"/>
          <w:sz w:val="20"/>
        </w:rPr>
        <w:t>Research Interest</w:t>
      </w:r>
      <w:r w:rsidRPr="005878C7">
        <w:rPr>
          <w:rFonts w:ascii="Times New Roman" w:hAnsi="Times New Roman" w:cs="Times New Roman"/>
          <w:color w:val="FF0000"/>
          <w:sz w:val="24"/>
        </w:rPr>
        <w:t>*</w:t>
      </w:r>
      <w:r w:rsidR="00872F3F">
        <w:rPr>
          <w:rFonts w:ascii="Times New Roman" w:hAnsi="Times New Roman" w:cs="Times New Roman"/>
          <w:sz w:val="20"/>
        </w:rPr>
        <w:t>: Public heal</w:t>
      </w:r>
      <w:r w:rsidR="00391C71">
        <w:rPr>
          <w:rFonts w:ascii="Times New Roman" w:hAnsi="Times New Roman" w:cs="Times New Roman"/>
          <w:sz w:val="20"/>
        </w:rPr>
        <w:t>th</w:t>
      </w:r>
    </w:p>
    <w:p w:rsidR="00BE0620" w:rsidRDefault="00BE0620" w:rsidP="000B47FC">
      <w:pPr>
        <w:spacing w:before="240" w:line="360" w:lineRule="auto"/>
      </w:pPr>
    </w:p>
    <w:sectPr w:rsidR="00BE0620" w:rsidSect="00834460">
      <w:type w:val="continuous"/>
      <w:pgSz w:w="11906" w:h="16838"/>
      <w:pgMar w:top="709" w:right="1524" w:bottom="993"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5CA" w:rsidRDefault="00B875CA" w:rsidP="002827AE">
      <w:pPr>
        <w:spacing w:after="0" w:line="240" w:lineRule="auto"/>
      </w:pPr>
      <w:r>
        <w:separator/>
      </w:r>
    </w:p>
  </w:endnote>
  <w:endnote w:type="continuationSeparator" w:id="0">
    <w:p w:rsidR="00B875CA" w:rsidRDefault="00B875CA" w:rsidP="00282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5CA" w:rsidRDefault="00B875CA" w:rsidP="002827AE">
      <w:pPr>
        <w:spacing w:after="0" w:line="240" w:lineRule="auto"/>
      </w:pPr>
      <w:r>
        <w:separator/>
      </w:r>
    </w:p>
  </w:footnote>
  <w:footnote w:type="continuationSeparator" w:id="0">
    <w:p w:rsidR="00B875CA" w:rsidRDefault="00B875CA" w:rsidP="00282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A7FF0"/>
    <w:multiLevelType w:val="multilevel"/>
    <w:tmpl w:val="D9C4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E3BF3"/>
    <w:multiLevelType w:val="hybridMultilevel"/>
    <w:tmpl w:val="443C3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F94"/>
    <w:rsid w:val="0003634A"/>
    <w:rsid w:val="0004039B"/>
    <w:rsid w:val="00096D52"/>
    <w:rsid w:val="000B47FC"/>
    <w:rsid w:val="000B7BA4"/>
    <w:rsid w:val="00105D94"/>
    <w:rsid w:val="00115DA5"/>
    <w:rsid w:val="0013448F"/>
    <w:rsid w:val="00135B50"/>
    <w:rsid w:val="00140691"/>
    <w:rsid w:val="00152BA5"/>
    <w:rsid w:val="001718BF"/>
    <w:rsid w:val="001805BB"/>
    <w:rsid w:val="001934E9"/>
    <w:rsid w:val="00194EA5"/>
    <w:rsid w:val="001A7EF7"/>
    <w:rsid w:val="001B2F9B"/>
    <w:rsid w:val="001D56D6"/>
    <w:rsid w:val="001E3E2C"/>
    <w:rsid w:val="001F4A7D"/>
    <w:rsid w:val="00205697"/>
    <w:rsid w:val="00222EEC"/>
    <w:rsid w:val="00230E33"/>
    <w:rsid w:val="00236FE3"/>
    <w:rsid w:val="0024091F"/>
    <w:rsid w:val="002827AE"/>
    <w:rsid w:val="002B04C0"/>
    <w:rsid w:val="002C0AD4"/>
    <w:rsid w:val="00320B5B"/>
    <w:rsid w:val="00324E61"/>
    <w:rsid w:val="003452A9"/>
    <w:rsid w:val="00351180"/>
    <w:rsid w:val="00353626"/>
    <w:rsid w:val="00372F12"/>
    <w:rsid w:val="00375CBE"/>
    <w:rsid w:val="00381E4A"/>
    <w:rsid w:val="003873FA"/>
    <w:rsid w:val="00391C71"/>
    <w:rsid w:val="003A0D77"/>
    <w:rsid w:val="003B494F"/>
    <w:rsid w:val="003E26CC"/>
    <w:rsid w:val="003E7979"/>
    <w:rsid w:val="003F5AEE"/>
    <w:rsid w:val="0042160A"/>
    <w:rsid w:val="00432C90"/>
    <w:rsid w:val="00433C76"/>
    <w:rsid w:val="00455B39"/>
    <w:rsid w:val="00462A2A"/>
    <w:rsid w:val="00480451"/>
    <w:rsid w:val="00497C54"/>
    <w:rsid w:val="004A50CF"/>
    <w:rsid w:val="004A5656"/>
    <w:rsid w:val="004B36FE"/>
    <w:rsid w:val="004C6568"/>
    <w:rsid w:val="004E2CEC"/>
    <w:rsid w:val="004F3A61"/>
    <w:rsid w:val="00505487"/>
    <w:rsid w:val="00506120"/>
    <w:rsid w:val="00516E12"/>
    <w:rsid w:val="00541423"/>
    <w:rsid w:val="005621AB"/>
    <w:rsid w:val="00576441"/>
    <w:rsid w:val="005878C7"/>
    <w:rsid w:val="00587B43"/>
    <w:rsid w:val="00595F18"/>
    <w:rsid w:val="005B2224"/>
    <w:rsid w:val="005C5AE2"/>
    <w:rsid w:val="005C5AE4"/>
    <w:rsid w:val="005D52DC"/>
    <w:rsid w:val="00601414"/>
    <w:rsid w:val="00611AC2"/>
    <w:rsid w:val="00620495"/>
    <w:rsid w:val="00640758"/>
    <w:rsid w:val="00691B3C"/>
    <w:rsid w:val="00697F94"/>
    <w:rsid w:val="006E3E80"/>
    <w:rsid w:val="007144A2"/>
    <w:rsid w:val="007B32AC"/>
    <w:rsid w:val="007C2ACF"/>
    <w:rsid w:val="007D54A0"/>
    <w:rsid w:val="007E19EE"/>
    <w:rsid w:val="007F1DEE"/>
    <w:rsid w:val="00816D5B"/>
    <w:rsid w:val="008312AB"/>
    <w:rsid w:val="00834460"/>
    <w:rsid w:val="00857B54"/>
    <w:rsid w:val="00860352"/>
    <w:rsid w:val="00860720"/>
    <w:rsid w:val="00872F3F"/>
    <w:rsid w:val="0087691E"/>
    <w:rsid w:val="00893106"/>
    <w:rsid w:val="00894F2A"/>
    <w:rsid w:val="008C4A4D"/>
    <w:rsid w:val="008C56B1"/>
    <w:rsid w:val="008F1879"/>
    <w:rsid w:val="008F2E11"/>
    <w:rsid w:val="00901C97"/>
    <w:rsid w:val="00903A4E"/>
    <w:rsid w:val="009437EF"/>
    <w:rsid w:val="009672A6"/>
    <w:rsid w:val="0098474F"/>
    <w:rsid w:val="009A130F"/>
    <w:rsid w:val="009A489F"/>
    <w:rsid w:val="009F44DB"/>
    <w:rsid w:val="00A01E38"/>
    <w:rsid w:val="00A039CA"/>
    <w:rsid w:val="00A11F8D"/>
    <w:rsid w:val="00A1631E"/>
    <w:rsid w:val="00A253B3"/>
    <w:rsid w:val="00A30030"/>
    <w:rsid w:val="00A37E0E"/>
    <w:rsid w:val="00A54A37"/>
    <w:rsid w:val="00A63495"/>
    <w:rsid w:val="00A63584"/>
    <w:rsid w:val="00A81146"/>
    <w:rsid w:val="00A86EF9"/>
    <w:rsid w:val="00AD1BC4"/>
    <w:rsid w:val="00AE639C"/>
    <w:rsid w:val="00B160A8"/>
    <w:rsid w:val="00B27D3C"/>
    <w:rsid w:val="00B305F7"/>
    <w:rsid w:val="00B5165A"/>
    <w:rsid w:val="00B875CA"/>
    <w:rsid w:val="00B92407"/>
    <w:rsid w:val="00BB2E59"/>
    <w:rsid w:val="00BC52EE"/>
    <w:rsid w:val="00BE0620"/>
    <w:rsid w:val="00C33F87"/>
    <w:rsid w:val="00C425E2"/>
    <w:rsid w:val="00C45810"/>
    <w:rsid w:val="00C47242"/>
    <w:rsid w:val="00C477DF"/>
    <w:rsid w:val="00C622EA"/>
    <w:rsid w:val="00C679FC"/>
    <w:rsid w:val="00C76A97"/>
    <w:rsid w:val="00C77230"/>
    <w:rsid w:val="00CE3411"/>
    <w:rsid w:val="00D1413D"/>
    <w:rsid w:val="00D52E9F"/>
    <w:rsid w:val="00D569E1"/>
    <w:rsid w:val="00D64584"/>
    <w:rsid w:val="00D72A69"/>
    <w:rsid w:val="00D92C20"/>
    <w:rsid w:val="00DA0AAF"/>
    <w:rsid w:val="00DA0D60"/>
    <w:rsid w:val="00DA5174"/>
    <w:rsid w:val="00DB75AA"/>
    <w:rsid w:val="00DD40FF"/>
    <w:rsid w:val="00DF7B30"/>
    <w:rsid w:val="00E07B55"/>
    <w:rsid w:val="00E1748F"/>
    <w:rsid w:val="00E333ED"/>
    <w:rsid w:val="00E56EEE"/>
    <w:rsid w:val="00E875F1"/>
    <w:rsid w:val="00EA2001"/>
    <w:rsid w:val="00EB6051"/>
    <w:rsid w:val="00ED7D3A"/>
    <w:rsid w:val="00EE4076"/>
    <w:rsid w:val="00EF4E8C"/>
    <w:rsid w:val="00F05137"/>
    <w:rsid w:val="00F07A39"/>
    <w:rsid w:val="00F12CA9"/>
    <w:rsid w:val="00F12E27"/>
    <w:rsid w:val="00F253A0"/>
    <w:rsid w:val="00F62D38"/>
    <w:rsid w:val="00F80B84"/>
    <w:rsid w:val="00F82D64"/>
    <w:rsid w:val="00F853DA"/>
    <w:rsid w:val="00F901C5"/>
    <w:rsid w:val="00FC4A86"/>
    <w:rsid w:val="00FC54EE"/>
    <w:rsid w:val="00FC603E"/>
    <w:rsid w:val="00FD79C5"/>
    <w:rsid w:val="00FE2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ED13"/>
  <w15:docId w15:val="{F667B13A-0B91-484A-8D38-0037CF6D5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1C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827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27AE"/>
    <w:rPr>
      <w:sz w:val="20"/>
      <w:szCs w:val="20"/>
    </w:rPr>
  </w:style>
  <w:style w:type="character" w:styleId="FootnoteReference">
    <w:name w:val="footnote reference"/>
    <w:basedOn w:val="DefaultParagraphFont"/>
    <w:uiPriority w:val="99"/>
    <w:semiHidden/>
    <w:unhideWhenUsed/>
    <w:rsid w:val="002827AE"/>
    <w:rPr>
      <w:vertAlign w:val="superscript"/>
    </w:rPr>
  </w:style>
  <w:style w:type="paragraph" w:styleId="ListParagraph">
    <w:name w:val="List Paragraph"/>
    <w:basedOn w:val="Normal"/>
    <w:uiPriority w:val="1"/>
    <w:qFormat/>
    <w:rsid w:val="007F1DEE"/>
    <w:pPr>
      <w:ind w:left="720"/>
      <w:contextualSpacing/>
    </w:pPr>
  </w:style>
  <w:style w:type="paragraph" w:styleId="BalloonText">
    <w:name w:val="Balloon Text"/>
    <w:basedOn w:val="Normal"/>
    <w:link w:val="BalloonTextChar"/>
    <w:uiPriority w:val="99"/>
    <w:semiHidden/>
    <w:unhideWhenUsed/>
    <w:rsid w:val="00351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180"/>
    <w:rPr>
      <w:rFonts w:ascii="Tahoma" w:hAnsi="Tahoma" w:cs="Tahoma"/>
      <w:sz w:val="16"/>
      <w:szCs w:val="16"/>
    </w:rPr>
  </w:style>
  <w:style w:type="character" w:styleId="Hyperlink">
    <w:name w:val="Hyperlink"/>
    <w:unhideWhenUsed/>
    <w:rsid w:val="005878C7"/>
    <w:rPr>
      <w:color w:val="0000FF"/>
      <w:u w:val="single"/>
    </w:rPr>
  </w:style>
  <w:style w:type="character" w:customStyle="1" w:styleId="Heading1Char">
    <w:name w:val="Heading 1 Char"/>
    <w:basedOn w:val="DefaultParagraphFont"/>
    <w:link w:val="Heading1"/>
    <w:uiPriority w:val="9"/>
    <w:rsid w:val="00901C9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648081">
      <w:bodyDiv w:val="1"/>
      <w:marLeft w:val="0"/>
      <w:marRight w:val="0"/>
      <w:marTop w:val="0"/>
      <w:marBottom w:val="0"/>
      <w:divBdr>
        <w:top w:val="none" w:sz="0" w:space="0" w:color="auto"/>
        <w:left w:val="none" w:sz="0" w:space="0" w:color="auto"/>
        <w:bottom w:val="none" w:sz="0" w:space="0" w:color="auto"/>
        <w:right w:val="none" w:sz="0" w:space="0" w:color="auto"/>
      </w:divBdr>
    </w:div>
    <w:div w:id="753598936">
      <w:bodyDiv w:val="1"/>
      <w:marLeft w:val="0"/>
      <w:marRight w:val="0"/>
      <w:marTop w:val="0"/>
      <w:marBottom w:val="0"/>
      <w:divBdr>
        <w:top w:val="none" w:sz="0" w:space="0" w:color="auto"/>
        <w:left w:val="none" w:sz="0" w:space="0" w:color="auto"/>
        <w:bottom w:val="none" w:sz="0" w:space="0" w:color="auto"/>
        <w:right w:val="none" w:sz="0" w:space="0" w:color="auto"/>
      </w:divBdr>
    </w:div>
    <w:div w:id="839733661">
      <w:bodyDiv w:val="1"/>
      <w:marLeft w:val="0"/>
      <w:marRight w:val="0"/>
      <w:marTop w:val="0"/>
      <w:marBottom w:val="0"/>
      <w:divBdr>
        <w:top w:val="none" w:sz="0" w:space="0" w:color="auto"/>
        <w:left w:val="none" w:sz="0" w:space="0" w:color="auto"/>
        <w:bottom w:val="none" w:sz="0" w:space="0" w:color="auto"/>
        <w:right w:val="none" w:sz="0" w:space="0" w:color="auto"/>
      </w:divBdr>
    </w:div>
    <w:div w:id="1110200803">
      <w:bodyDiv w:val="1"/>
      <w:marLeft w:val="0"/>
      <w:marRight w:val="0"/>
      <w:marTop w:val="0"/>
      <w:marBottom w:val="0"/>
      <w:divBdr>
        <w:top w:val="none" w:sz="0" w:space="0" w:color="auto"/>
        <w:left w:val="none" w:sz="0" w:space="0" w:color="auto"/>
        <w:bottom w:val="none" w:sz="0" w:space="0" w:color="auto"/>
        <w:right w:val="none" w:sz="0" w:space="0" w:color="auto"/>
      </w:divBdr>
    </w:div>
    <w:div w:id="1998612353">
      <w:bodyDiv w:val="1"/>
      <w:marLeft w:val="0"/>
      <w:marRight w:val="0"/>
      <w:marTop w:val="0"/>
      <w:marBottom w:val="0"/>
      <w:divBdr>
        <w:top w:val="none" w:sz="0" w:space="0" w:color="auto"/>
        <w:left w:val="none" w:sz="0" w:space="0" w:color="auto"/>
        <w:bottom w:val="none" w:sz="0" w:space="0" w:color="auto"/>
        <w:right w:val="none" w:sz="0" w:space="0" w:color="auto"/>
      </w:divBdr>
    </w:div>
    <w:div w:id="209678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6192D-E735-4899-9EB4-F664FDC91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c:creator>
  <cp:lastModifiedBy>BA</cp:lastModifiedBy>
  <cp:revision>33</cp:revision>
  <dcterms:created xsi:type="dcterms:W3CDTF">2022-03-12T09:44:00Z</dcterms:created>
  <dcterms:modified xsi:type="dcterms:W3CDTF">2022-05-03T11:22:00Z</dcterms:modified>
</cp:coreProperties>
</file>