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B79" w:rsidRPr="00AA5075" w:rsidRDefault="00A87957" w:rsidP="00C95ADE">
      <w:pPr>
        <w:spacing w:after="160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Therapeutic </w:t>
      </w:r>
      <w:r w:rsid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and toxic </w:t>
      </w:r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>effects</w:t>
      </w:r>
      <w:r w:rsidR="00B25B79"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of </w:t>
      </w:r>
      <w:proofErr w:type="spellStart"/>
      <w:r w:rsidR="00B25B79" w:rsidRPr="00AA5075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Enantia</w:t>
      </w:r>
      <w:proofErr w:type="spellEnd"/>
      <w:r w:rsidR="00B25B79" w:rsidRPr="00AA5075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 xml:space="preserve"> </w:t>
      </w:r>
      <w:proofErr w:type="spellStart"/>
      <w:r w:rsidR="00B25B79" w:rsidRPr="00AA5075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chlorantha</w:t>
      </w:r>
      <w:proofErr w:type="spellEnd"/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(</w:t>
      </w:r>
      <w:proofErr w:type="spellStart"/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>Annonaceae</w:t>
      </w:r>
      <w:proofErr w:type="spellEnd"/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) Stem Bark extracts in </w:t>
      </w:r>
      <w:r w:rsidRPr="00AA5075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salmonella</w:t>
      </w:r>
      <w:r w:rsidR="00B22043"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22043"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>T</w:t>
      </w:r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>yphi</w:t>
      </w:r>
      <w:proofErr w:type="spellEnd"/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>-induced rats</w:t>
      </w:r>
    </w:p>
    <w:p w:rsidR="00B25B79" w:rsidRPr="00AA5075" w:rsidRDefault="00B25B79" w:rsidP="00B25B79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C21465">
        <w:rPr>
          <w:rFonts w:ascii="Times New Roman" w:eastAsia="Calibri" w:hAnsi="Times New Roman" w:cs="Times New Roman"/>
          <w:sz w:val="24"/>
          <w:szCs w:val="24"/>
          <w:lang w:val="en-GB"/>
        </w:rPr>
        <w:t>Merline</w:t>
      </w:r>
      <w:proofErr w:type="spellEnd"/>
      <w:r w:rsidRPr="00C2146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21465">
        <w:rPr>
          <w:rFonts w:ascii="Times New Roman" w:eastAsia="Calibri" w:hAnsi="Times New Roman" w:cs="Times New Roman"/>
          <w:sz w:val="24"/>
          <w:szCs w:val="24"/>
          <w:lang w:val="en-GB"/>
        </w:rPr>
        <w:t>Namekong</w:t>
      </w:r>
      <w:proofErr w:type="spellEnd"/>
      <w:r w:rsidRPr="00C2146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Djimeli</w:t>
      </w:r>
      <w:r w:rsidRPr="00C2146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="00AA5075">
        <w:rPr>
          <w:rFonts w:ascii="Times New Roman" w:eastAsia="Calibri" w:hAnsi="Times New Roman" w:cs="Times New Roman"/>
          <w:sz w:val="24"/>
          <w:szCs w:val="24"/>
          <w:lang w:val="en-GB"/>
        </w:rPr>
        <w:t>,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AA5075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Guy </w:t>
      </w:r>
      <w:proofErr w:type="spellStart"/>
      <w:r w:rsidR="00AA5075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SedarSingor</w:t>
      </w:r>
      <w:proofErr w:type="spellEnd"/>
      <w:r w:rsidR="00AA5075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Njateng</w:t>
      </w:r>
      <w:r w:rsidR="00AA5075"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="00C2146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r w:rsidR="005E3099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Serge </w:t>
      </w:r>
      <w:proofErr w:type="spellStart"/>
      <w:r w:rsidR="005E3099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Secco</w:t>
      </w:r>
      <w:proofErr w:type="spellEnd"/>
      <w:r w:rsidR="005E3099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Atsafack</w:t>
      </w:r>
      <w:r w:rsidR="005E3099"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="005E3099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,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A87957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Norbert Kodjio</w:t>
      </w:r>
      <w:r w:rsidR="00A87957"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="00A87957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,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7F0D8F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Joseph M. </w:t>
      </w:r>
      <w:proofErr w:type="spellStart"/>
      <w:r w:rsidR="007F0D8F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Mendimi</w:t>
      </w:r>
      <w:proofErr w:type="spellEnd"/>
      <w:r w:rsidR="007F0D8F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Nkodo</w:t>
      </w:r>
      <w:r w:rsidR="007F0D8F"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  <w:r w:rsidR="00C2146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and </w:t>
      </w:r>
      <w:proofErr w:type="spellStart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Donatien</w:t>
      </w:r>
      <w:proofErr w:type="spellEnd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Gatsing</w:t>
      </w:r>
      <w:r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</w:p>
    <w:p w:rsidR="00B25B79" w:rsidRPr="00AA5075" w:rsidRDefault="00B25B79" w:rsidP="005E30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Laboratory of Microbiology and Antimicrobial Substances, Department of Biochemistry, Faculty of Science, University of </w:t>
      </w:r>
      <w:proofErr w:type="spellStart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Dschan</w:t>
      </w:r>
      <w:r w:rsidR="00C21465">
        <w:rPr>
          <w:rFonts w:ascii="Times New Roman" w:eastAsia="Calibri" w:hAnsi="Times New Roman" w:cs="Times New Roman"/>
          <w:sz w:val="24"/>
          <w:szCs w:val="24"/>
          <w:lang w:val="en-GB"/>
        </w:rPr>
        <w:t>g</w:t>
      </w:r>
      <w:proofErr w:type="spellEnd"/>
      <w:r w:rsidR="00C2146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C21465">
        <w:rPr>
          <w:rFonts w:ascii="Times New Roman" w:eastAsia="Calibri" w:hAnsi="Times New Roman" w:cs="Times New Roman"/>
          <w:sz w:val="24"/>
          <w:szCs w:val="24"/>
          <w:lang w:val="en-GB"/>
        </w:rPr>
        <w:t>P.O.Box</w:t>
      </w:r>
      <w:proofErr w:type="spellEnd"/>
      <w:r w:rsidR="00C2146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67 </w:t>
      </w:r>
      <w:proofErr w:type="spellStart"/>
      <w:r w:rsidR="00C21465">
        <w:rPr>
          <w:rFonts w:ascii="Times New Roman" w:eastAsia="Calibri" w:hAnsi="Times New Roman" w:cs="Times New Roman"/>
          <w:sz w:val="24"/>
          <w:szCs w:val="24"/>
          <w:lang w:val="en-GB"/>
        </w:rPr>
        <w:t>Dschang</w:t>
      </w:r>
      <w:proofErr w:type="spellEnd"/>
      <w:r w:rsidR="00C21465">
        <w:rPr>
          <w:rFonts w:ascii="Times New Roman" w:eastAsia="Calibri" w:hAnsi="Times New Roman" w:cs="Times New Roman"/>
          <w:sz w:val="24"/>
          <w:szCs w:val="24"/>
          <w:lang w:val="en-GB"/>
        </w:rPr>
        <w:t>, Cameroon</w:t>
      </w:r>
    </w:p>
    <w:p w:rsidR="00B25B79" w:rsidRPr="00AA5075" w:rsidRDefault="00B25B79" w:rsidP="005E30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Faculty of Medicine and Biomedical Sciences, University of </w:t>
      </w:r>
      <w:proofErr w:type="spellStart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Yaounde</w:t>
      </w:r>
      <w:proofErr w:type="spellEnd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I, </w:t>
      </w:r>
      <w:proofErr w:type="spellStart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Yaounde</w:t>
      </w:r>
      <w:proofErr w:type="spellEnd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, Cameroo</w:t>
      </w:r>
      <w:r w:rsidR="00C21465">
        <w:rPr>
          <w:rFonts w:ascii="Times New Roman" w:eastAsia="Calibri" w:hAnsi="Times New Roman" w:cs="Times New Roman"/>
          <w:sz w:val="24"/>
          <w:szCs w:val="24"/>
          <w:lang w:val="en-GB"/>
        </w:rPr>
        <w:t>n</w:t>
      </w:r>
    </w:p>
    <w:p w:rsidR="00A87957" w:rsidRPr="00AA5075" w:rsidRDefault="00A87957" w:rsidP="00B25B7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:rsidR="00B25B79" w:rsidRPr="00AA5075" w:rsidRDefault="00AA5075" w:rsidP="007F0D8F">
      <w:pPr>
        <w:spacing w:after="160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>A</w:t>
      </w:r>
      <w:r w:rsidR="00C21465">
        <w:rPr>
          <w:rFonts w:ascii="Times New Roman" w:eastAsia="Calibri" w:hAnsi="Times New Roman" w:cs="Times New Roman"/>
          <w:b/>
          <w:sz w:val="24"/>
          <w:szCs w:val="24"/>
          <w:lang w:val="en-GB"/>
        </w:rPr>
        <w:t>bstract</w:t>
      </w:r>
    </w:p>
    <w:p w:rsidR="00846D03" w:rsidRPr="00AA5075" w:rsidRDefault="00B25B79" w:rsidP="007F0D8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>Background</w:t>
      </w:r>
    </w:p>
    <w:p w:rsidR="00857617" w:rsidRPr="00AA5075" w:rsidRDefault="00857617" w:rsidP="00C21465">
      <w:pPr>
        <w:autoSpaceDE w:val="0"/>
        <w:autoSpaceDN w:val="0"/>
        <w:adjustRightInd w:val="0"/>
        <w:spacing w:after="0"/>
        <w:jc w:val="both"/>
        <w:rPr>
          <w:rFonts w:ascii="Times New Roman" w:eastAsia="TimesNewRoman" w:hAnsi="Times New Roman" w:cs="Times New Roman"/>
          <w:sz w:val="24"/>
          <w:szCs w:val="24"/>
          <w:lang w:val="en-US"/>
        </w:rPr>
      </w:pPr>
      <w:r w:rsidRPr="00AA5075">
        <w:rPr>
          <w:rFonts w:ascii="Times New Roman" w:hAnsi="Times New Roman" w:cs="Times New Roman"/>
          <w:sz w:val="24"/>
          <w:szCs w:val="24"/>
          <w:lang w:val="en-US"/>
        </w:rPr>
        <w:t xml:space="preserve">Bacteria are responsible for a large number of diseases worrying the world today. </w:t>
      </w:r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Medicinal plants have always been used by poor communities of the African continent as an alternative for the treatment of those diseases. Typhoid feve</w:t>
      </w:r>
      <w:r w:rsidR="00151FC2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r is one of those diseases cause</w:t>
      </w:r>
      <w:r w:rsidR="00B22043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d</w:t>
      </w:r>
      <w:r w:rsidR="00151FC2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by salmonella.</w:t>
      </w:r>
      <w:r w:rsidR="00E05620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2F6D62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he aim of this study was to investigate the </w:t>
      </w:r>
      <w:r w:rsidR="002F6D62" w:rsidRPr="00AA5075">
        <w:rPr>
          <w:rFonts w:ascii="Times New Roman" w:eastAsia="TimesNewRoman" w:hAnsi="Times New Roman" w:cs="Times New Roman"/>
          <w:i/>
          <w:sz w:val="24"/>
          <w:szCs w:val="24"/>
          <w:lang w:val="en-US"/>
        </w:rPr>
        <w:t>in vivo</w:t>
      </w:r>
      <w:r w:rsidR="002F6D62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antisalmonellal properties of </w:t>
      </w:r>
      <w:r w:rsidR="00B22043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medicinal plant</w:t>
      </w:r>
      <w:r w:rsidR="00A96D9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B22043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called</w:t>
      </w:r>
      <w:r w:rsidR="00A96D9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6D62" w:rsidRPr="00AA5075">
        <w:rPr>
          <w:rFonts w:ascii="Times New Roman" w:eastAsia="TimesNewRoman" w:hAnsi="Times New Roman" w:cs="Times New Roman"/>
          <w:i/>
          <w:sz w:val="24"/>
          <w:szCs w:val="24"/>
          <w:lang w:val="en-US"/>
        </w:rPr>
        <w:t>Enantia</w:t>
      </w:r>
      <w:proofErr w:type="spellEnd"/>
      <w:r w:rsidR="002F6D62" w:rsidRPr="00AA5075">
        <w:rPr>
          <w:rFonts w:ascii="Times New Roman" w:eastAsia="TimesNew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2F6D62" w:rsidRPr="00AA5075">
        <w:rPr>
          <w:rFonts w:ascii="Times New Roman" w:eastAsia="TimesNewRoman" w:hAnsi="Times New Roman" w:cs="Times New Roman"/>
          <w:i/>
          <w:sz w:val="24"/>
          <w:szCs w:val="24"/>
          <w:lang w:val="en-US"/>
        </w:rPr>
        <w:t>chlorantha</w:t>
      </w:r>
      <w:proofErr w:type="spellEnd"/>
      <w:r w:rsidR="002F6D62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.</w:t>
      </w:r>
    </w:p>
    <w:p w:rsidR="00C21465" w:rsidRDefault="00C21465" w:rsidP="007F0D8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NewRoman" w:hAnsi="Times New Roman" w:cs="Times New Roman"/>
          <w:b/>
          <w:sz w:val="24"/>
          <w:szCs w:val="24"/>
          <w:lang w:val="en-US"/>
        </w:rPr>
      </w:pPr>
    </w:p>
    <w:p w:rsidR="00857617" w:rsidRPr="00AA5075" w:rsidRDefault="00846D03" w:rsidP="007F0D8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NewRoman" w:hAnsi="Times New Roman" w:cs="Times New Roman"/>
          <w:b/>
          <w:sz w:val="24"/>
          <w:szCs w:val="24"/>
          <w:lang w:val="en-US"/>
        </w:rPr>
      </w:pPr>
      <w:r w:rsidRPr="00AA5075">
        <w:rPr>
          <w:rFonts w:ascii="Times New Roman" w:eastAsia="TimesNewRoman" w:hAnsi="Times New Roman" w:cs="Times New Roman"/>
          <w:b/>
          <w:sz w:val="24"/>
          <w:szCs w:val="24"/>
          <w:lang w:val="en-US"/>
        </w:rPr>
        <w:t>Method</w:t>
      </w:r>
      <w:r w:rsidR="007E1D33" w:rsidRPr="00AA5075">
        <w:rPr>
          <w:rFonts w:ascii="Times New Roman" w:eastAsia="TimesNewRoman" w:hAnsi="Times New Roman" w:cs="Times New Roman"/>
          <w:b/>
          <w:sz w:val="24"/>
          <w:szCs w:val="24"/>
          <w:lang w:val="en-US"/>
        </w:rPr>
        <w:t>s</w:t>
      </w:r>
    </w:p>
    <w:p w:rsidR="00A81E4F" w:rsidRPr="00AA5075" w:rsidRDefault="00846D03" w:rsidP="00C21465">
      <w:pPr>
        <w:autoSpaceDE w:val="0"/>
        <w:autoSpaceDN w:val="0"/>
        <w:adjustRightInd w:val="0"/>
        <w:spacing w:after="0"/>
        <w:jc w:val="both"/>
        <w:rPr>
          <w:rFonts w:ascii="Times New Roman" w:eastAsia="TimesNewRoman" w:hAnsi="Times New Roman" w:cs="Times New Roman"/>
          <w:sz w:val="24"/>
          <w:szCs w:val="24"/>
          <w:lang w:val="en-US"/>
        </w:rPr>
      </w:pPr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Salmonella </w:t>
      </w:r>
      <w:proofErr w:type="spellStart"/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typhi</w:t>
      </w:r>
      <w:proofErr w:type="spellEnd"/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-infected rats daily received 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orally the </w:t>
      </w:r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various doses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of</w:t>
      </w:r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95% 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ethanolic extract of</w:t>
      </w:r>
      <w:r w:rsidRPr="00AA5075">
        <w:rPr>
          <w:rFonts w:ascii="Times New Roman" w:eastAsia="TimesNewRoman" w:hAnsi="Times New Roman" w:cs="Times New Roman"/>
          <w:i/>
          <w:sz w:val="24"/>
          <w:szCs w:val="24"/>
          <w:lang w:val="en-US"/>
        </w:rPr>
        <w:t xml:space="preserve"> E.chlorantha</w:t>
      </w:r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stem bark (9.16, 36.5 and 73 mg/kg </w:t>
      </w:r>
      <w:proofErr w:type="spellStart"/>
      <w:proofErr w:type="gramStart"/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bw</w:t>
      </w:r>
      <w:proofErr w:type="spellEnd"/>
      <w:proofErr w:type="gramEnd"/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) or </w:t>
      </w:r>
      <w:proofErr w:type="spellStart"/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oxytetracyclin</w:t>
      </w:r>
      <w:proofErr w:type="spellEnd"/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(20 mg/kg) for 9 days.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>T</w:t>
      </w:r>
      <w:r w:rsidR="00885908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oxicity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>’s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parameters as, hemato</w:t>
      </w:r>
      <w:r w:rsidR="00A81E4F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logy, transaminase (ALAT, ASAT)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, lipids </w:t>
      </w:r>
      <w:proofErr w:type="gramStart"/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profile</w:t>
      </w:r>
      <w:proofErr w:type="gramEnd"/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,</w:t>
      </w:r>
      <w:r w:rsidR="00A81E4F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urea, creatinin, total proteins, body and organs weight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were assessed.</w:t>
      </w:r>
      <w:r w:rsidR="00A138A7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>R</w:t>
      </w:r>
      <w:r w:rsidR="00A81E4F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esults showed that </w:t>
      </w:r>
      <w:r w:rsidR="008D7E1D" w:rsidRPr="00AA5075">
        <w:rPr>
          <w:rFonts w:ascii="Times New Roman" w:eastAsia="ArialMT" w:hAnsi="Times New Roman" w:cs="Times New Roman"/>
          <w:sz w:val="24"/>
          <w:szCs w:val="24"/>
          <w:lang w:val="en-US"/>
        </w:rPr>
        <w:t xml:space="preserve">the </w:t>
      </w:r>
      <w:r w:rsidR="008D7E1D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healing effect was marked by the absence of salmonella in animal’s blood cultured on </w:t>
      </w:r>
      <w:proofErr w:type="spellStart"/>
      <w:r w:rsidR="008D7E1D" w:rsidRPr="00AA5075">
        <w:rPr>
          <w:rFonts w:ascii="Times New Roman" w:eastAsia="TimesNewRoman" w:hAnsi="Times New Roman" w:cs="Times New Roman"/>
          <w:i/>
          <w:iCs/>
          <w:sz w:val="24"/>
          <w:szCs w:val="24"/>
          <w:lang w:val="en-US"/>
        </w:rPr>
        <w:t>ss</w:t>
      </w:r>
      <w:proofErr w:type="spellEnd"/>
      <w:r w:rsidR="00E05620">
        <w:rPr>
          <w:rFonts w:ascii="Times New Roman" w:eastAsia="TimesNew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8D7E1D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agar. And this was observed after 6 days of treatment. </w:t>
      </w:r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Females and males </w:t>
      </w:r>
      <w:r w:rsidR="008D7E1D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rats recovered after</w:t>
      </w:r>
      <w:r w:rsidR="00E05620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8D7E1D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8</w:t>
      </w:r>
      <w:r w:rsidR="00E05620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and 9 </w:t>
      </w:r>
      <w:r w:rsidR="00A81E4F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days of treatment 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>respectively.</w:t>
      </w:r>
      <w:r w:rsidR="003C43BA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>The infection</w:t>
      </w:r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induced a significant reduction (p &lt; 0.05) of the relative weight of male’s kidney and spleen and that of female’s heart; of urinary creatinin and urea, of the hepatic and kidney proteins. Significant increase (p &lt; 0.05) of the white blood cells, granulocytes (in both sexes), blood platelet, transaminase and PAL activities, serum protein</w:t>
      </w:r>
      <w:r w:rsidR="002B327D">
        <w:rPr>
          <w:rFonts w:ascii="Times New Roman" w:eastAsia="TimesNewRoman" w:hAnsi="Times New Roman" w:cs="Times New Roman"/>
          <w:sz w:val="24"/>
          <w:szCs w:val="24"/>
          <w:lang w:val="en-US"/>
        </w:rPr>
        <w:t>s</w:t>
      </w:r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creatinin</w:t>
      </w:r>
      <w:proofErr w:type="spellEnd"/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, total cholesterol, Triglycerides and LDL cholesterol was observed.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The ad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ministration of extract </w:t>
      </w:r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corrected the dysfunction and lesions caused by the infection.</w:t>
      </w:r>
      <w:r w:rsidR="00BC4C75" w:rsidRPr="00AA5075">
        <w:rPr>
          <w:rFonts w:ascii="Times New Roman" w:eastAsia="Calibri" w:hAnsi="Times New Roman" w:cs="Times New Roman"/>
          <w:sz w:val="24"/>
          <w:szCs w:val="24"/>
          <w:lang w:val="en-US" w:eastAsia="fr-FR"/>
        </w:rPr>
        <w:t xml:space="preserve"> The doses 36.5 and 73 mg/</w:t>
      </w:r>
      <w:proofErr w:type="spellStart"/>
      <w:proofErr w:type="gramStart"/>
      <w:r w:rsidR="00BC4C75" w:rsidRPr="00AA5075">
        <w:rPr>
          <w:rFonts w:ascii="Times New Roman" w:eastAsia="Calibri" w:hAnsi="Times New Roman" w:cs="Times New Roman"/>
          <w:sz w:val="24"/>
          <w:szCs w:val="24"/>
          <w:lang w:val="en-US" w:eastAsia="fr-FR"/>
        </w:rPr>
        <w:t>bw</w:t>
      </w:r>
      <w:proofErr w:type="spellEnd"/>
      <w:proofErr w:type="gramEnd"/>
      <w:r w:rsidR="00BC4C75" w:rsidRPr="00AA5075">
        <w:rPr>
          <w:rFonts w:ascii="Times New Roman" w:eastAsia="Calibri" w:hAnsi="Times New Roman" w:cs="Times New Roman"/>
          <w:sz w:val="24"/>
          <w:szCs w:val="24"/>
          <w:lang w:val="en-US" w:eastAsia="fr-FR"/>
        </w:rPr>
        <w:t xml:space="preserve"> corrected damages with best protection</w:t>
      </w:r>
      <w:r w:rsidR="003C43BA">
        <w:rPr>
          <w:rFonts w:ascii="Times New Roman" w:eastAsia="Calibri" w:hAnsi="Times New Roman" w:cs="Times New Roman"/>
          <w:sz w:val="24"/>
          <w:szCs w:val="24"/>
          <w:lang w:val="en-US" w:eastAsia="fr-FR"/>
        </w:rPr>
        <w:t>.</w:t>
      </w:r>
    </w:p>
    <w:p w:rsidR="00857617" w:rsidRPr="00AA5075" w:rsidRDefault="00C21465" w:rsidP="007F0D8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New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NewRoman" w:hAnsi="Times New Roman" w:cs="Times New Roman"/>
          <w:b/>
          <w:sz w:val="24"/>
          <w:szCs w:val="24"/>
          <w:lang w:val="en-US"/>
        </w:rPr>
        <w:br/>
      </w:r>
      <w:r w:rsidR="005E3099" w:rsidRPr="00AA5075">
        <w:rPr>
          <w:rFonts w:ascii="Times New Roman" w:eastAsia="TimesNewRoman" w:hAnsi="Times New Roman" w:cs="Times New Roman"/>
          <w:b/>
          <w:sz w:val="24"/>
          <w:szCs w:val="24"/>
          <w:lang w:val="en-US"/>
        </w:rPr>
        <w:t>Conclusion</w:t>
      </w:r>
    </w:p>
    <w:p w:rsidR="00B22043" w:rsidRPr="003C43BA" w:rsidRDefault="00857617" w:rsidP="00C2146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AA507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The overall results showed that </w:t>
      </w:r>
      <w:r w:rsidR="00BC4C75" w:rsidRPr="00AA5075">
        <w:rPr>
          <w:rFonts w:ascii="Times New Roman" w:eastAsia="TimesNewRoman" w:hAnsi="Times New Roman" w:cs="Times New Roman"/>
          <w:i/>
          <w:sz w:val="24"/>
          <w:szCs w:val="24"/>
          <w:lang w:val="en-US"/>
        </w:rPr>
        <w:t>Enantia chlorantha</w:t>
      </w:r>
      <w:r w:rsidRPr="00AA507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have therapeutic virtues </w:t>
      </w:r>
      <w:r w:rsidR="00B22043" w:rsidRPr="00AA507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against </w:t>
      </w:r>
      <w:r w:rsidR="00B22043" w:rsidRPr="00AA5075">
        <w:rPr>
          <w:rFonts w:ascii="Times New Roman" w:eastAsia="Times New Roman" w:hAnsi="Times New Roman" w:cs="Times New Roman"/>
          <w:i/>
          <w:sz w:val="24"/>
          <w:szCs w:val="24"/>
          <w:lang w:val="en-US" w:eastAsia="fr-FR"/>
        </w:rPr>
        <w:t>salmonella</w:t>
      </w:r>
      <w:r w:rsidR="00B22043" w:rsidRPr="00AA507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Typhi and then </w:t>
      </w:r>
      <w:r w:rsidRPr="00AA507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the potentials as future medicines and could act as potent prototypes for the development of p</w:t>
      </w:r>
      <w:r w:rsidR="003C43B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lant-based natural antibiotics.</w:t>
      </w:r>
    </w:p>
    <w:p w:rsidR="00857617" w:rsidRDefault="00857617" w:rsidP="00FD5D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4"/>
          <w:szCs w:val="24"/>
          <w:lang w:val="en-US"/>
        </w:rPr>
      </w:pPr>
    </w:p>
    <w:p w:rsidR="00C21465" w:rsidRPr="00C21465" w:rsidRDefault="00C21465" w:rsidP="00FD5D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b/>
          <w:sz w:val="24"/>
          <w:szCs w:val="24"/>
          <w:lang w:val="en-US"/>
        </w:rPr>
      </w:pPr>
      <w:r w:rsidRPr="00C21465">
        <w:rPr>
          <w:rFonts w:ascii="Times New Roman" w:eastAsia="TimesNewRoman" w:hAnsi="Times New Roman" w:cs="Times New Roman"/>
          <w:b/>
          <w:sz w:val="24"/>
          <w:szCs w:val="24"/>
          <w:lang w:val="en-US"/>
        </w:rPr>
        <w:t>Biography</w:t>
      </w:r>
      <w:r>
        <w:rPr>
          <w:rFonts w:ascii="Times New Roman" w:eastAsia="TimesNewRoman" w:hAnsi="Times New Roman" w:cs="Times New Roman"/>
          <w:b/>
          <w:sz w:val="24"/>
          <w:szCs w:val="24"/>
          <w:lang w:val="en-US"/>
        </w:rPr>
        <w:t xml:space="preserve"> </w:t>
      </w:r>
      <w:bookmarkStart w:id="0" w:name="_GoBack"/>
      <w:bookmarkEnd w:id="0"/>
    </w:p>
    <w:p w:rsidR="00C21465" w:rsidRPr="00AA5075" w:rsidRDefault="00C21465" w:rsidP="00C214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C21465">
        <w:rPr>
          <w:rFonts w:ascii="Times New Roman" w:eastAsia="Calibri" w:hAnsi="Times New Roman" w:cs="Times New Roman"/>
          <w:sz w:val="24"/>
          <w:szCs w:val="24"/>
          <w:lang w:val="en-GB"/>
        </w:rPr>
        <w:t>Merline</w:t>
      </w:r>
      <w:proofErr w:type="spellEnd"/>
      <w:r w:rsidRPr="00C2146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21465">
        <w:rPr>
          <w:rFonts w:ascii="Times New Roman" w:eastAsia="Calibri" w:hAnsi="Times New Roman" w:cs="Times New Roman"/>
          <w:sz w:val="24"/>
          <w:szCs w:val="24"/>
          <w:lang w:val="en-GB"/>
        </w:rPr>
        <w:t>Namekong</w:t>
      </w:r>
      <w:proofErr w:type="spellEnd"/>
      <w:r w:rsidRPr="00C2146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21465">
        <w:rPr>
          <w:rFonts w:ascii="Times New Roman" w:eastAsia="Calibri" w:hAnsi="Times New Roman" w:cs="Times New Roman"/>
          <w:sz w:val="24"/>
          <w:szCs w:val="24"/>
          <w:lang w:val="en-GB"/>
        </w:rPr>
        <w:t>Djimeli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is affiliated to the 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Laboratory of Microbiology and Antimicrobial Substances, Department of Biochemistry, Faculty of Science, University of </w:t>
      </w:r>
      <w:proofErr w:type="spellStart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Dschan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g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P.O.Box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67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/>
        </w:rPr>
        <w:t>Dschang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>, Cameroon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:rsidR="00C21465" w:rsidRPr="00C21465" w:rsidRDefault="00C21465" w:rsidP="00FD5D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4"/>
          <w:szCs w:val="24"/>
          <w:lang w:val="en-US"/>
        </w:rPr>
      </w:pPr>
    </w:p>
    <w:sectPr w:rsidR="00C21465" w:rsidRPr="00C21465" w:rsidSect="00274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617"/>
    <w:rsid w:val="000D3F13"/>
    <w:rsid w:val="00151FC2"/>
    <w:rsid w:val="00201462"/>
    <w:rsid w:val="00201FE3"/>
    <w:rsid w:val="0027429F"/>
    <w:rsid w:val="002B327D"/>
    <w:rsid w:val="002F4BA9"/>
    <w:rsid w:val="002F6D62"/>
    <w:rsid w:val="003C43BA"/>
    <w:rsid w:val="004824F8"/>
    <w:rsid w:val="005E3099"/>
    <w:rsid w:val="007E1D33"/>
    <w:rsid w:val="007E7798"/>
    <w:rsid w:val="007F0D8F"/>
    <w:rsid w:val="00846D03"/>
    <w:rsid w:val="00857617"/>
    <w:rsid w:val="00885908"/>
    <w:rsid w:val="008D7E1D"/>
    <w:rsid w:val="00A138A7"/>
    <w:rsid w:val="00A30F72"/>
    <w:rsid w:val="00A81E4F"/>
    <w:rsid w:val="00A87957"/>
    <w:rsid w:val="00A96D95"/>
    <w:rsid w:val="00AA5075"/>
    <w:rsid w:val="00B22043"/>
    <w:rsid w:val="00B25B79"/>
    <w:rsid w:val="00BC4C75"/>
    <w:rsid w:val="00C20AD4"/>
    <w:rsid w:val="00C21465"/>
    <w:rsid w:val="00C95ADE"/>
    <w:rsid w:val="00E05620"/>
    <w:rsid w:val="00F405DA"/>
    <w:rsid w:val="00F9054E"/>
    <w:rsid w:val="00FD5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7F0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0D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7F0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0D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Applied Microbiology 2018</cp:lastModifiedBy>
  <cp:revision>5</cp:revision>
  <dcterms:created xsi:type="dcterms:W3CDTF">2022-05-24T13:02:00Z</dcterms:created>
  <dcterms:modified xsi:type="dcterms:W3CDTF">2022-05-25T05:51:00Z</dcterms:modified>
</cp:coreProperties>
</file>