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124" w:rsidRDefault="00994124" w:rsidP="00FD4430">
      <w:pPr>
        <w:spacing w:after="0"/>
        <w:rPr>
          <w:rFonts w:cstheme="minorHAnsi"/>
        </w:rPr>
      </w:pPr>
      <w:r>
        <w:rPr>
          <w:rFonts w:cstheme="minorHAnsi"/>
        </w:rPr>
        <w:t xml:space="preserve">                                                                                                                           </w:t>
      </w:r>
      <w:r w:rsidRPr="003E3F26">
        <w:rPr>
          <w:noProof/>
          <w:lang w:val="en-US"/>
        </w:rPr>
        <w:drawing>
          <wp:inline distT="0" distB="0" distL="0" distR="0" wp14:anchorId="086319C6" wp14:editId="5CE07D9F">
            <wp:extent cx="1212850" cy="1403350"/>
            <wp:effectExtent l="0" t="0" r="6350" b="6350"/>
            <wp:docPr id="1" name="Imagem 1" descr="C:\Users\Clivia\Downloads\FullSizeRen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via\Downloads\FullSizeRender (2).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870" t="3588" r="17971" b="31293"/>
                    <a:stretch/>
                  </pic:blipFill>
                  <pic:spPr bwMode="auto">
                    <a:xfrm>
                      <a:off x="0" y="0"/>
                      <a:ext cx="1212947" cy="1403462"/>
                    </a:xfrm>
                    <a:prstGeom prst="rect">
                      <a:avLst/>
                    </a:prstGeom>
                    <a:noFill/>
                    <a:ln>
                      <a:noFill/>
                    </a:ln>
                    <a:extLst>
                      <a:ext uri="{53640926-AAD7-44D8-BBD7-CCE9431645EC}">
                        <a14:shadowObscured xmlns:a14="http://schemas.microsoft.com/office/drawing/2010/main"/>
                      </a:ext>
                    </a:extLst>
                  </pic:spPr>
                </pic:pic>
              </a:graphicData>
            </a:graphic>
          </wp:inline>
        </w:drawing>
      </w:r>
    </w:p>
    <w:p w:rsidR="008A0FBC" w:rsidRDefault="008A0FBC" w:rsidP="00FD4430">
      <w:pPr>
        <w:spacing w:after="0"/>
        <w:rPr>
          <w:rFonts w:cstheme="minorHAnsi"/>
        </w:rPr>
      </w:pPr>
      <w:r w:rsidRPr="00FD4430">
        <w:rPr>
          <w:rFonts w:cstheme="minorHAnsi"/>
        </w:rPr>
        <w:t>TITLE:</w:t>
      </w:r>
      <w:r w:rsidR="0032325A" w:rsidRPr="00FD4430">
        <w:rPr>
          <w:rFonts w:cstheme="minorHAnsi"/>
        </w:rPr>
        <w:t xml:space="preserve"> </w:t>
      </w:r>
      <w:bookmarkStart w:id="0" w:name="_Hlk88334915"/>
      <w:r w:rsidR="002B5826" w:rsidRPr="00FD4430">
        <w:rPr>
          <w:rFonts w:cstheme="minorHAnsi"/>
        </w:rPr>
        <w:t xml:space="preserve">Consensus on the therapeutic management of rosacea – Brazilian Society of Dermatology </w:t>
      </w:r>
      <w:bookmarkEnd w:id="0"/>
    </w:p>
    <w:p w:rsidR="00FD4430" w:rsidRPr="00FD4430" w:rsidRDefault="00FD4430" w:rsidP="00FD4430">
      <w:pPr>
        <w:spacing w:after="0"/>
        <w:rPr>
          <w:rFonts w:cstheme="minorHAnsi"/>
        </w:rPr>
      </w:pPr>
    </w:p>
    <w:p w:rsidR="008A0FBC" w:rsidRPr="00FD4430" w:rsidRDefault="008A0FBC" w:rsidP="00FD4430">
      <w:pPr>
        <w:spacing w:after="0"/>
        <w:rPr>
          <w:rFonts w:cstheme="minorHAnsi"/>
        </w:rPr>
      </w:pPr>
      <w:r w:rsidRPr="00FD4430">
        <w:rPr>
          <w:rFonts w:cstheme="minorHAnsi"/>
        </w:rPr>
        <w:t xml:space="preserve">NAME: </w:t>
      </w:r>
      <w:bookmarkStart w:id="1" w:name="_GoBack"/>
      <w:r w:rsidRPr="00FD4430">
        <w:rPr>
          <w:rFonts w:cstheme="minorHAnsi"/>
        </w:rPr>
        <w:t>Clivia Maria Moraes de Oliveira</w:t>
      </w:r>
      <w:bookmarkEnd w:id="1"/>
    </w:p>
    <w:p w:rsidR="008A0FBC" w:rsidRPr="00FD4430" w:rsidRDefault="008A0FBC" w:rsidP="00FD4430">
      <w:pPr>
        <w:spacing w:after="0"/>
        <w:rPr>
          <w:rFonts w:cstheme="minorHAnsi"/>
        </w:rPr>
      </w:pPr>
      <w:r w:rsidRPr="00FD4430">
        <w:rPr>
          <w:rFonts w:cstheme="minorHAnsi"/>
        </w:rPr>
        <w:t>Federal</w:t>
      </w:r>
      <w:r w:rsidR="00AD213D" w:rsidRPr="00FD4430">
        <w:rPr>
          <w:rFonts w:cstheme="minorHAnsi"/>
        </w:rPr>
        <w:t xml:space="preserve"> Medicine</w:t>
      </w:r>
      <w:r w:rsidR="00AD213D" w:rsidRPr="00FD4430">
        <w:rPr>
          <w:rFonts w:cstheme="minorHAnsi"/>
          <w:color w:val="222222"/>
          <w:shd w:val="clear" w:color="auto" w:fill="FFFFFF"/>
        </w:rPr>
        <w:t xml:space="preserve"> University of Para, Brazil. </w:t>
      </w:r>
    </w:p>
    <w:p w:rsidR="00800BF3" w:rsidRPr="00FD4430" w:rsidRDefault="00800BF3" w:rsidP="00FD4430">
      <w:pPr>
        <w:spacing w:after="0"/>
        <w:rPr>
          <w:rFonts w:cstheme="minorHAnsi"/>
        </w:rPr>
      </w:pPr>
    </w:p>
    <w:p w:rsidR="00800BF3" w:rsidRPr="00FD4430" w:rsidRDefault="00800BF3" w:rsidP="00FD4430">
      <w:pPr>
        <w:spacing w:after="0"/>
        <w:rPr>
          <w:rFonts w:cstheme="minorHAnsi"/>
        </w:rPr>
      </w:pPr>
      <w:r w:rsidRPr="00FD4430">
        <w:rPr>
          <w:rFonts w:cstheme="minorHAnsi"/>
        </w:rPr>
        <w:t>Abstract Introduction Rosacea is a chronic inflammatory disease of the skin, relatively more frequent in women over 30 with a low phototype and proven genetic predisposition. Although its etiology is unknown and possibly multifactorial, the immunological abnormality, associated with neurovascular dysregulation and triggering factors, are important elements in its pathophysiology, which lead to the main changes of inflammation, vasodilation, and angiogenesis that are responsible for the clinical manifestations. Despite the lack of cure, numerous therapeutic options are available for the different clinical presentations of the disease, with satisfactory responses. Objective To reach a consensus, with recommendations from experts, on the therapeutic management of rosacea suitable to the Brazilian setting. Methods The study was conducted by five specialized dermatologists from university centers, representatives of the different Brazilian regions, with experience in rosacea, who were appointed by the Brazilian Society of Dermatology. Based on the adapted DELPHI methodology, the experts contributed through an updated bibliographic review of the scientific evidence, combined with personal experiences. Results The group of experts reached a consensus on the relevant aspects in the therapeutic management of rosacea, providing information on epidemiology, pathophysiology, triggering factors, clinical condition, classification, quality of life, and comorbidities. Consensus was defined as approval by at least 90% of the panel.</w:t>
      </w:r>
    </w:p>
    <w:p w:rsidR="00657C1F" w:rsidRPr="00FD4430" w:rsidRDefault="00FD4430" w:rsidP="00FD4430">
      <w:pPr>
        <w:spacing w:after="0"/>
        <w:rPr>
          <w:rFonts w:cstheme="minorHAnsi"/>
        </w:rPr>
      </w:pPr>
      <w:r w:rsidRPr="00FD4430">
        <w:rPr>
          <w:rFonts w:cstheme="minorHAnsi"/>
          <w:color w:val="212121"/>
          <w:shd w:val="clear" w:color="auto" w:fill="FFFFFF"/>
        </w:rPr>
        <w:t>Oliveira CMM, Almeida LMC, Bonamigo RR, Lima CWG, Bagatin E. Consensus on the therapeutic management of rosacea - Brazilian Society of Dermatology. An Bras Dermatol. 2020 Nov-Dec;95 Suppl 1(Suppl 1):53-69. doi: 10.1016/j.abd.2020.08.001</w:t>
      </w:r>
    </w:p>
    <w:p w:rsidR="00DC0604" w:rsidRPr="00FD4430" w:rsidRDefault="00DC0604" w:rsidP="00FD4430">
      <w:pPr>
        <w:spacing w:after="0" w:line="240" w:lineRule="auto"/>
        <w:jc w:val="both"/>
        <w:rPr>
          <w:rFonts w:eastAsia="Times New Roman" w:cstheme="minorHAnsi"/>
          <w:b/>
          <w:lang w:val="it-IT" w:eastAsia="it-IT"/>
        </w:rPr>
      </w:pPr>
      <w:r w:rsidRPr="00FD4430">
        <w:rPr>
          <w:rFonts w:eastAsia="Times New Roman" w:cstheme="minorHAnsi"/>
          <w:b/>
          <w:lang w:val="it-IT" w:eastAsia="it-IT"/>
        </w:rPr>
        <w:t>Biography</w:t>
      </w:r>
    </w:p>
    <w:p w:rsidR="00657C1F" w:rsidRPr="00FD4430" w:rsidRDefault="00657C1F" w:rsidP="00FD4430">
      <w:pPr>
        <w:spacing w:after="0"/>
        <w:rPr>
          <w:rFonts w:cstheme="minorHAnsi"/>
          <w:color w:val="222222"/>
          <w:shd w:val="clear" w:color="auto" w:fill="FFFFFF"/>
        </w:rPr>
      </w:pPr>
      <w:r w:rsidRPr="00FD4430">
        <w:rPr>
          <w:rFonts w:cstheme="minorHAnsi"/>
          <w:color w:val="222222"/>
          <w:shd w:val="clear" w:color="auto" w:fill="FFFFFF"/>
        </w:rPr>
        <w:t>Dr. Clivia Oliveira is an Associate Professor in Clinical Dermatology, at the Federal University of Para, Brazil. </w:t>
      </w:r>
      <w:r w:rsidRPr="00FD4430">
        <w:rPr>
          <w:rFonts w:cstheme="minorHAnsi"/>
          <w:color w:val="222222"/>
        </w:rPr>
        <w:br/>
      </w:r>
      <w:r w:rsidRPr="00FD4430">
        <w:rPr>
          <w:rFonts w:cstheme="minorHAnsi"/>
          <w:color w:val="222222"/>
          <w:shd w:val="clear" w:color="auto" w:fill="FFFFFF"/>
        </w:rPr>
        <w:t>She received a Bachelor’s Degree from the Medical School of State University of Para, in 1993, completed internal medicine residency and  fellowship in dermatology in 1996, and Master’s Degree in Tropical Medicine from the Federal University of Para, in 2000. She’s currently in the process of obtaining a Dermatology doctorate  degree from University of Sao Paulo, Brazil. </w:t>
      </w:r>
      <w:r w:rsidRPr="00FD4430">
        <w:rPr>
          <w:rFonts w:cstheme="minorHAnsi"/>
          <w:color w:val="222222"/>
        </w:rPr>
        <w:br/>
      </w:r>
      <w:r w:rsidRPr="00FD4430">
        <w:rPr>
          <w:rFonts w:cstheme="minorHAnsi"/>
          <w:color w:val="222222"/>
          <w:shd w:val="clear" w:color="auto" w:fill="FFFFFF"/>
        </w:rPr>
        <w:t xml:space="preserve">Dr. Oliveira, is an active member of the Board of National Dermatology Society in Brazil where she is responsible for library coordination. </w:t>
      </w:r>
    </w:p>
    <w:p w:rsidR="00657C1F" w:rsidRPr="00FD4430" w:rsidRDefault="00657C1F" w:rsidP="00FD4430">
      <w:pPr>
        <w:spacing w:after="0"/>
        <w:rPr>
          <w:rFonts w:cstheme="minorHAnsi"/>
        </w:rPr>
      </w:pPr>
      <w:r w:rsidRPr="00FD4430">
        <w:rPr>
          <w:rFonts w:cstheme="minorHAnsi"/>
          <w:color w:val="222222"/>
        </w:rPr>
        <w:t>Dr. Oliveira</w:t>
      </w:r>
      <w:r w:rsidRPr="00FD4430">
        <w:rPr>
          <w:rFonts w:cstheme="minorHAnsi"/>
          <w:color w:val="222222"/>
          <w:shd w:val="clear" w:color="auto" w:fill="FFFFFF"/>
        </w:rPr>
        <w:t xml:space="preserve"> is also a prestigious author of a number of papers, some of her better-known titles </w:t>
      </w:r>
      <w:r w:rsidR="00FD4430" w:rsidRPr="00FD4430">
        <w:rPr>
          <w:rFonts w:cstheme="minorHAnsi"/>
          <w:color w:val="222222"/>
          <w:shd w:val="clear" w:color="auto" w:fill="FFFFFF"/>
        </w:rPr>
        <w:t>include”</w:t>
      </w:r>
      <w:r w:rsidRPr="00FD4430">
        <w:rPr>
          <w:rFonts w:cstheme="minorHAnsi"/>
        </w:rPr>
        <w:t xml:space="preserve"> Consensus on the therapeutic management of rosacea – Brazilian Society of Dermatology”</w:t>
      </w:r>
    </w:p>
    <w:p w:rsidR="007952C2" w:rsidRPr="00FD4430" w:rsidRDefault="00DC0604" w:rsidP="00FD4430">
      <w:pPr>
        <w:autoSpaceDE w:val="0"/>
        <w:autoSpaceDN w:val="0"/>
        <w:adjustRightInd w:val="0"/>
        <w:spacing w:after="0" w:line="240" w:lineRule="auto"/>
        <w:rPr>
          <w:rFonts w:eastAsia="Times New Roman" w:cstheme="minorHAnsi"/>
          <w:lang w:val="en-NZ" w:eastAsia="it-IT"/>
        </w:rPr>
      </w:pPr>
      <w:r w:rsidRPr="00FD4430">
        <w:rPr>
          <w:rFonts w:eastAsia="Times New Roman" w:cstheme="minorHAnsi"/>
          <w:b/>
          <w:lang w:val="en-NZ" w:eastAsia="it-IT"/>
        </w:rPr>
        <w:lastRenderedPageBreak/>
        <w:t xml:space="preserve">Presenting author details </w:t>
      </w:r>
      <w:r w:rsidRPr="00FD4430">
        <w:rPr>
          <w:rFonts w:eastAsia="Times New Roman" w:cstheme="minorHAnsi"/>
          <w:b/>
          <w:lang w:val="en-NZ" w:eastAsia="it-IT"/>
        </w:rPr>
        <w:br/>
      </w:r>
      <w:r w:rsidRPr="00FD4430">
        <w:rPr>
          <w:rFonts w:eastAsia="Times New Roman" w:cstheme="minorHAnsi"/>
          <w:lang w:val="en-NZ" w:eastAsia="it-IT"/>
        </w:rPr>
        <w:t>Full name: CLIVIA MARIA MORAES DE OLIVEIRA</w:t>
      </w:r>
      <w:r w:rsidRPr="00FD4430">
        <w:rPr>
          <w:rFonts w:eastAsia="Times New Roman" w:cstheme="minorHAnsi"/>
          <w:lang w:val="en-NZ" w:eastAsia="it-IT"/>
        </w:rPr>
        <w:br/>
        <w:t>Contact number:55-91-981118765</w:t>
      </w:r>
    </w:p>
    <w:p w:rsidR="00DC0604" w:rsidRPr="00FD4430" w:rsidRDefault="007952C2" w:rsidP="00FD4430">
      <w:pPr>
        <w:autoSpaceDE w:val="0"/>
        <w:autoSpaceDN w:val="0"/>
        <w:adjustRightInd w:val="0"/>
        <w:spacing w:after="0" w:line="240" w:lineRule="auto"/>
        <w:rPr>
          <w:rFonts w:eastAsia="Times New Roman" w:cstheme="minorHAnsi"/>
          <w:b/>
          <w:lang w:val="en-NZ" w:eastAsia="it-IT"/>
        </w:rPr>
      </w:pPr>
      <w:r w:rsidRPr="00FD4430">
        <w:rPr>
          <w:rFonts w:eastAsia="Times New Roman" w:cstheme="minorHAnsi"/>
          <w:lang w:val="en-NZ" w:eastAsia="it-IT"/>
        </w:rPr>
        <w:t>e-mail: cliviaoliveiracarneiro@gmail.com</w:t>
      </w:r>
    </w:p>
    <w:p w:rsidR="00DC0604" w:rsidRPr="00DC0604" w:rsidRDefault="00DC0604" w:rsidP="00FD4430">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FD4430">
        <w:rPr>
          <w:rFonts w:eastAsia="Times New Roman" w:cstheme="minorHAnsi"/>
          <w:lang w:val="en-NZ" w:eastAsia="it-IT"/>
        </w:rPr>
        <w:t xml:space="preserve">Session name/ </w:t>
      </w:r>
      <w:proofErr w:type="spellStart"/>
      <w:r w:rsidRPr="00FD4430">
        <w:rPr>
          <w:rFonts w:eastAsia="Times New Roman" w:cstheme="minorHAnsi"/>
          <w:lang w:val="en-NZ" w:eastAsia="it-IT"/>
        </w:rPr>
        <w:t>number:</w:t>
      </w:r>
      <w:r w:rsidR="002667EA">
        <w:rPr>
          <w:rFonts w:eastAsia="Times New Roman" w:cstheme="minorHAnsi"/>
          <w:lang w:val="en-NZ" w:eastAsia="it-IT"/>
        </w:rPr>
        <w:t>ROSACEA</w:t>
      </w:r>
      <w:proofErr w:type="spellEnd"/>
      <w:r w:rsidRPr="00FD4430">
        <w:rPr>
          <w:rFonts w:eastAsia="Times New Roman" w:cstheme="minorHAnsi"/>
          <w:lang w:val="en-NZ" w:eastAsia="it-IT"/>
        </w:rPr>
        <w:br/>
        <w:t>Category: Oral presentation</w:t>
      </w:r>
      <w:r w:rsidRPr="00DC0604">
        <w:rPr>
          <w:rFonts w:ascii="Times New Roman" w:eastAsia="Times New Roman" w:hAnsi="Times New Roman" w:cs="Times New Roman"/>
          <w:sz w:val="24"/>
          <w:szCs w:val="24"/>
          <w:lang w:val="en-NZ" w:eastAsia="it-IT"/>
        </w:rPr>
        <w:br/>
      </w:r>
    </w:p>
    <w:p w:rsidR="00DC0604" w:rsidRDefault="00DC0604" w:rsidP="00657C1F"/>
    <w:sectPr w:rsidR="00DC060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826"/>
    <w:rsid w:val="001B18CF"/>
    <w:rsid w:val="002667EA"/>
    <w:rsid w:val="002B5826"/>
    <w:rsid w:val="0032325A"/>
    <w:rsid w:val="00566897"/>
    <w:rsid w:val="005C0846"/>
    <w:rsid w:val="005F743D"/>
    <w:rsid w:val="006069C7"/>
    <w:rsid w:val="00657C1F"/>
    <w:rsid w:val="006B20CD"/>
    <w:rsid w:val="007952C2"/>
    <w:rsid w:val="00800BF3"/>
    <w:rsid w:val="00862E09"/>
    <w:rsid w:val="008A0FBC"/>
    <w:rsid w:val="00994124"/>
    <w:rsid w:val="00AD213D"/>
    <w:rsid w:val="00AD59C0"/>
    <w:rsid w:val="00D500C6"/>
    <w:rsid w:val="00DC0604"/>
    <w:rsid w:val="00FD443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8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8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2654</Characters>
  <Application>Microsoft Office Word</Application>
  <DocSecurity>0</DocSecurity>
  <Lines>22</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Clivia</dc:creator>
  <cp:lastModifiedBy>AP World Hematology 2019</cp:lastModifiedBy>
  <cp:revision>2</cp:revision>
  <dcterms:created xsi:type="dcterms:W3CDTF">2022-02-03T06:04:00Z</dcterms:created>
  <dcterms:modified xsi:type="dcterms:W3CDTF">2022-02-03T06:04:00Z</dcterms:modified>
</cp:coreProperties>
</file>