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7AE" w:rsidRDefault="004847AE" w:rsidP="00883A93">
      <w:pPr>
        <w:spacing w:after="0" w:line="48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fa-IR"/>
        </w:rPr>
      </w:pPr>
    </w:p>
    <w:p w:rsidR="004847AE" w:rsidRDefault="004847AE" w:rsidP="00883A93">
      <w:pPr>
        <w:spacing w:after="0" w:line="48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fa-IR"/>
        </w:rPr>
      </w:pPr>
    </w:p>
    <w:p w:rsidR="00883A93" w:rsidRDefault="00883A93" w:rsidP="00883A93">
      <w:pPr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  <w:lang w:bidi="fa-IR"/>
        </w:rPr>
        <w:t>Title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: </w:t>
      </w:r>
      <w:bookmarkStart w:id="0" w:name="_GoBack"/>
      <w:r>
        <w:rPr>
          <w:rFonts w:asciiTheme="majorBidi" w:hAnsiTheme="majorBidi" w:cstheme="majorBidi"/>
          <w:sz w:val="28"/>
          <w:szCs w:val="28"/>
          <w:lang w:bidi="fa-IR"/>
        </w:rPr>
        <w:t xml:space="preserve">Compound  odontoma associated  with  an  unerupted mandibular  primary  lateral and located  tooth  in appropriate  place with  force eruption. A </w:t>
      </w:r>
      <w:proofErr w:type="gramStart"/>
      <w:r>
        <w:rPr>
          <w:rFonts w:asciiTheme="majorBidi" w:hAnsiTheme="majorBidi" w:cstheme="majorBidi"/>
          <w:sz w:val="28"/>
          <w:szCs w:val="28"/>
          <w:lang w:bidi="fa-IR"/>
        </w:rPr>
        <w:t>Case  report</w:t>
      </w:r>
      <w:bookmarkEnd w:id="0"/>
      <w:proofErr w:type="gramEnd"/>
      <w:r>
        <w:rPr>
          <w:rFonts w:asciiTheme="majorBidi" w:hAnsiTheme="majorBidi" w:cstheme="majorBidi"/>
          <w:sz w:val="28"/>
          <w:szCs w:val="28"/>
          <w:lang w:bidi="fa-IR"/>
        </w:rPr>
        <w:t xml:space="preserve">. </w:t>
      </w:r>
    </w:p>
    <w:p w:rsidR="00883A93" w:rsidRDefault="00883A93" w:rsidP="00883A93">
      <w:pPr>
        <w:spacing w:before="240"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  <w:lang w:bidi="fa-IR"/>
        </w:rPr>
        <w:t>Address</w:t>
      </w:r>
      <w:r>
        <w:rPr>
          <w:rFonts w:asciiTheme="majorBidi" w:hAnsiTheme="majorBidi" w:cstheme="majorBidi"/>
          <w:sz w:val="28"/>
          <w:szCs w:val="28"/>
          <w:lang w:bidi="fa-IR"/>
        </w:rPr>
        <w:t xml:space="preserve">: Seraj B, </w:t>
      </w:r>
      <w:proofErr w:type="gramStart"/>
      <w:r>
        <w:rPr>
          <w:rFonts w:asciiTheme="majorBidi" w:hAnsiTheme="majorBidi" w:cstheme="majorBidi"/>
          <w:sz w:val="28"/>
          <w:szCs w:val="28"/>
          <w:lang w:bidi="fa-IR"/>
        </w:rPr>
        <w:t>Associate  professor</w:t>
      </w:r>
      <w:proofErr w:type="gramEnd"/>
      <w:r>
        <w:rPr>
          <w:rFonts w:asciiTheme="majorBidi" w:hAnsiTheme="majorBidi" w:cstheme="majorBidi"/>
          <w:sz w:val="28"/>
          <w:szCs w:val="28"/>
          <w:lang w:bidi="fa-IR"/>
        </w:rPr>
        <w:t xml:space="preserve">, Batebi </w:t>
      </w:r>
      <w:proofErr w:type="spellStart"/>
      <w:r>
        <w:rPr>
          <w:rFonts w:asciiTheme="majorBidi" w:hAnsiTheme="majorBidi" w:cstheme="majorBidi"/>
          <w:sz w:val="28"/>
          <w:szCs w:val="28"/>
          <w:lang w:bidi="fa-IR"/>
        </w:rPr>
        <w:t>M.Dentist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>.</w:t>
      </w:r>
    </w:p>
    <w:p w:rsidR="00883A93" w:rsidRDefault="00883A93" w:rsidP="00883A93">
      <w:pPr>
        <w:spacing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 xml:space="preserve">Address: </w:t>
      </w:r>
      <w:proofErr w:type="gramStart"/>
      <w:r>
        <w:rPr>
          <w:rFonts w:asciiTheme="majorBidi" w:hAnsiTheme="majorBidi" w:cstheme="majorBidi"/>
          <w:sz w:val="28"/>
          <w:szCs w:val="28"/>
          <w:lang w:bidi="fa-IR"/>
        </w:rPr>
        <w:t>Department  of</w:t>
      </w:r>
      <w:proofErr w:type="gramEnd"/>
      <w:r>
        <w:rPr>
          <w:rFonts w:asciiTheme="majorBidi" w:hAnsiTheme="majorBidi" w:cstheme="majorBidi"/>
          <w:sz w:val="28"/>
          <w:szCs w:val="28"/>
          <w:lang w:bidi="fa-IR"/>
        </w:rPr>
        <w:t xml:space="preserve"> pediatric  Dentistry, Faculty of Dentistry Tehran University of Medical sciences.</w:t>
      </w:r>
    </w:p>
    <w:p w:rsidR="00883A93" w:rsidRDefault="00883A93" w:rsidP="00883A93">
      <w:pPr>
        <w:spacing w:before="240"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 xml:space="preserve">Abstract: </w:t>
      </w:r>
      <w:proofErr w:type="spellStart"/>
      <w:proofErr w:type="gramStart"/>
      <w:r>
        <w:rPr>
          <w:rFonts w:asciiTheme="majorBidi" w:hAnsiTheme="majorBidi" w:cstheme="majorBidi"/>
          <w:sz w:val="28"/>
          <w:szCs w:val="28"/>
          <w:lang w:bidi="fa-IR"/>
        </w:rPr>
        <w:t>Odontomas</w:t>
      </w:r>
      <w:proofErr w:type="spellEnd"/>
      <w:r>
        <w:rPr>
          <w:rFonts w:asciiTheme="majorBidi" w:hAnsiTheme="majorBidi" w:cstheme="majorBidi"/>
          <w:sz w:val="28"/>
          <w:szCs w:val="28"/>
          <w:lang w:bidi="fa-IR"/>
        </w:rPr>
        <w:t xml:space="preserve">  are</w:t>
      </w:r>
      <w:proofErr w:type="gramEnd"/>
      <w:r>
        <w:rPr>
          <w:rFonts w:asciiTheme="majorBidi" w:hAnsiTheme="majorBidi" w:cstheme="majorBidi"/>
          <w:sz w:val="28"/>
          <w:szCs w:val="28"/>
          <w:lang w:bidi="fa-IR"/>
        </w:rPr>
        <w:t xml:space="preserve"> henign  tumors of odontogenic origin characterized by their  slow  growth that rarely occur in the primary dentition, the Compound odontoma is a lesion that is anatomically similar to a real tooth  completely. </w:t>
      </w:r>
    </w:p>
    <w:p w:rsidR="00883A93" w:rsidRDefault="00DE09F0" w:rsidP="00883A93">
      <w:pPr>
        <w:spacing w:before="240"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>In</w:t>
      </w:r>
      <w:r w:rsidR="00883A93">
        <w:rPr>
          <w:rFonts w:asciiTheme="majorBidi" w:hAnsiTheme="majorBidi" w:cstheme="majorBidi"/>
          <w:sz w:val="28"/>
          <w:szCs w:val="28"/>
          <w:lang w:bidi="fa-IR"/>
        </w:rPr>
        <w:t xml:space="preserve"> this </w:t>
      </w:r>
      <w:proofErr w:type="gramStart"/>
      <w:r w:rsidR="00883A93">
        <w:rPr>
          <w:rFonts w:asciiTheme="majorBidi" w:hAnsiTheme="majorBidi" w:cstheme="majorBidi"/>
          <w:sz w:val="28"/>
          <w:szCs w:val="28"/>
          <w:lang w:bidi="fa-IR"/>
        </w:rPr>
        <w:t>paper ,</w:t>
      </w:r>
      <w:proofErr w:type="gramEnd"/>
      <w:r w:rsidR="00883A93">
        <w:rPr>
          <w:rFonts w:asciiTheme="majorBidi" w:hAnsiTheme="majorBidi" w:cstheme="majorBidi"/>
          <w:sz w:val="28"/>
          <w:szCs w:val="28"/>
          <w:lang w:bidi="fa-IR"/>
        </w:rPr>
        <w:t xml:space="preserve"> a case  of unerupted left mandibular primary lateral in a 12 years old girl due to the presence of a compound  odontoma is presented  and in a 2 years treatment  with force eruption presented is located  the lateral tooth in right position in the mouth. </w:t>
      </w:r>
    </w:p>
    <w:p w:rsidR="00883A93" w:rsidRDefault="00883A93" w:rsidP="00883A93">
      <w:pPr>
        <w:spacing w:before="240"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fa-IR"/>
        </w:rPr>
        <w:t>Key words:</w:t>
      </w:r>
      <w:r>
        <w:rPr>
          <w:rFonts w:asciiTheme="majorBidi" w:hAnsiTheme="majorBidi" w:cstheme="majorBidi"/>
          <w:sz w:val="32"/>
          <w:szCs w:val="32"/>
          <w:lang w:bidi="fa-IR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  <w:lang w:bidi="fa-IR"/>
        </w:rPr>
        <w:t>Compound  odontoma</w:t>
      </w:r>
      <w:proofErr w:type="gramEnd"/>
      <w:r>
        <w:rPr>
          <w:rFonts w:asciiTheme="majorBidi" w:hAnsiTheme="majorBidi" w:cstheme="majorBidi"/>
          <w:sz w:val="28"/>
          <w:szCs w:val="28"/>
          <w:lang w:bidi="fa-IR"/>
        </w:rPr>
        <w:t xml:space="preserve"> , Force eruption.</w:t>
      </w:r>
    </w:p>
    <w:p w:rsidR="004847AE" w:rsidRPr="004847AE" w:rsidRDefault="004847AE" w:rsidP="004847AE">
      <w:pPr>
        <w:spacing w:before="240"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sz w:val="28"/>
          <w:szCs w:val="28"/>
          <w:lang w:bidi="fa-IR"/>
        </w:rPr>
        <w:t xml:space="preserve">Biography: </w:t>
      </w:r>
      <w:proofErr w:type="spellStart"/>
      <w:r w:rsidRPr="004847AE">
        <w:rPr>
          <w:rFonts w:asciiTheme="majorBidi" w:hAnsiTheme="majorBidi" w:cstheme="majorBidi"/>
          <w:sz w:val="28"/>
          <w:szCs w:val="28"/>
          <w:lang w:bidi="fa-IR"/>
        </w:rPr>
        <w:t>Dr</w:t>
      </w:r>
      <w:proofErr w:type="spellEnd"/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 Mandana </w:t>
      </w:r>
      <w:proofErr w:type="gramStart"/>
      <w:r w:rsidRPr="004847AE">
        <w:rPr>
          <w:rFonts w:asciiTheme="majorBidi" w:hAnsiTheme="majorBidi" w:cstheme="majorBidi"/>
          <w:sz w:val="28"/>
          <w:szCs w:val="28"/>
          <w:lang w:bidi="fa-IR"/>
        </w:rPr>
        <w:t>Batebi ,</w:t>
      </w:r>
      <w:proofErr w:type="gramEnd"/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 dentist , General practitioner. She Graduated in Tehran university of medical </w:t>
      </w:r>
      <w:proofErr w:type="gramStart"/>
      <w:r w:rsidRPr="004847AE">
        <w:rPr>
          <w:rFonts w:asciiTheme="majorBidi" w:hAnsiTheme="majorBidi" w:cstheme="majorBidi"/>
          <w:sz w:val="28"/>
          <w:szCs w:val="28"/>
          <w:lang w:bidi="fa-IR"/>
        </w:rPr>
        <w:t>sciences ,TUMS</w:t>
      </w:r>
      <w:proofErr w:type="gramEnd"/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, in 2000. She </w:t>
      </w:r>
      <w:proofErr w:type="gramStart"/>
      <w:r w:rsidRPr="004847AE">
        <w:rPr>
          <w:rFonts w:asciiTheme="majorBidi" w:hAnsiTheme="majorBidi" w:cstheme="majorBidi"/>
          <w:sz w:val="28"/>
          <w:szCs w:val="28"/>
          <w:lang w:bidi="fa-IR"/>
        </w:rPr>
        <w:t>Published  article</w:t>
      </w:r>
      <w:proofErr w:type="gramEnd"/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Pr="004847AE">
        <w:rPr>
          <w:rFonts w:asciiTheme="majorBidi" w:hAnsiTheme="majorBidi" w:cstheme="majorBidi"/>
          <w:sz w:val="28"/>
          <w:szCs w:val="28"/>
          <w:lang w:bidi="fa-IR"/>
        </w:rPr>
        <w:lastRenderedPageBreak/>
        <w:t xml:space="preserve">in journal of dentistry, Tehran University of Medical sciences in 2001 and had oral presentation in annual Iranian  dentistry </w:t>
      </w:r>
      <w:proofErr w:type="spellStart"/>
      <w:r w:rsidRPr="004847AE">
        <w:rPr>
          <w:rFonts w:asciiTheme="majorBidi" w:hAnsiTheme="majorBidi" w:cstheme="majorBidi"/>
          <w:sz w:val="28"/>
          <w:szCs w:val="28"/>
          <w:lang w:bidi="fa-IR"/>
        </w:rPr>
        <w:t>Congeres</w:t>
      </w:r>
      <w:proofErr w:type="spellEnd"/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 in 2002, Tehran , Iran .</w:t>
      </w:r>
    </w:p>
    <w:p w:rsidR="004847AE" w:rsidRDefault="004847AE" w:rsidP="004847AE">
      <w:pPr>
        <w:spacing w:before="240" w:after="0" w:line="48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Graduated in Implantology course in Tehran university of medical sciences, </w:t>
      </w:r>
      <w:proofErr w:type="gramStart"/>
      <w:r w:rsidRPr="004847AE">
        <w:rPr>
          <w:rFonts w:asciiTheme="majorBidi" w:hAnsiTheme="majorBidi" w:cstheme="majorBidi"/>
          <w:sz w:val="28"/>
          <w:szCs w:val="28"/>
          <w:lang w:bidi="fa-IR"/>
        </w:rPr>
        <w:t>TUMS ,</w:t>
      </w:r>
      <w:proofErr w:type="gramEnd"/>
      <w:r w:rsidRPr="004847AE">
        <w:rPr>
          <w:rFonts w:asciiTheme="majorBidi" w:hAnsiTheme="majorBidi" w:cstheme="majorBidi"/>
          <w:sz w:val="28"/>
          <w:szCs w:val="28"/>
          <w:lang w:bidi="fa-IR"/>
        </w:rPr>
        <w:t xml:space="preserve"> in 2011.</w:t>
      </w:r>
    </w:p>
    <w:p w:rsidR="006C6CD0" w:rsidRDefault="006C6CD0"/>
    <w:sectPr w:rsidR="006C6CD0" w:rsidSect="00660BA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78"/>
    <w:rsid w:val="00264DDB"/>
    <w:rsid w:val="004847AE"/>
    <w:rsid w:val="00660BAB"/>
    <w:rsid w:val="006C6CD0"/>
    <w:rsid w:val="00883A93"/>
    <w:rsid w:val="00BC3078"/>
    <w:rsid w:val="00DE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93"/>
    <w:pPr>
      <w:spacing w:after="160" w:line="25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93"/>
    <w:pPr>
      <w:spacing w:after="160" w:line="25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6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Apme Reproductive 2018</cp:lastModifiedBy>
  <cp:revision>5</cp:revision>
  <dcterms:created xsi:type="dcterms:W3CDTF">2022-04-28T04:42:00Z</dcterms:created>
  <dcterms:modified xsi:type="dcterms:W3CDTF">2022-05-25T09:15:00Z</dcterms:modified>
</cp:coreProperties>
</file>