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6A170" w14:textId="42881E7F" w:rsidR="00AE3E37" w:rsidRDefault="00885F41" w:rsidP="00494130">
      <w:pPr>
        <w:pStyle w:val="Heading1"/>
        <w:spacing w:before="170"/>
        <w:ind w:left="0"/>
      </w:pPr>
      <w:r>
        <w:rPr>
          <w:color w:val="337AB7"/>
        </w:rPr>
        <w:t xml:space="preserve">The Art of Matricing for </w:t>
      </w:r>
      <w:r w:rsidR="00A1690F">
        <w:rPr>
          <w:color w:val="337AB7"/>
        </w:rPr>
        <w:t xml:space="preserve">posterior </w:t>
      </w:r>
      <w:r>
        <w:rPr>
          <w:color w:val="337AB7"/>
        </w:rPr>
        <w:t xml:space="preserve">Composite </w:t>
      </w:r>
    </w:p>
    <w:p w14:paraId="7C7C1961" w14:textId="548EDCB8" w:rsidR="0078738A" w:rsidRDefault="0078738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bookmarkStart w:id="0" w:name="_GoBack"/>
      <w:r>
        <w:rPr>
          <w:rFonts w:ascii="Arial"/>
        </w:rPr>
        <w:t xml:space="preserve">Dr </w:t>
      </w:r>
      <w:r w:rsidR="00885F41">
        <w:rPr>
          <w:rFonts w:ascii="Arial"/>
        </w:rPr>
        <w:t>Hend Sayed Ahmed</w:t>
      </w:r>
      <w:r w:rsidR="005973B9">
        <w:rPr>
          <w:rFonts w:ascii="Arial"/>
        </w:rPr>
        <w:t xml:space="preserve"> </w:t>
      </w:r>
    </w:p>
    <w:bookmarkEnd w:id="0"/>
    <w:p w14:paraId="102D5CF7" w14:textId="15F60C29" w:rsidR="00885F41" w:rsidRDefault="00A91D5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PhD, </w:t>
      </w:r>
      <w:r w:rsidR="00885F41">
        <w:rPr>
          <w:rFonts w:ascii="Arial"/>
        </w:rPr>
        <w:t xml:space="preserve">Lecturer </w:t>
      </w:r>
      <w:r>
        <w:rPr>
          <w:rFonts w:ascii="Arial"/>
        </w:rPr>
        <w:t xml:space="preserve">in </w:t>
      </w:r>
      <w:r w:rsidR="00885F41">
        <w:rPr>
          <w:rFonts w:ascii="Arial"/>
        </w:rPr>
        <w:t>Restorative Dentistry Department</w:t>
      </w:r>
    </w:p>
    <w:p w14:paraId="1B3D33EC" w14:textId="1923AC17" w:rsidR="00A91D5E" w:rsidRDefault="00A91D5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Faculty of Dentistry</w:t>
      </w:r>
    </w:p>
    <w:p w14:paraId="189C6074" w14:textId="07E48EBE" w:rsidR="00885F41" w:rsidRDefault="00885F4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The British University in Egypt (BUE)</w:t>
      </w:r>
    </w:p>
    <w:p w14:paraId="0CBB0DD7" w14:textId="77777777" w:rsidR="00AE3E37" w:rsidRDefault="00AE3E37">
      <w:pPr>
        <w:pStyle w:val="BodyText"/>
        <w:rPr>
          <w:rFonts w:ascii="Arial"/>
          <w:sz w:val="20"/>
        </w:rPr>
      </w:pPr>
    </w:p>
    <w:p w14:paraId="7F0EA09B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F3460A7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76CDABB" w14:textId="4AB71300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6C60BCCA" w14:textId="77777777" w:rsidR="003D274C" w:rsidRDefault="003D274C">
      <w:pPr>
        <w:pStyle w:val="Heading3"/>
        <w:spacing w:before="147"/>
        <w:jc w:val="both"/>
      </w:pPr>
    </w:p>
    <w:p w14:paraId="23A555C1" w14:textId="6AABB991" w:rsidR="00A1690F" w:rsidRPr="00E05BB7" w:rsidRDefault="00695B5F" w:rsidP="00E05BB7">
      <w:pPr>
        <w:widowControl/>
        <w:contextualSpacing/>
        <w:jc w:val="both"/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</w:pPr>
      <w:r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Introduction about contact restoration with posterior composite restorations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. </w:t>
      </w:r>
      <w:r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Historical background 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about dental matrices. 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Definition of dental matrices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.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 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Different t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ypes of dental matrices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 used to </w:t>
      </w:r>
      <w:r w:rsidR="00E05BB7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properly 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restore </w:t>
      </w:r>
      <w:r w:rsidR="00E05BB7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the 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contact</w:t>
      </w:r>
      <w:r w:rsidR="00E05BB7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 area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. 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How to select the suitable matrix for each case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? 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 What is sectional matrix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 system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? And how to use it?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 The t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raditional matrices and </w:t>
      </w:r>
      <w:r w:rsidR="00CB37AD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composite. Contact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 restoration by composite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, 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tips and tricks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. 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The sectional matrix 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system 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is the best way to achieve a strong contact point in Class II restorations with composite resin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. </w:t>
      </w:r>
      <w:r w:rsidR="00A1690F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Different sectional matrix systems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. </w:t>
      </w:r>
      <w:r w:rsidR="00A1690F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Types of wedges used for composite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 restorations. 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The pre-wedging is 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an 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essential technique for proper contact</w:t>
      </w:r>
      <w:r w:rsid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 restoration.</w:t>
      </w:r>
      <w:r w:rsidR="00885F41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 </w:t>
      </w:r>
      <w:r w:rsidR="00A1690F" w:rsidRPr="00CB37AD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 xml:space="preserve">Discussion of different cases </w:t>
      </w:r>
      <w:r w:rsidR="00E05BB7">
        <w:rPr>
          <w:rFonts w:asciiTheme="minorHAnsi" w:hAnsiTheme="minorHAnsi" w:cstheme="minorHAnsi"/>
          <w:color w:val="111111"/>
          <w:sz w:val="18"/>
          <w:szCs w:val="18"/>
          <w:shd w:val="clear" w:color="auto" w:fill="FFFFFF"/>
        </w:rPr>
        <w:t>of posterior composite restorations.</w:t>
      </w:r>
    </w:p>
    <w:p w14:paraId="239D528D" w14:textId="795EDDB8" w:rsidR="00AE3E37" w:rsidRDefault="00A9710C" w:rsidP="00885F41">
      <w:pPr>
        <w:pStyle w:val="Heading3"/>
        <w:spacing w:before="74"/>
        <w:ind w:left="0"/>
      </w:pPr>
      <w:r>
        <w:rPr>
          <w:b w:val="0"/>
        </w:rPr>
        <w:br w:type="column"/>
      </w:r>
    </w:p>
    <w:p w14:paraId="65749EFF" w14:textId="6644D2FB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46048A2F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250EACD" w14:textId="78BDB98F" w:rsidR="002077E3" w:rsidRPr="002077E3" w:rsidRDefault="003D274C" w:rsidP="002077E3">
      <w:pPr>
        <w:pStyle w:val="NormalWeb"/>
        <w:numPr>
          <w:ilvl w:val="0"/>
          <w:numId w:val="3"/>
        </w:numPr>
        <w:spacing w:line="276" w:lineRule="auto"/>
        <w:rPr>
          <w:rFonts w:asciiTheme="minorHAnsi" w:hAnsiTheme="minorHAnsi" w:cstheme="minorHAnsi" w:hint="default"/>
          <w:color w:val="000000"/>
          <w:sz w:val="18"/>
          <w:szCs w:val="18"/>
        </w:rPr>
      </w:pPr>
      <w:r>
        <w:rPr>
          <w:rFonts w:asciiTheme="minorHAnsi" w:hAnsiTheme="minorHAnsi" w:cstheme="minorHAnsi" w:hint="default"/>
          <w:color w:val="000000"/>
          <w:sz w:val="18"/>
          <w:szCs w:val="18"/>
        </w:rPr>
        <w:t>Radwa N, Hend S</w:t>
      </w:r>
      <w:r w:rsidR="005E5E5E">
        <w:rPr>
          <w:rFonts w:asciiTheme="minorHAnsi" w:hAnsiTheme="minorHAnsi" w:cstheme="minorHAnsi" w:hint="default"/>
          <w:color w:val="000000"/>
          <w:sz w:val="18"/>
          <w:szCs w:val="18"/>
        </w:rPr>
        <w:t>A</w:t>
      </w:r>
      <w:r>
        <w:rPr>
          <w:rFonts w:asciiTheme="minorHAnsi" w:hAnsiTheme="minorHAnsi" w:cstheme="minorHAnsi" w:hint="default"/>
          <w:color w:val="000000"/>
          <w:sz w:val="18"/>
          <w:szCs w:val="18"/>
        </w:rPr>
        <w:t xml:space="preserve"> (2022) </w:t>
      </w:r>
      <w:r w:rsidR="002077E3" w:rsidRPr="002077E3">
        <w:rPr>
          <w:rFonts w:asciiTheme="minorHAnsi" w:hAnsiTheme="minorHAnsi" w:cstheme="minorHAnsi" w:hint="default"/>
          <w:color w:val="000000"/>
          <w:sz w:val="18"/>
          <w:szCs w:val="18"/>
        </w:rPr>
        <w:t xml:space="preserve">Fracture resistance of MOD cavities in maxillary premolar teeth restored with different restorative protocols: An in-vitro study. </w:t>
      </w:r>
      <w:r w:rsidR="002077E3" w:rsidRPr="002077E3">
        <w:rPr>
          <w:rFonts w:asciiTheme="minorHAnsi" w:hAnsiTheme="minorHAnsi" w:cstheme="minorHAnsi" w:hint="default"/>
          <w:sz w:val="18"/>
          <w:szCs w:val="18"/>
        </w:rPr>
        <w:t>E.D.J.2022;68(2)</w:t>
      </w:r>
    </w:p>
    <w:p w14:paraId="1F6F40F2" w14:textId="6234B11E" w:rsidR="002077E3" w:rsidRPr="002077E3" w:rsidRDefault="005E5E5E" w:rsidP="002077E3">
      <w:pPr>
        <w:pStyle w:val="NormalWeb"/>
        <w:numPr>
          <w:ilvl w:val="0"/>
          <w:numId w:val="3"/>
        </w:numPr>
        <w:spacing w:line="276" w:lineRule="auto"/>
        <w:rPr>
          <w:rFonts w:asciiTheme="minorHAnsi" w:hAnsiTheme="minorHAnsi" w:cstheme="minorHAnsi" w:hint="default"/>
          <w:color w:val="000000"/>
          <w:sz w:val="18"/>
          <w:szCs w:val="18"/>
        </w:rPr>
      </w:pPr>
      <w:r>
        <w:rPr>
          <w:rFonts w:asciiTheme="minorHAnsi" w:hAnsiTheme="minorHAnsi" w:cstheme="minorHAnsi" w:hint="default"/>
          <w:color w:val="000000"/>
          <w:sz w:val="18"/>
          <w:szCs w:val="18"/>
        </w:rPr>
        <w:t>Haridy MF</w:t>
      </w:r>
      <w:r w:rsidR="003D274C">
        <w:rPr>
          <w:rFonts w:asciiTheme="minorHAnsi" w:hAnsiTheme="minorHAnsi" w:cstheme="minorHAnsi" w:hint="default"/>
          <w:color w:val="000000"/>
          <w:sz w:val="18"/>
          <w:szCs w:val="18"/>
        </w:rPr>
        <w:t>, Hend S</w:t>
      </w:r>
      <w:r>
        <w:rPr>
          <w:rFonts w:asciiTheme="minorHAnsi" w:hAnsiTheme="minorHAnsi" w:cstheme="minorHAnsi" w:hint="default"/>
          <w:color w:val="000000"/>
          <w:sz w:val="18"/>
          <w:szCs w:val="18"/>
        </w:rPr>
        <w:t>A</w:t>
      </w:r>
      <w:r w:rsidR="003D274C">
        <w:rPr>
          <w:rFonts w:asciiTheme="minorHAnsi" w:hAnsiTheme="minorHAnsi" w:cstheme="minorHAnsi" w:hint="default"/>
          <w:color w:val="000000"/>
          <w:sz w:val="18"/>
          <w:szCs w:val="18"/>
        </w:rPr>
        <w:t>, S</w:t>
      </w:r>
      <w:r>
        <w:rPr>
          <w:rFonts w:asciiTheme="minorHAnsi" w:hAnsiTheme="minorHAnsi" w:cstheme="minorHAnsi" w:hint="default"/>
          <w:color w:val="000000"/>
          <w:sz w:val="18"/>
          <w:szCs w:val="18"/>
        </w:rPr>
        <w:t>aber</w:t>
      </w:r>
      <w:r w:rsidR="003D274C">
        <w:rPr>
          <w:rFonts w:asciiTheme="minorHAnsi" w:hAnsiTheme="minorHAnsi" w:cstheme="minorHAnsi" w:hint="default"/>
          <w:color w:val="000000"/>
          <w:sz w:val="18"/>
          <w:szCs w:val="18"/>
        </w:rPr>
        <w:t xml:space="preserve"> </w:t>
      </w:r>
      <w:r>
        <w:rPr>
          <w:rFonts w:asciiTheme="minorHAnsi" w:hAnsiTheme="minorHAnsi" w:cstheme="minorHAnsi" w:hint="default"/>
          <w:color w:val="000000"/>
          <w:sz w:val="18"/>
          <w:szCs w:val="18"/>
        </w:rPr>
        <w:t>S</w:t>
      </w:r>
      <w:r w:rsidR="003D274C">
        <w:rPr>
          <w:rFonts w:asciiTheme="minorHAnsi" w:hAnsiTheme="minorHAnsi" w:cstheme="minorHAnsi" w:hint="default"/>
          <w:color w:val="000000"/>
          <w:sz w:val="18"/>
          <w:szCs w:val="18"/>
        </w:rPr>
        <w:t>M, Kat</w:t>
      </w:r>
      <w:r w:rsidR="00B710E9">
        <w:rPr>
          <w:rFonts w:asciiTheme="minorHAnsi" w:hAnsiTheme="minorHAnsi" w:cstheme="minorHAnsi" w:hint="default"/>
          <w:color w:val="000000"/>
          <w:sz w:val="18"/>
          <w:szCs w:val="18"/>
        </w:rPr>
        <w:t>aia M</w:t>
      </w:r>
      <w:r>
        <w:rPr>
          <w:rFonts w:asciiTheme="minorHAnsi" w:hAnsiTheme="minorHAnsi" w:cstheme="minorHAnsi" w:hint="default"/>
          <w:color w:val="000000"/>
          <w:sz w:val="18"/>
          <w:szCs w:val="18"/>
        </w:rPr>
        <w:t>M</w:t>
      </w:r>
      <w:r w:rsidR="00B710E9">
        <w:rPr>
          <w:rFonts w:asciiTheme="minorHAnsi" w:hAnsiTheme="minorHAnsi" w:cstheme="minorHAnsi" w:hint="default"/>
          <w:color w:val="000000"/>
          <w:sz w:val="18"/>
          <w:szCs w:val="18"/>
        </w:rPr>
        <w:t xml:space="preserve">, </w:t>
      </w:r>
      <w:r>
        <w:rPr>
          <w:rFonts w:asciiTheme="minorHAnsi" w:hAnsiTheme="minorHAnsi" w:cstheme="minorHAnsi" w:hint="default"/>
          <w:color w:val="000000"/>
          <w:sz w:val="18"/>
          <w:szCs w:val="18"/>
        </w:rPr>
        <w:t>E Schafer</w:t>
      </w:r>
      <w:r w:rsidR="00B710E9">
        <w:rPr>
          <w:rFonts w:asciiTheme="minorHAnsi" w:hAnsiTheme="minorHAnsi" w:cstheme="minorHAnsi" w:hint="default"/>
          <w:color w:val="000000"/>
          <w:sz w:val="18"/>
          <w:szCs w:val="18"/>
        </w:rPr>
        <w:t xml:space="preserve"> (2022) </w:t>
      </w:r>
      <w:r w:rsidR="002077E3" w:rsidRPr="002077E3">
        <w:rPr>
          <w:rFonts w:asciiTheme="minorHAnsi" w:hAnsiTheme="minorHAnsi" w:cstheme="minorHAnsi" w:hint="default"/>
          <w:color w:val="000000"/>
          <w:sz w:val="18"/>
          <w:szCs w:val="18"/>
        </w:rPr>
        <w:t>Fracture resistance of root canal-treated molars with ceramic overlays with/without different resin composite base materials – An in-vitro study. Odontology.2022; DOI https://doi.org/10.1007/s10266-021-00682-5</w:t>
      </w:r>
    </w:p>
    <w:p w14:paraId="7BF067B0" w14:textId="1A7BC7E8" w:rsidR="002077E3" w:rsidRPr="002077E3" w:rsidRDefault="00B710E9" w:rsidP="002077E3">
      <w:pPr>
        <w:pStyle w:val="ListParagraph"/>
        <w:widowControl/>
        <w:numPr>
          <w:ilvl w:val="0"/>
          <w:numId w:val="3"/>
        </w:numPr>
        <w:spacing w:before="100" w:beforeAutospacing="1" w:after="100" w:afterAutospacing="1" w:line="276" w:lineRule="auto"/>
        <w:contextualSpacing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Hend S</w:t>
      </w:r>
      <w:r w:rsidR="005E5E5E">
        <w:rPr>
          <w:rFonts w:asciiTheme="minorHAnsi" w:hAnsiTheme="minorHAnsi" w:cstheme="minorHAnsi"/>
          <w:sz w:val="18"/>
          <w:szCs w:val="18"/>
        </w:rPr>
        <w:t>A</w:t>
      </w:r>
      <w:r>
        <w:rPr>
          <w:rFonts w:asciiTheme="minorHAnsi" w:hAnsiTheme="minorHAnsi" w:cstheme="minorHAnsi"/>
          <w:sz w:val="18"/>
          <w:szCs w:val="18"/>
        </w:rPr>
        <w:t xml:space="preserve"> (2021) </w:t>
      </w:r>
      <w:r w:rsidR="002077E3" w:rsidRPr="002077E3">
        <w:rPr>
          <w:rFonts w:asciiTheme="minorHAnsi" w:hAnsiTheme="minorHAnsi" w:cstheme="minorHAnsi"/>
          <w:sz w:val="18"/>
          <w:szCs w:val="18"/>
        </w:rPr>
        <w:t>Effect of different non-invasive and micro-invasive treatment modalities of white spot lesions on microhardness of human enamel. E.D.J.2021;67(4):3767-3775</w:t>
      </w:r>
    </w:p>
    <w:p w14:paraId="164D556A" w14:textId="3B482F34" w:rsidR="002077E3" w:rsidRPr="002077E3" w:rsidRDefault="00B710E9" w:rsidP="002077E3">
      <w:pPr>
        <w:pStyle w:val="ListParagraph"/>
        <w:widowControl/>
        <w:numPr>
          <w:ilvl w:val="0"/>
          <w:numId w:val="3"/>
        </w:numPr>
        <w:spacing w:before="100" w:beforeAutospacing="1" w:after="100" w:afterAutospacing="1" w:line="276" w:lineRule="auto"/>
        <w:contextualSpacing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Hend S</w:t>
      </w:r>
      <w:r w:rsidR="005E5E5E">
        <w:rPr>
          <w:rFonts w:asciiTheme="minorHAnsi" w:hAnsiTheme="minorHAnsi" w:cstheme="minorHAnsi"/>
          <w:sz w:val="18"/>
          <w:szCs w:val="18"/>
        </w:rPr>
        <w:t>A</w:t>
      </w:r>
      <w:r>
        <w:rPr>
          <w:rFonts w:asciiTheme="minorHAnsi" w:hAnsiTheme="minorHAnsi" w:cstheme="minorHAnsi"/>
          <w:sz w:val="18"/>
          <w:szCs w:val="18"/>
        </w:rPr>
        <w:t>, H</w:t>
      </w:r>
      <w:r w:rsidR="005E5E5E">
        <w:rPr>
          <w:rFonts w:asciiTheme="minorHAnsi" w:hAnsiTheme="minorHAnsi" w:cstheme="minorHAnsi"/>
          <w:sz w:val="18"/>
          <w:szCs w:val="18"/>
        </w:rPr>
        <w:t>usseiny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5E5E5E">
        <w:rPr>
          <w:rFonts w:asciiTheme="minorHAnsi" w:hAnsiTheme="minorHAnsi" w:cstheme="minorHAnsi"/>
          <w:sz w:val="18"/>
          <w:szCs w:val="18"/>
        </w:rPr>
        <w:t>H</w:t>
      </w:r>
      <w:r>
        <w:rPr>
          <w:rFonts w:asciiTheme="minorHAnsi" w:hAnsiTheme="minorHAnsi" w:cstheme="minorHAnsi"/>
          <w:sz w:val="18"/>
          <w:szCs w:val="18"/>
        </w:rPr>
        <w:t xml:space="preserve">M (2021) </w:t>
      </w:r>
      <w:r w:rsidR="002077E3" w:rsidRPr="002077E3">
        <w:rPr>
          <w:rFonts w:asciiTheme="minorHAnsi" w:hAnsiTheme="minorHAnsi" w:cstheme="minorHAnsi"/>
          <w:sz w:val="18"/>
          <w:szCs w:val="18"/>
        </w:rPr>
        <w:t>Effect of chemo-mechanical caries removal on the micro-tensile bond strength of resin composite using universal adhesive to caries affected dentine. E.D.J.2021;67(2):1729-1741</w:t>
      </w:r>
    </w:p>
    <w:p w14:paraId="398505F9" w14:textId="5622B656" w:rsidR="00AE3E37" w:rsidRPr="002077E3" w:rsidRDefault="00B710E9" w:rsidP="002077E3">
      <w:pPr>
        <w:pStyle w:val="ListParagraph"/>
        <w:widowControl/>
        <w:numPr>
          <w:ilvl w:val="0"/>
          <w:numId w:val="3"/>
        </w:numPr>
        <w:spacing w:before="100" w:beforeAutospacing="1" w:after="100" w:afterAutospacing="1" w:line="276" w:lineRule="auto"/>
        <w:contextualSpacing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Hend S</w:t>
      </w:r>
      <w:r w:rsidR="005E5E5E">
        <w:rPr>
          <w:rFonts w:asciiTheme="minorHAnsi" w:hAnsiTheme="minorHAnsi" w:cstheme="minorHAnsi"/>
          <w:sz w:val="18"/>
          <w:szCs w:val="18"/>
        </w:rPr>
        <w:t>A</w:t>
      </w:r>
      <w:r>
        <w:rPr>
          <w:rFonts w:asciiTheme="minorHAnsi" w:hAnsiTheme="minorHAnsi" w:cstheme="minorHAnsi"/>
          <w:sz w:val="18"/>
          <w:szCs w:val="18"/>
        </w:rPr>
        <w:t>, H</w:t>
      </w:r>
      <w:r w:rsidR="005E5E5E">
        <w:rPr>
          <w:rFonts w:asciiTheme="minorHAnsi" w:hAnsiTheme="minorHAnsi" w:cstheme="minorHAnsi"/>
          <w:sz w:val="18"/>
          <w:szCs w:val="18"/>
        </w:rPr>
        <w:t>usseiny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5E5E5E">
        <w:rPr>
          <w:rFonts w:asciiTheme="minorHAnsi" w:hAnsiTheme="minorHAnsi" w:cstheme="minorHAnsi"/>
          <w:sz w:val="18"/>
          <w:szCs w:val="18"/>
        </w:rPr>
        <w:t>H</w:t>
      </w:r>
      <w:r>
        <w:rPr>
          <w:rFonts w:asciiTheme="minorHAnsi" w:hAnsiTheme="minorHAnsi" w:cstheme="minorHAnsi"/>
          <w:sz w:val="18"/>
          <w:szCs w:val="18"/>
        </w:rPr>
        <w:t xml:space="preserve">M, Nermeen H (2021) </w:t>
      </w:r>
      <w:r w:rsidR="002077E3" w:rsidRPr="002077E3">
        <w:rPr>
          <w:rFonts w:asciiTheme="minorHAnsi" w:hAnsiTheme="minorHAnsi" w:cstheme="minorHAnsi"/>
          <w:sz w:val="18"/>
          <w:szCs w:val="18"/>
        </w:rPr>
        <w:t>Effect of different surface pretreatment protocols on the micro-shear bond strength of resin composite to resin infiltrated demineralized enamel. E.D.J. 2021;67(2):1743-1757</w:t>
      </w:r>
    </w:p>
    <w:p w14:paraId="3F42EC63" w14:textId="597F7FE6" w:rsidR="00AE3E37" w:rsidRDefault="00962A65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05735E05" w14:textId="191209A7" w:rsidR="00AE3E37" w:rsidRPr="00D62425" w:rsidRDefault="00962A6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  </w:t>
      </w:r>
      <w:r w:rsidR="00D62425">
        <w:rPr>
          <w:rFonts w:ascii="Calibri"/>
          <w:sz w:val="20"/>
        </w:rPr>
        <w:t xml:space="preserve"> </w:t>
      </w:r>
      <w:r w:rsidR="00D62425" w:rsidRPr="00D62425">
        <w:rPr>
          <w:rFonts w:ascii="Calibri"/>
          <w:b/>
          <w:sz w:val="20"/>
        </w:rPr>
        <w:t>Photograph</w:t>
      </w:r>
    </w:p>
    <w:p w14:paraId="35EAA74E" w14:textId="77777777"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06212BBD" w14:textId="760C5D39" w:rsidR="00567406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2077E3">
        <w:rPr>
          <w:b/>
          <w:bCs/>
          <w:noProof/>
          <w:color w:val="000000" w:themeColor="text1"/>
        </w:rPr>
        <w:drawing>
          <wp:inline distT="0" distB="0" distL="0" distR="0" wp14:anchorId="5CA92F84" wp14:editId="210E56DD">
            <wp:extent cx="1215193" cy="1367405"/>
            <wp:effectExtent l="0" t="0" r="444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690" cy="15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7A151" w14:textId="77777777" w:rsidR="00567406" w:rsidRDefault="00567406" w:rsidP="00404E5B">
      <w:pPr>
        <w:spacing w:before="92"/>
        <w:ind w:right="4234"/>
        <w:rPr>
          <w:noProof/>
        </w:rPr>
      </w:pPr>
    </w:p>
    <w:p w14:paraId="711467FB" w14:textId="77777777" w:rsidR="00AE3E37" w:rsidRDefault="0056740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36E5F3EE" w14:textId="511948A0" w:rsidR="00AE3E37" w:rsidRPr="00695B5F" w:rsidRDefault="00E571A5">
      <w:pPr>
        <w:spacing w:before="41" w:line="154" w:lineRule="exact"/>
        <w:ind w:left="213" w:right="231"/>
        <w:jc w:val="both"/>
        <w:rPr>
          <w:rFonts w:ascii="Arial"/>
          <w:sz w:val="16"/>
          <w:szCs w:val="16"/>
        </w:rPr>
      </w:pPr>
      <w:r w:rsidRPr="00695B5F">
        <w:rPr>
          <w:rFonts w:ascii="Arial"/>
          <w:sz w:val="16"/>
          <w:szCs w:val="16"/>
        </w:rPr>
        <w:t xml:space="preserve">Dr has experience in Dentistry since </w:t>
      </w:r>
      <w:r w:rsidR="00356941" w:rsidRPr="00695B5F">
        <w:rPr>
          <w:rFonts w:ascii="Arial"/>
          <w:sz w:val="16"/>
          <w:szCs w:val="16"/>
        </w:rPr>
        <w:t xml:space="preserve">her </w:t>
      </w:r>
      <w:r w:rsidRPr="00695B5F">
        <w:rPr>
          <w:rFonts w:ascii="Arial"/>
          <w:sz w:val="16"/>
          <w:szCs w:val="16"/>
        </w:rPr>
        <w:t xml:space="preserve">graduation from Faculty of Dentistry, Cairo University. </w:t>
      </w:r>
      <w:r w:rsidR="00DF1F28" w:rsidRPr="00695B5F">
        <w:rPr>
          <w:rFonts w:ascii="Arial"/>
          <w:sz w:val="16"/>
          <w:szCs w:val="16"/>
        </w:rPr>
        <w:t xml:space="preserve">She has her master degree in Restorative Dentistry from faculty of </w:t>
      </w:r>
      <w:r w:rsidR="00C236DF" w:rsidRPr="00695B5F">
        <w:rPr>
          <w:rFonts w:ascii="Arial"/>
          <w:sz w:val="16"/>
          <w:szCs w:val="16"/>
        </w:rPr>
        <w:t>Dentistry</w:t>
      </w:r>
      <w:r w:rsidR="00DF1F28" w:rsidRPr="00695B5F">
        <w:rPr>
          <w:rFonts w:ascii="Arial"/>
          <w:sz w:val="16"/>
          <w:szCs w:val="16"/>
        </w:rPr>
        <w:t>, Cairo University. Her PHD</w:t>
      </w:r>
      <w:r w:rsidR="00802FC5" w:rsidRPr="00695B5F">
        <w:rPr>
          <w:rFonts w:ascii="Arial"/>
          <w:sz w:val="16"/>
          <w:szCs w:val="16"/>
        </w:rPr>
        <w:t xml:space="preserve"> is</w:t>
      </w:r>
      <w:r w:rsidR="00DF1F28" w:rsidRPr="00695B5F">
        <w:rPr>
          <w:rFonts w:ascii="Arial"/>
          <w:sz w:val="16"/>
          <w:szCs w:val="16"/>
        </w:rPr>
        <w:t xml:space="preserve"> from faculty of Dentistry, Al-Azhar University</w:t>
      </w:r>
      <w:r w:rsidR="005D2437" w:rsidRPr="00695B5F">
        <w:rPr>
          <w:rFonts w:ascii="Arial"/>
          <w:sz w:val="16"/>
          <w:szCs w:val="16"/>
        </w:rPr>
        <w:t xml:space="preserve"> in 2017</w:t>
      </w:r>
      <w:r w:rsidR="00DF1F28" w:rsidRPr="00695B5F">
        <w:rPr>
          <w:rFonts w:ascii="Arial"/>
          <w:sz w:val="16"/>
          <w:szCs w:val="16"/>
        </w:rPr>
        <w:t xml:space="preserve">. </w:t>
      </w:r>
      <w:r w:rsidR="00022E56" w:rsidRPr="00695B5F">
        <w:rPr>
          <w:rFonts w:ascii="Arial"/>
          <w:sz w:val="16"/>
          <w:szCs w:val="16"/>
        </w:rPr>
        <w:t>S</w:t>
      </w:r>
      <w:r w:rsidRPr="00695B5F">
        <w:rPr>
          <w:rFonts w:ascii="Arial"/>
          <w:sz w:val="16"/>
          <w:szCs w:val="16"/>
        </w:rPr>
        <w:t>he is</w:t>
      </w:r>
      <w:r w:rsidR="00DF1F28" w:rsidRPr="00695B5F">
        <w:rPr>
          <w:rFonts w:ascii="Arial"/>
          <w:sz w:val="16"/>
          <w:szCs w:val="16"/>
        </w:rPr>
        <w:t xml:space="preserve"> currently</w:t>
      </w:r>
      <w:r w:rsidRPr="00695B5F">
        <w:rPr>
          <w:rFonts w:ascii="Arial"/>
          <w:sz w:val="16"/>
          <w:szCs w:val="16"/>
        </w:rPr>
        <w:t xml:space="preserve"> a lecturer in Conservative Dentistry Department in</w:t>
      </w:r>
      <w:r w:rsidR="00022E56" w:rsidRPr="00695B5F">
        <w:rPr>
          <w:rFonts w:ascii="Arial"/>
          <w:sz w:val="16"/>
          <w:szCs w:val="16"/>
        </w:rPr>
        <w:t xml:space="preserve"> faculty of Dentistry,</w:t>
      </w:r>
      <w:r w:rsidR="00356941" w:rsidRPr="00695B5F">
        <w:rPr>
          <w:rFonts w:ascii="Arial"/>
          <w:sz w:val="16"/>
          <w:szCs w:val="16"/>
        </w:rPr>
        <w:t xml:space="preserve"> </w:t>
      </w:r>
      <w:r w:rsidRPr="00695B5F">
        <w:rPr>
          <w:rFonts w:ascii="Arial"/>
          <w:sz w:val="16"/>
          <w:szCs w:val="16"/>
        </w:rPr>
        <w:t>The British University in Egypt</w:t>
      </w:r>
      <w:r w:rsidR="00F750A7" w:rsidRPr="00695B5F">
        <w:rPr>
          <w:rFonts w:ascii="Arial"/>
          <w:sz w:val="16"/>
          <w:szCs w:val="16"/>
        </w:rPr>
        <w:t xml:space="preserve">. </w:t>
      </w:r>
      <w:r w:rsidR="00022E56" w:rsidRPr="00695B5F">
        <w:rPr>
          <w:rFonts w:ascii="Arial"/>
          <w:sz w:val="16"/>
          <w:szCs w:val="16"/>
        </w:rPr>
        <w:t>She has both clinical</w:t>
      </w:r>
      <w:r w:rsidR="00C236DF" w:rsidRPr="00695B5F">
        <w:rPr>
          <w:rFonts w:ascii="Arial"/>
          <w:sz w:val="16"/>
          <w:szCs w:val="16"/>
        </w:rPr>
        <w:t xml:space="preserve"> and </w:t>
      </w:r>
      <w:r w:rsidR="00022E56" w:rsidRPr="00695B5F">
        <w:rPr>
          <w:rFonts w:ascii="Arial"/>
          <w:sz w:val="16"/>
          <w:szCs w:val="16"/>
        </w:rPr>
        <w:t>teaching</w:t>
      </w:r>
      <w:r w:rsidR="00356941" w:rsidRPr="00695B5F">
        <w:rPr>
          <w:rFonts w:ascii="Arial"/>
          <w:sz w:val="16"/>
          <w:szCs w:val="16"/>
        </w:rPr>
        <w:t xml:space="preserve"> </w:t>
      </w:r>
      <w:r w:rsidR="00022E56" w:rsidRPr="00695B5F">
        <w:rPr>
          <w:rFonts w:ascii="Arial"/>
          <w:sz w:val="16"/>
          <w:szCs w:val="16"/>
        </w:rPr>
        <w:t>experience throug</w:t>
      </w:r>
      <w:r w:rsidR="00174829" w:rsidRPr="00695B5F">
        <w:rPr>
          <w:rFonts w:ascii="Arial"/>
          <w:sz w:val="16"/>
          <w:szCs w:val="16"/>
        </w:rPr>
        <w:t xml:space="preserve">hout her career as </w:t>
      </w:r>
      <w:r w:rsidR="00DF1F28" w:rsidRPr="00695B5F">
        <w:rPr>
          <w:rFonts w:ascii="Arial"/>
          <w:sz w:val="16"/>
          <w:szCs w:val="16"/>
        </w:rPr>
        <w:t xml:space="preserve">a </w:t>
      </w:r>
      <w:r w:rsidR="00174829" w:rsidRPr="00695B5F">
        <w:rPr>
          <w:rFonts w:ascii="Arial"/>
          <w:sz w:val="16"/>
          <w:szCs w:val="16"/>
        </w:rPr>
        <w:t>staff member</w:t>
      </w:r>
      <w:r w:rsidR="00356941" w:rsidRPr="00695B5F">
        <w:rPr>
          <w:rFonts w:ascii="Arial"/>
          <w:sz w:val="16"/>
          <w:szCs w:val="16"/>
        </w:rPr>
        <w:t xml:space="preserve"> in faculty of Dentistry</w:t>
      </w:r>
      <w:r w:rsidR="00174829" w:rsidRPr="00695B5F">
        <w:rPr>
          <w:rFonts w:ascii="Arial"/>
          <w:sz w:val="16"/>
          <w:szCs w:val="16"/>
        </w:rPr>
        <w:t>. She teaches both preclinical and clinical programs for undergraduate and postgraduate dental students</w:t>
      </w:r>
      <w:r w:rsidR="00651998" w:rsidRPr="00695B5F">
        <w:rPr>
          <w:rFonts w:ascii="Arial"/>
          <w:sz w:val="16"/>
          <w:szCs w:val="16"/>
        </w:rPr>
        <w:t xml:space="preserve">. She has been a module leader in her department. </w:t>
      </w:r>
      <w:r w:rsidR="00174829" w:rsidRPr="00695B5F">
        <w:rPr>
          <w:rFonts w:ascii="Arial"/>
          <w:sz w:val="16"/>
          <w:szCs w:val="16"/>
        </w:rPr>
        <w:t>She</w:t>
      </w:r>
      <w:r w:rsidR="00F750A7" w:rsidRPr="00695B5F">
        <w:rPr>
          <w:rFonts w:ascii="Arial"/>
          <w:sz w:val="16"/>
          <w:szCs w:val="16"/>
        </w:rPr>
        <w:t xml:space="preserve"> has her expertise and passion in research related to her field. She </w:t>
      </w:r>
      <w:r w:rsidR="00022E56" w:rsidRPr="00695B5F">
        <w:rPr>
          <w:rFonts w:ascii="Arial"/>
          <w:sz w:val="16"/>
          <w:szCs w:val="16"/>
        </w:rPr>
        <w:t xml:space="preserve">has </w:t>
      </w:r>
      <w:r w:rsidR="00F750A7" w:rsidRPr="00695B5F">
        <w:rPr>
          <w:rFonts w:ascii="Arial"/>
          <w:sz w:val="16"/>
          <w:szCs w:val="16"/>
        </w:rPr>
        <w:t>many publication</w:t>
      </w:r>
      <w:r w:rsidR="00022E56" w:rsidRPr="00695B5F">
        <w:rPr>
          <w:rFonts w:ascii="Arial"/>
          <w:sz w:val="16"/>
          <w:szCs w:val="16"/>
        </w:rPr>
        <w:t>s</w:t>
      </w:r>
      <w:r w:rsidR="00F750A7" w:rsidRPr="00695B5F">
        <w:rPr>
          <w:rFonts w:ascii="Arial"/>
          <w:sz w:val="16"/>
          <w:szCs w:val="16"/>
        </w:rPr>
        <w:t xml:space="preserve"> related to restorative and conservative dentistry</w:t>
      </w:r>
      <w:r w:rsidR="00022E56" w:rsidRPr="00695B5F">
        <w:rPr>
          <w:rFonts w:ascii="Arial"/>
          <w:sz w:val="16"/>
          <w:szCs w:val="16"/>
        </w:rPr>
        <w:t xml:space="preserve"> field</w:t>
      </w:r>
      <w:r w:rsidR="00DF1F28" w:rsidRPr="00695B5F">
        <w:rPr>
          <w:rFonts w:ascii="Arial"/>
          <w:sz w:val="16"/>
          <w:szCs w:val="16"/>
        </w:rPr>
        <w:t>s</w:t>
      </w:r>
      <w:r w:rsidR="00022E56" w:rsidRPr="00695B5F">
        <w:rPr>
          <w:rFonts w:ascii="Arial"/>
          <w:sz w:val="16"/>
          <w:szCs w:val="16"/>
        </w:rPr>
        <w:t xml:space="preserve">. </w:t>
      </w:r>
      <w:r w:rsidR="00F743BF" w:rsidRPr="00695B5F">
        <w:rPr>
          <w:rFonts w:ascii="Arial"/>
          <w:sz w:val="16"/>
          <w:szCs w:val="16"/>
        </w:rPr>
        <w:t xml:space="preserve">Her publications are published and accepted in national and international journals. </w:t>
      </w:r>
      <w:r w:rsidR="00174829" w:rsidRPr="00695B5F">
        <w:rPr>
          <w:rFonts w:ascii="Arial"/>
          <w:sz w:val="16"/>
          <w:szCs w:val="16"/>
        </w:rPr>
        <w:t xml:space="preserve">She has attended many scientific conferences and workshops nationally and internationally. </w:t>
      </w:r>
      <w:r w:rsidR="00651998" w:rsidRPr="00695B5F">
        <w:rPr>
          <w:rFonts w:ascii="Arial"/>
          <w:sz w:val="16"/>
          <w:szCs w:val="16"/>
        </w:rPr>
        <w:t xml:space="preserve">She supervises </w:t>
      </w:r>
      <w:r w:rsidR="00DF1F28" w:rsidRPr="00695B5F">
        <w:rPr>
          <w:rFonts w:ascii="Arial"/>
          <w:sz w:val="16"/>
          <w:szCs w:val="16"/>
        </w:rPr>
        <w:t>research candidates in</w:t>
      </w:r>
      <w:r w:rsidR="00C236DF" w:rsidRPr="00695B5F">
        <w:rPr>
          <w:rFonts w:ascii="Arial"/>
          <w:sz w:val="16"/>
          <w:szCs w:val="16"/>
        </w:rPr>
        <w:t xml:space="preserve"> </w:t>
      </w:r>
      <w:r w:rsidR="00DF1F28" w:rsidRPr="00695B5F">
        <w:rPr>
          <w:rFonts w:ascii="Arial"/>
          <w:sz w:val="16"/>
          <w:szCs w:val="16"/>
        </w:rPr>
        <w:t>master program thesis.</w:t>
      </w:r>
    </w:p>
    <w:p w14:paraId="2ECBD318" w14:textId="1EC8B7D4" w:rsidR="00AE3E37" w:rsidRPr="004C10D5" w:rsidRDefault="00A9710C" w:rsidP="004C10D5">
      <w:pPr>
        <w:spacing w:before="62"/>
        <w:ind w:left="4217" w:right="4235"/>
        <w:jc w:val="center"/>
        <w:rPr>
          <w:rFonts w:ascii="Arial"/>
          <w:sz w:val="14"/>
        </w:rPr>
        <w:sectPr w:rsidR="00AE3E37" w:rsidRPr="004C10D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174829">
        <w:rPr>
          <w:rFonts w:ascii="Arial"/>
          <w:sz w:val="14"/>
        </w:rPr>
        <w:t>hend.sayed@bue.edu.eg</w:t>
      </w:r>
    </w:p>
    <w:p w14:paraId="04FD09F7" w14:textId="77777777" w:rsidR="00350FCC" w:rsidRDefault="00350FCC" w:rsidP="004C10D5">
      <w:pPr>
        <w:pStyle w:val="BodyText"/>
        <w:spacing w:before="3"/>
        <w:rPr>
          <w:rFonts w:ascii="Minion Pro"/>
          <w:sz w:val="26"/>
        </w:rPr>
      </w:pPr>
    </w:p>
    <w:p w14:paraId="7A73F130" w14:textId="77777777" w:rsidR="00350FCC" w:rsidRDefault="00350FCC" w:rsidP="004C10D5">
      <w:pPr>
        <w:pStyle w:val="BodyText"/>
        <w:spacing w:before="3"/>
        <w:rPr>
          <w:rFonts w:ascii="Minion Pro"/>
          <w:sz w:val="26"/>
        </w:rPr>
      </w:pPr>
    </w:p>
    <w:p w14:paraId="399302C5" w14:textId="77777777" w:rsidR="00350FCC" w:rsidRDefault="00350FCC" w:rsidP="004C10D5">
      <w:pPr>
        <w:pStyle w:val="BodyText"/>
        <w:spacing w:before="3"/>
        <w:rPr>
          <w:rFonts w:ascii="Minion Pro"/>
          <w:sz w:val="26"/>
        </w:rPr>
      </w:pPr>
    </w:p>
    <w:p w14:paraId="57DE0E04" w14:textId="77777777" w:rsidR="00350FCC" w:rsidRDefault="00350FCC" w:rsidP="004C10D5">
      <w:pPr>
        <w:pStyle w:val="BodyText"/>
        <w:spacing w:before="3"/>
        <w:rPr>
          <w:rFonts w:ascii="Minion Pro"/>
          <w:sz w:val="26"/>
        </w:rPr>
      </w:pPr>
    </w:p>
    <w:sectPr w:rsidR="00350FC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8987F4" w14:textId="77777777" w:rsidR="004D2EE2" w:rsidRDefault="004D2EE2">
      <w:r>
        <w:separator/>
      </w:r>
    </w:p>
  </w:endnote>
  <w:endnote w:type="continuationSeparator" w:id="0">
    <w:p w14:paraId="2C6A1B6D" w14:textId="77777777" w:rsidR="004D2EE2" w:rsidRDefault="004D2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89285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378BCA3" wp14:editId="29E9998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793B8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4ED6F3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378BC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" filled="f" stroked="f">
              <v:textbox inset="0,0,0,0">
                <w:txbxContent>
                  <w:p w14:paraId="5B793B8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4ED6F33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1B286A4" wp14:editId="38E3EB7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62C97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AD8E70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1B286A4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" filled="f" stroked="f">
              <v:textbox inset="0,0,0,0">
                <w:txbxContent>
                  <w:p w14:paraId="4A62C97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AD8E70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ACCFC51" wp14:editId="44F86FD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74E30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C375ED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ACCFC5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" filled="f" stroked="f">
              <v:textbox inset="0,0,0,0">
                <w:txbxContent>
                  <w:p w14:paraId="6174E30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C375ED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9CAFB1" w14:textId="77777777" w:rsidR="004D2EE2" w:rsidRDefault="004D2EE2">
      <w:r>
        <w:separator/>
      </w:r>
    </w:p>
  </w:footnote>
  <w:footnote w:type="continuationSeparator" w:id="0">
    <w:p w14:paraId="7F8AB5BA" w14:textId="77777777" w:rsidR="004D2EE2" w:rsidRDefault="004D2E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29F77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5D4217D" wp14:editId="761588A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E85338" w14:textId="77777777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5D4217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" filled="f" stroked="f">
              <v:textbox inset="0,0,0,0">
                <w:txbxContent>
                  <w:p w14:paraId="09E85338" w14:textId="77777777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328837A" wp14:editId="3448AF4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42D531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1F9892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328837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" filled="f" stroked="f">
              <v:textbox inset="0,0,0,0">
                <w:txbxContent>
                  <w:p w14:paraId="4F42D531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1F9892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99248D9"/>
    <w:multiLevelType w:val="hybridMultilevel"/>
    <w:tmpl w:val="D66A2E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4C2CE0"/>
    <w:multiLevelType w:val="hybridMultilevel"/>
    <w:tmpl w:val="9C422E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2E56"/>
    <w:rsid w:val="000E2911"/>
    <w:rsid w:val="001263DF"/>
    <w:rsid w:val="001629EE"/>
    <w:rsid w:val="00174829"/>
    <w:rsid w:val="001A5482"/>
    <w:rsid w:val="001E763C"/>
    <w:rsid w:val="002077E3"/>
    <w:rsid w:val="002347F9"/>
    <w:rsid w:val="00292ED9"/>
    <w:rsid w:val="00314AFB"/>
    <w:rsid w:val="003214C6"/>
    <w:rsid w:val="00350FCC"/>
    <w:rsid w:val="00356941"/>
    <w:rsid w:val="003B76D9"/>
    <w:rsid w:val="003D274C"/>
    <w:rsid w:val="00404E5B"/>
    <w:rsid w:val="00414F7B"/>
    <w:rsid w:val="004355DC"/>
    <w:rsid w:val="004749B4"/>
    <w:rsid w:val="00494130"/>
    <w:rsid w:val="004C10D5"/>
    <w:rsid w:val="004D2EE2"/>
    <w:rsid w:val="004F3523"/>
    <w:rsid w:val="00500CBF"/>
    <w:rsid w:val="00544137"/>
    <w:rsid w:val="0056575F"/>
    <w:rsid w:val="00567406"/>
    <w:rsid w:val="005973B9"/>
    <w:rsid w:val="005B3A56"/>
    <w:rsid w:val="005D2437"/>
    <w:rsid w:val="005E5E5E"/>
    <w:rsid w:val="006060CE"/>
    <w:rsid w:val="0063497F"/>
    <w:rsid w:val="00651998"/>
    <w:rsid w:val="00695B5F"/>
    <w:rsid w:val="0078738A"/>
    <w:rsid w:val="007A4391"/>
    <w:rsid w:val="00802FC5"/>
    <w:rsid w:val="00861E8E"/>
    <w:rsid w:val="00873DF0"/>
    <w:rsid w:val="008756E6"/>
    <w:rsid w:val="00885F41"/>
    <w:rsid w:val="008C583B"/>
    <w:rsid w:val="00962A65"/>
    <w:rsid w:val="009B2D44"/>
    <w:rsid w:val="00A07E82"/>
    <w:rsid w:val="00A1690F"/>
    <w:rsid w:val="00A346F2"/>
    <w:rsid w:val="00A91D5E"/>
    <w:rsid w:val="00A9710C"/>
    <w:rsid w:val="00AE3E37"/>
    <w:rsid w:val="00B21A57"/>
    <w:rsid w:val="00B710E9"/>
    <w:rsid w:val="00C236DF"/>
    <w:rsid w:val="00C33602"/>
    <w:rsid w:val="00CB37AD"/>
    <w:rsid w:val="00CD6F55"/>
    <w:rsid w:val="00D62425"/>
    <w:rsid w:val="00DC04E3"/>
    <w:rsid w:val="00DE3104"/>
    <w:rsid w:val="00DF1F28"/>
    <w:rsid w:val="00E05BB7"/>
    <w:rsid w:val="00E571A5"/>
    <w:rsid w:val="00F52BE5"/>
    <w:rsid w:val="00F72EEA"/>
    <w:rsid w:val="00F743BF"/>
    <w:rsid w:val="00F74AB0"/>
    <w:rsid w:val="00F750A7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3A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rsid w:val="002077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 w:hint="cs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rsid w:val="002077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 w:hint="c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7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2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2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5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8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5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Apme Reproductive 2018</cp:lastModifiedBy>
  <cp:revision>2</cp:revision>
  <dcterms:created xsi:type="dcterms:W3CDTF">2022-02-03T03:47:00Z</dcterms:created>
  <dcterms:modified xsi:type="dcterms:W3CDTF">2022-02-03T03:47:00Z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