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13CC1" w14:textId="7BDEEAB8" w:rsidR="00AE3E37" w:rsidRDefault="00EA6A8D" w:rsidP="00494130">
      <w:pPr>
        <w:pStyle w:val="Heading1"/>
        <w:spacing w:before="170"/>
        <w:ind w:left="0"/>
      </w:pPr>
      <w:r>
        <w:rPr>
          <w:color w:val="337AB7"/>
        </w:rPr>
        <w:t>Crowdsourcing Cyber Security Experts to Determine Relevant Topics During Cyber Security Curriculum Development Efforts</w:t>
      </w:r>
    </w:p>
    <w:p w14:paraId="7A8933DB" w14:textId="7A9BC649" w:rsidR="00187E3F" w:rsidRDefault="00187E3F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Brian K. Ngac</w:t>
      </w:r>
      <w:r w:rsidR="005973B9">
        <w:rPr>
          <w:rFonts w:ascii="Arial"/>
        </w:rPr>
        <w:t xml:space="preserve">, </w:t>
      </w:r>
      <w:r>
        <w:rPr>
          <w:rFonts w:ascii="Arial"/>
        </w:rPr>
        <w:t>C|CISO, CISSP</w:t>
      </w:r>
    </w:p>
    <w:p w14:paraId="0324AB6F" w14:textId="1819F123" w:rsidR="005973B9" w:rsidRDefault="00187E3F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Parsons Corporation</w:t>
      </w:r>
      <w:r>
        <w:rPr>
          <w:rFonts w:ascii="Arial"/>
        </w:rPr>
        <w:t xml:space="preserve"> &amp; George Mason University</w:t>
      </w:r>
      <w:r w:rsidR="005973B9">
        <w:rPr>
          <w:rFonts w:ascii="Arial"/>
        </w:rPr>
        <w:t>, USA</w:t>
      </w:r>
    </w:p>
    <w:p w14:paraId="30D16358" w14:textId="77777777" w:rsidR="00AE3E37" w:rsidRDefault="00AE3E37">
      <w:pPr>
        <w:pStyle w:val="BodyText"/>
        <w:rPr>
          <w:rFonts w:ascii="Arial"/>
          <w:sz w:val="20"/>
        </w:rPr>
      </w:pPr>
    </w:p>
    <w:p w14:paraId="6BDCEC47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15615150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3D9BCDC2" w14:textId="4D7E3211" w:rsidR="003F7A2E" w:rsidRDefault="00176722" w:rsidP="003F7A2E">
      <w:pPr>
        <w:pStyle w:val="Heading3"/>
        <w:spacing w:before="74"/>
        <w:ind w:firstLine="620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7672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cyber security environment, its threats, and its defense strategies are constantly changing. Educational programs and their curriculum are known to be slow changing and at times out-of-date, resulting in content that may not be as relevant to their students and the industry. </w:t>
      </w:r>
      <w:r w:rsidR="003F7A2E">
        <w:rPr>
          <w:rFonts w:ascii="Tw Cen MT" w:eastAsia="Tw Cen MT" w:hAnsi="Tw Cen MT" w:cs="Tw Cen MT"/>
          <w:b w:val="0"/>
          <w:bCs w:val="0"/>
          <w:sz w:val="18"/>
          <w:szCs w:val="18"/>
        </w:rPr>
        <w:t>T</w:t>
      </w:r>
      <w:r w:rsidRPr="0017672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his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presentation</w:t>
      </w:r>
      <w:r w:rsidRPr="0017672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will 1 – present an overview of the curriculum development process when using </w:t>
      </w:r>
      <w:r w:rsidR="003F7A2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curriculum </w:t>
      </w:r>
      <w:r w:rsidRPr="0017672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committees and their hindrance, 2 – describe the concept of crowdsourcing and its benefits when using domain experts, 3 – propose </w:t>
      </w:r>
      <w:r w:rsidR="003F7A2E">
        <w:rPr>
          <w:rFonts w:ascii="Tw Cen MT" w:eastAsia="Tw Cen MT" w:hAnsi="Tw Cen MT" w:cs="Tw Cen MT"/>
          <w:b w:val="0"/>
          <w:bCs w:val="0"/>
          <w:sz w:val="18"/>
          <w:szCs w:val="18"/>
        </w:rPr>
        <w:t>the</w:t>
      </w:r>
      <w:r w:rsidRPr="0017672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Curriculum Development using Crowdsourcing Framework (CDC-F) to integrate expert crowdsourcing into parts of the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curriculum development</w:t>
      </w:r>
      <w:r w:rsidRPr="0017672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process (specifically the identification of industry-relevant topics and sub-topics for further curriculum content development), 4 – present the process and results of an experiment utilizing the CDC-F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, and 5 – discuss how the Parsons Digital Engineering Framework (PDEF) can utilize the expert crowd’s inputs to optimize a relevant list of Topics and Subtopics for the curriculum development decision-makers</w:t>
      </w:r>
      <w:r w:rsidRPr="00176722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Pr="0017672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</w:p>
    <w:p w14:paraId="2F82FC64" w14:textId="30F31EBF" w:rsidR="00AE3E37" w:rsidRDefault="003F7A2E" w:rsidP="003F7A2E">
      <w:pPr>
        <w:pStyle w:val="Heading3"/>
        <w:spacing w:before="74"/>
        <w:ind w:firstLine="620"/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While this particular experiment was a smaller effort consisting of around 30 domain experts over two rounds of crowdsourcing,  it yielded many semi-structure and unstructured inputs that needed to be analyzed, aggregated,</w:t>
      </w:r>
      <w:r w:rsidR="00D93F2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categorized, and decided on. Overall, it was found that including domain experts in the curriculum development process benefited the curriculum development effort in identifying more relevant domain topics – which were not initially identified by the curriculum owner.  It was also determined that implementing the CDC-F through a more automated effort is necessary to scale the effort for efficiency purposes.   This may be through using technologies like PDEF  or </w:t>
      </w:r>
      <w:proofErr w:type="spellStart"/>
      <w:r w:rsidR="00D93F26">
        <w:rPr>
          <w:rFonts w:ascii="Tw Cen MT" w:eastAsia="Tw Cen MT" w:hAnsi="Tw Cen MT" w:cs="Tw Cen MT"/>
          <w:b w:val="0"/>
          <w:bCs w:val="0"/>
          <w:sz w:val="18"/>
          <w:szCs w:val="18"/>
        </w:rPr>
        <w:t>Argupedia</w:t>
      </w:r>
      <w:proofErr w:type="spellEnd"/>
      <w:r w:rsidR="00D93F2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 better retrieve inputs, categorize and aggregate the inputs, as well as present visualizations for easier decision making.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4F1955BA" w14:textId="6F47AAD7" w:rsidR="00AE3E37" w:rsidRDefault="007B45F3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2B71FCEF" wp14:editId="3E5F6B4A">
            <wp:extent cx="3165475" cy="1789430"/>
            <wp:effectExtent l="0" t="0" r="0" b="127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78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AB2C4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09BC5044" w14:textId="050CDD27" w:rsidR="00A014E0" w:rsidRPr="00A014E0" w:rsidRDefault="00A014E0" w:rsidP="00A014E0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18"/>
          <w:szCs w:val="18"/>
        </w:rPr>
      </w:pPr>
      <w:r w:rsidRPr="00A014E0">
        <w:rPr>
          <w:rFonts w:asciiTheme="minorHAnsi" w:hAnsiTheme="minorHAnsi" w:cstheme="minorHAnsi"/>
          <w:sz w:val="18"/>
          <w:szCs w:val="18"/>
        </w:rPr>
        <w:t xml:space="preserve">Brian Ngac &amp; Mihai </w:t>
      </w:r>
      <w:proofErr w:type="spellStart"/>
      <w:r w:rsidRPr="00A014E0">
        <w:rPr>
          <w:rFonts w:asciiTheme="minorHAnsi" w:hAnsiTheme="minorHAnsi" w:cstheme="minorHAnsi"/>
          <w:sz w:val="18"/>
          <w:szCs w:val="18"/>
        </w:rPr>
        <w:t>Boicu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(2022)</w:t>
      </w:r>
      <w:r w:rsidRPr="00A014E0">
        <w:rPr>
          <w:rFonts w:asciiTheme="minorHAnsi" w:hAnsiTheme="minorHAnsi" w:cstheme="minorHAnsi"/>
          <w:sz w:val="18"/>
          <w:szCs w:val="18"/>
        </w:rPr>
        <w:t xml:space="preserve">. </w:t>
      </w:r>
      <w:hyperlink r:id="rId10" w:history="1">
        <w:r w:rsidRPr="00A014E0">
          <w:rPr>
            <w:rStyle w:val="Hyperlink"/>
            <w:rFonts w:asciiTheme="minorHAnsi" w:hAnsiTheme="minorHAnsi" w:cstheme="minorHAnsi"/>
            <w:i/>
            <w:iCs/>
            <w:sz w:val="18"/>
            <w:szCs w:val="18"/>
          </w:rPr>
          <w:t>Crowdsourcing Cyber Experts to Determine Relevant Topics During Cyber Curriculum Development Efforts</w:t>
        </w:r>
      </w:hyperlink>
      <w:r w:rsidRPr="00A014E0">
        <w:rPr>
          <w:rFonts w:asciiTheme="minorHAnsi" w:hAnsiTheme="minorHAnsi" w:cstheme="minorHAnsi"/>
          <w:sz w:val="18"/>
          <w:szCs w:val="18"/>
        </w:rPr>
        <w:t xml:space="preserve">. </w:t>
      </w:r>
      <w:r w:rsidRPr="00354F39">
        <w:rPr>
          <w:rFonts w:asciiTheme="minorHAnsi" w:hAnsiTheme="minorHAnsi" w:cstheme="minorHAnsi"/>
          <w:sz w:val="18"/>
          <w:szCs w:val="18"/>
        </w:rPr>
        <w:t>Innovations in Education &amp; Teaching International.</w:t>
      </w:r>
      <w:r w:rsidRPr="00A014E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  <w:r w:rsidRPr="00A014E0">
        <w:rPr>
          <w:rFonts w:asciiTheme="minorHAnsi" w:hAnsiTheme="minorHAnsi" w:cstheme="minorHAnsi"/>
          <w:sz w:val="18"/>
          <w:szCs w:val="18"/>
        </w:rPr>
        <w:t>59(2): DOI:</w:t>
      </w:r>
      <w:r w:rsidRPr="00A014E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  <w:r w:rsidRPr="00A014E0">
        <w:rPr>
          <w:rFonts w:asciiTheme="minorHAnsi" w:hAnsiTheme="minorHAnsi" w:cstheme="minorHAnsi"/>
          <w:sz w:val="18"/>
          <w:szCs w:val="18"/>
        </w:rPr>
        <w:t xml:space="preserve">10.1080/14703297.2022.2063924 </w:t>
      </w:r>
    </w:p>
    <w:p w14:paraId="3E0EC664" w14:textId="2E691E0E" w:rsidR="00A014E0" w:rsidRDefault="00A014E0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A014E0">
        <w:rPr>
          <w:sz w:val="18"/>
        </w:rPr>
        <w:t>Brian Ngac</w:t>
      </w:r>
      <w:r>
        <w:rPr>
          <w:sz w:val="18"/>
        </w:rPr>
        <w:t xml:space="preserve"> (2021)</w:t>
      </w:r>
      <w:r w:rsidRPr="00A014E0">
        <w:rPr>
          <w:sz w:val="18"/>
        </w:rPr>
        <w:t xml:space="preserve">. </w:t>
      </w:r>
      <w:hyperlink r:id="rId11" w:history="1">
        <w:r w:rsidRPr="00A014E0">
          <w:rPr>
            <w:rStyle w:val="Hyperlink"/>
            <w:i/>
            <w:iCs/>
            <w:sz w:val="18"/>
          </w:rPr>
          <w:t>Virtual CISOs: Security Leader or Security Risk?</w:t>
        </w:r>
      </w:hyperlink>
      <w:r w:rsidRPr="00A014E0">
        <w:rPr>
          <w:sz w:val="18"/>
        </w:rPr>
        <w:t>.</w:t>
      </w:r>
      <w:r w:rsidRPr="00A014E0">
        <w:rPr>
          <w:b/>
          <w:bCs/>
          <w:sz w:val="18"/>
        </w:rPr>
        <w:t xml:space="preserve"> </w:t>
      </w:r>
      <w:r w:rsidRPr="00354F39">
        <w:rPr>
          <w:sz w:val="18"/>
        </w:rPr>
        <w:t>ISACA Journal.</w:t>
      </w:r>
      <w:r w:rsidRPr="00A014E0">
        <w:rPr>
          <w:sz w:val="18"/>
        </w:rPr>
        <w:t xml:space="preserve"> Volume 5: The Human Element of Security</w:t>
      </w:r>
      <w:r>
        <w:rPr>
          <w:sz w:val="18"/>
        </w:rPr>
        <w:t>:</w:t>
      </w:r>
      <w:r w:rsidRPr="00A014E0">
        <w:rPr>
          <w:sz w:val="18"/>
        </w:rPr>
        <w:t xml:space="preserve"> 22</w:t>
      </w:r>
      <w:r>
        <w:rPr>
          <w:sz w:val="18"/>
        </w:rPr>
        <w:t>-</w:t>
      </w:r>
      <w:r w:rsidRPr="00A014E0">
        <w:rPr>
          <w:sz w:val="18"/>
        </w:rPr>
        <w:t>27.</w:t>
      </w:r>
    </w:p>
    <w:p w14:paraId="77786F5A" w14:textId="77777777" w:rsidR="00A014E0" w:rsidRDefault="00A014E0" w:rsidP="00A014E0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18"/>
          <w:szCs w:val="18"/>
        </w:rPr>
      </w:pPr>
      <w:r w:rsidRPr="00A014E0">
        <w:rPr>
          <w:rFonts w:asciiTheme="minorHAnsi" w:hAnsiTheme="minorHAnsi" w:cstheme="minorHAnsi"/>
          <w:sz w:val="18"/>
          <w:szCs w:val="18"/>
        </w:rPr>
        <w:t>Brian Ngac</w:t>
      </w:r>
      <w:r>
        <w:rPr>
          <w:rFonts w:asciiTheme="minorHAnsi" w:hAnsiTheme="minorHAnsi" w:cstheme="minorHAnsi"/>
          <w:sz w:val="18"/>
          <w:szCs w:val="18"/>
        </w:rPr>
        <w:t xml:space="preserve"> (2021)</w:t>
      </w:r>
      <w:r w:rsidRPr="00A014E0">
        <w:rPr>
          <w:rFonts w:asciiTheme="minorHAnsi" w:hAnsiTheme="minorHAnsi" w:cstheme="minorHAnsi"/>
          <w:sz w:val="18"/>
          <w:szCs w:val="18"/>
        </w:rPr>
        <w:t xml:space="preserve">. </w:t>
      </w:r>
      <w:bookmarkStart w:id="0" w:name="_Hlk60988301"/>
      <w:r w:rsidRPr="00A014E0">
        <w:rPr>
          <w:rFonts w:asciiTheme="minorHAnsi" w:hAnsiTheme="minorHAnsi" w:cstheme="minorHAnsi"/>
          <w:i/>
          <w:iCs/>
          <w:sz w:val="18"/>
          <w:szCs w:val="18"/>
        </w:rPr>
        <w:fldChar w:fldCharType="begin"/>
      </w:r>
      <w:r w:rsidRPr="00A014E0">
        <w:rPr>
          <w:rFonts w:asciiTheme="minorHAnsi" w:hAnsiTheme="minorHAnsi" w:cstheme="minorHAnsi"/>
          <w:i/>
          <w:iCs/>
          <w:sz w:val="18"/>
          <w:szCs w:val="18"/>
        </w:rPr>
        <w:instrText xml:space="preserve"> HYPERLINK "https://www.isaca.org/resources/isaca-journal/issues/2021/volume-4/direct-from-the-practitioner" </w:instrText>
      </w:r>
      <w:r w:rsidRPr="00A014E0">
        <w:rPr>
          <w:rFonts w:asciiTheme="minorHAnsi" w:hAnsiTheme="minorHAnsi" w:cstheme="minorHAnsi"/>
          <w:i/>
          <w:iCs/>
          <w:sz w:val="18"/>
          <w:szCs w:val="18"/>
        </w:rPr>
        <w:fldChar w:fldCharType="separate"/>
      </w:r>
      <w:r w:rsidRPr="00A014E0">
        <w:rPr>
          <w:rStyle w:val="Hyperlink"/>
          <w:rFonts w:asciiTheme="minorHAnsi" w:hAnsiTheme="minorHAnsi" w:cstheme="minorHAnsi"/>
          <w:i/>
          <w:iCs/>
          <w:sz w:val="18"/>
          <w:szCs w:val="18"/>
        </w:rPr>
        <w:t>Direct From the Practitioner: Crowdsourcing for Cybersecurity Curriculum</w:t>
      </w:r>
      <w:r w:rsidRPr="00A014E0">
        <w:rPr>
          <w:rFonts w:asciiTheme="minorHAnsi" w:hAnsiTheme="minorHAnsi" w:cstheme="minorHAnsi"/>
          <w:i/>
          <w:iCs/>
          <w:sz w:val="18"/>
          <w:szCs w:val="18"/>
        </w:rPr>
        <w:fldChar w:fldCharType="end"/>
      </w:r>
      <w:r w:rsidRPr="00A014E0">
        <w:rPr>
          <w:rFonts w:asciiTheme="minorHAnsi" w:hAnsiTheme="minorHAnsi" w:cstheme="minorHAnsi"/>
          <w:i/>
          <w:iCs/>
          <w:sz w:val="18"/>
          <w:szCs w:val="18"/>
        </w:rPr>
        <w:t>.</w:t>
      </w:r>
      <w:bookmarkEnd w:id="0"/>
      <w:r w:rsidRPr="00A014E0">
        <w:rPr>
          <w:rFonts w:asciiTheme="minorHAnsi" w:hAnsiTheme="minorHAnsi" w:cstheme="minorHAnsi"/>
          <w:sz w:val="18"/>
          <w:szCs w:val="18"/>
        </w:rPr>
        <w:t xml:space="preserve"> </w:t>
      </w:r>
      <w:r w:rsidRPr="00354F39">
        <w:rPr>
          <w:rFonts w:asciiTheme="minorHAnsi" w:hAnsiTheme="minorHAnsi" w:cstheme="minorHAnsi"/>
          <w:sz w:val="18"/>
          <w:szCs w:val="18"/>
        </w:rPr>
        <w:t>ISACA Journal</w:t>
      </w:r>
      <w:r w:rsidRPr="00A014E0">
        <w:rPr>
          <w:rFonts w:asciiTheme="minorHAnsi" w:hAnsiTheme="minorHAnsi" w:cstheme="minorHAnsi"/>
          <w:sz w:val="18"/>
          <w:szCs w:val="18"/>
        </w:rPr>
        <w:t>. Volume 4: Do Algorithms Make the World Go Round?</w:t>
      </w:r>
      <w:r>
        <w:rPr>
          <w:rFonts w:asciiTheme="minorHAnsi" w:hAnsiTheme="minorHAnsi" w:cstheme="minorHAnsi"/>
          <w:sz w:val="18"/>
          <w:szCs w:val="18"/>
        </w:rPr>
        <w:t xml:space="preserve">: </w:t>
      </w:r>
      <w:r w:rsidRPr="00A014E0">
        <w:rPr>
          <w:rFonts w:asciiTheme="minorHAnsi" w:hAnsiTheme="minorHAnsi" w:cstheme="minorHAnsi"/>
          <w:sz w:val="18"/>
          <w:szCs w:val="18"/>
        </w:rPr>
        <w:t>1</w:t>
      </w:r>
      <w:r>
        <w:rPr>
          <w:rFonts w:asciiTheme="minorHAnsi" w:hAnsiTheme="minorHAnsi" w:cstheme="minorHAnsi"/>
          <w:sz w:val="18"/>
          <w:szCs w:val="18"/>
        </w:rPr>
        <w:t>-5.</w:t>
      </w:r>
    </w:p>
    <w:p w14:paraId="031C6A51" w14:textId="72BE2BB6" w:rsidR="00354F39" w:rsidRPr="00354F39" w:rsidRDefault="00354F39" w:rsidP="00A014E0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18"/>
          <w:szCs w:val="18"/>
        </w:rPr>
      </w:pPr>
      <w:r w:rsidRPr="00354F39">
        <w:rPr>
          <w:rFonts w:asciiTheme="minorHAnsi" w:hAnsiTheme="minorHAnsi" w:cstheme="minorHAnsi"/>
          <w:sz w:val="18"/>
          <w:szCs w:val="18"/>
        </w:rPr>
        <w:t xml:space="preserve">Brian Ngac (2020). </w:t>
      </w:r>
      <w:hyperlink r:id="rId12" w:history="1">
        <w:r w:rsidRPr="00354F39">
          <w:rPr>
            <w:rStyle w:val="Hyperlink"/>
            <w:rFonts w:asciiTheme="minorHAnsi" w:hAnsiTheme="minorHAnsi" w:cstheme="minorHAnsi"/>
            <w:i/>
            <w:iCs/>
            <w:sz w:val="18"/>
            <w:szCs w:val="18"/>
          </w:rPr>
          <w:t>From Intern To Cyber Professional – Building A Career At Parsons</w:t>
        </w:r>
      </w:hyperlink>
      <w:r w:rsidRPr="00354F39">
        <w:rPr>
          <w:rFonts w:asciiTheme="minorHAnsi" w:hAnsiTheme="minorHAnsi" w:cstheme="minorHAnsi"/>
          <w:i/>
          <w:iCs/>
          <w:sz w:val="18"/>
          <w:szCs w:val="18"/>
        </w:rPr>
        <w:t>.</w:t>
      </w:r>
      <w:r w:rsidRPr="00354F39">
        <w:rPr>
          <w:rFonts w:asciiTheme="minorHAnsi" w:hAnsiTheme="minorHAnsi" w:cstheme="minorHAnsi"/>
          <w:sz w:val="18"/>
          <w:szCs w:val="18"/>
        </w:rPr>
        <w:t xml:space="preserve"> Parsons Corporation.</w:t>
      </w:r>
    </w:p>
    <w:p w14:paraId="47F74DC1" w14:textId="12EC022E" w:rsidR="00354F39" w:rsidRPr="00354F39" w:rsidRDefault="00354F39" w:rsidP="00A014E0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10"/>
          <w:szCs w:val="10"/>
        </w:rPr>
      </w:pPr>
      <w:r w:rsidRPr="00354F39">
        <w:rPr>
          <w:sz w:val="18"/>
          <w:szCs w:val="18"/>
        </w:rPr>
        <w:t>Brian Ngac (2020</w:t>
      </w:r>
      <w:r>
        <w:rPr>
          <w:sz w:val="18"/>
          <w:szCs w:val="18"/>
        </w:rPr>
        <w:t xml:space="preserve">). </w:t>
      </w:r>
      <w:hyperlink r:id="rId13" w:history="1">
        <w:r w:rsidRPr="00354F39">
          <w:rPr>
            <w:rStyle w:val="Hyperlink"/>
            <w:i/>
            <w:iCs/>
            <w:sz w:val="18"/>
            <w:szCs w:val="18"/>
          </w:rPr>
          <w:t>Training The Next Generation Of Cyber Warriors</w:t>
        </w:r>
      </w:hyperlink>
      <w:r w:rsidRPr="00354F39">
        <w:rPr>
          <w:i/>
          <w:iCs/>
          <w:sz w:val="18"/>
          <w:szCs w:val="18"/>
        </w:rPr>
        <w:t xml:space="preserve">. </w:t>
      </w:r>
      <w:r w:rsidRPr="00354F39">
        <w:rPr>
          <w:sz w:val="18"/>
          <w:szCs w:val="18"/>
        </w:rPr>
        <w:t>Parsons Corporation.</w:t>
      </w:r>
    </w:p>
    <w:p w14:paraId="4369EC48" w14:textId="440D1BC1" w:rsidR="00AE3E37" w:rsidRPr="008756E6" w:rsidRDefault="00A014E0" w:rsidP="00B56DB2">
      <w:pPr>
        <w:pStyle w:val="ListParagraph"/>
        <w:numPr>
          <w:ilvl w:val="0"/>
          <w:numId w:val="3"/>
        </w:numPr>
        <w:tabs>
          <w:tab w:val="left" w:pos="384"/>
        </w:tabs>
        <w:spacing w:before="85" w:line="216" w:lineRule="exact"/>
        <w:ind w:right="117"/>
      </w:pPr>
      <w:r w:rsidRPr="00354F39">
        <w:rPr>
          <w:sz w:val="18"/>
          <w:szCs w:val="18"/>
        </w:rPr>
        <w:t>Brian Ngac</w:t>
      </w:r>
      <w:r w:rsidRPr="00354F39">
        <w:rPr>
          <w:sz w:val="18"/>
          <w:szCs w:val="18"/>
        </w:rPr>
        <w:t xml:space="preserve"> (2020)</w:t>
      </w:r>
      <w:r w:rsidRPr="00354F39">
        <w:rPr>
          <w:sz w:val="18"/>
          <w:szCs w:val="18"/>
        </w:rPr>
        <w:t xml:space="preserve">. </w:t>
      </w:r>
      <w:hyperlink r:id="rId14" w:history="1">
        <w:r w:rsidRPr="00354F39">
          <w:rPr>
            <w:rStyle w:val="Hyperlink"/>
            <w:i/>
            <w:iCs/>
            <w:sz w:val="18"/>
            <w:szCs w:val="18"/>
          </w:rPr>
          <w:t>Cyber Professionals can be the Best Cyber Teachers</w:t>
        </w:r>
      </w:hyperlink>
      <w:r w:rsidRPr="00354F39">
        <w:rPr>
          <w:i/>
          <w:iCs/>
          <w:sz w:val="18"/>
          <w:szCs w:val="18"/>
        </w:rPr>
        <w:t>.</w:t>
      </w:r>
      <w:r w:rsidRPr="00354F39">
        <w:rPr>
          <w:b/>
          <w:bCs/>
          <w:i/>
          <w:iCs/>
          <w:sz w:val="18"/>
          <w:szCs w:val="18"/>
        </w:rPr>
        <w:t xml:space="preserve"> </w:t>
      </w:r>
      <w:r w:rsidRPr="00354F39">
        <w:rPr>
          <w:sz w:val="18"/>
          <w:szCs w:val="18"/>
        </w:rPr>
        <w:t>Information Systems Security Association Journal. 18</w:t>
      </w:r>
      <w:r w:rsidRPr="00354F39">
        <w:rPr>
          <w:sz w:val="18"/>
          <w:szCs w:val="18"/>
        </w:rPr>
        <w:t>(2):</w:t>
      </w:r>
      <w:r w:rsidRPr="00354F39">
        <w:rPr>
          <w:sz w:val="18"/>
          <w:szCs w:val="18"/>
        </w:rPr>
        <w:t xml:space="preserve"> 30</w:t>
      </w:r>
      <w:r w:rsidRPr="00354F39">
        <w:rPr>
          <w:sz w:val="18"/>
          <w:szCs w:val="18"/>
        </w:rPr>
        <w:t>-</w:t>
      </w:r>
      <w:r w:rsidRPr="00354F39">
        <w:rPr>
          <w:sz w:val="18"/>
          <w:szCs w:val="18"/>
        </w:rPr>
        <w:t xml:space="preserve">33. </w:t>
      </w:r>
    </w:p>
    <w:p w14:paraId="519A6E15" w14:textId="35D595F1"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C7DF2FF" w14:textId="09691DCF" w:rsidR="00AE3E37" w:rsidRDefault="00AE3E37">
      <w:pPr>
        <w:pStyle w:val="BodyText"/>
        <w:rPr>
          <w:rFonts w:ascii="Calibri"/>
          <w:sz w:val="20"/>
        </w:rPr>
      </w:pPr>
    </w:p>
    <w:p w14:paraId="76DFF288" w14:textId="2F2255D9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6C4035F" wp14:editId="7BCA20F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1ABA4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32151949" w14:textId="0034E2E3" w:rsidR="000A421C" w:rsidRDefault="000A421C" w:rsidP="00404E5B">
      <w:pPr>
        <w:spacing w:before="92"/>
        <w:ind w:right="4234"/>
        <w:rPr>
          <w:noProof/>
        </w:rPr>
      </w:pPr>
      <w:r>
        <w:rPr>
          <w:noProof/>
        </w:rPr>
        <w:drawing>
          <wp:anchor distT="0" distB="0" distL="114300" distR="114300" simplePos="0" relativeHeight="251677184" behindDoc="0" locked="0" layoutInCell="1" allowOverlap="1" wp14:anchorId="101B6EDA" wp14:editId="33045440">
            <wp:simplePos x="0" y="0"/>
            <wp:positionH relativeFrom="column">
              <wp:posOffset>5432425</wp:posOffset>
            </wp:positionH>
            <wp:positionV relativeFrom="paragraph">
              <wp:posOffset>97790</wp:posOffset>
            </wp:positionV>
            <wp:extent cx="835660" cy="835660"/>
            <wp:effectExtent l="0" t="0" r="2540" b="2540"/>
            <wp:wrapSquare wrapText="bothSides"/>
            <wp:docPr id="4" name="Picture 4" descr="May be an image of text that says 'MASON GEORGE UNIVERSITY College of Engineering and Computing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y be an image of text that says 'MASON GEORGE UNIVERSITY College of Engineering and Computing'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83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1685376" behindDoc="0" locked="0" layoutInCell="1" allowOverlap="1" wp14:anchorId="06CF0C21" wp14:editId="1C81CB6F">
            <wp:simplePos x="0" y="0"/>
            <wp:positionH relativeFrom="column">
              <wp:posOffset>260350</wp:posOffset>
            </wp:positionH>
            <wp:positionV relativeFrom="paragraph">
              <wp:posOffset>161290</wp:posOffset>
            </wp:positionV>
            <wp:extent cx="939800" cy="874395"/>
            <wp:effectExtent l="0" t="0" r="0" b="1905"/>
            <wp:wrapSquare wrapText="bothSides"/>
            <wp:docPr id="12" name="Picture 12" descr="A person wearing glasses and a sui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erson wearing glasses and a suit&#10;&#10;Description automatically generated with medium confidenc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4754C1" w14:textId="4828BA29" w:rsidR="000A421C" w:rsidRDefault="000A421C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drawing>
          <wp:anchor distT="0" distB="0" distL="114300" distR="114300" simplePos="0" relativeHeight="251653632" behindDoc="0" locked="0" layoutInCell="1" allowOverlap="1" wp14:anchorId="3AB229A4" wp14:editId="7F377530">
            <wp:simplePos x="0" y="0"/>
            <wp:positionH relativeFrom="column">
              <wp:posOffset>1146810</wp:posOffset>
            </wp:positionH>
            <wp:positionV relativeFrom="paragraph">
              <wp:posOffset>198120</wp:posOffset>
            </wp:positionV>
            <wp:extent cx="1743075" cy="349250"/>
            <wp:effectExtent l="0" t="0" r="9525" b="0"/>
            <wp:wrapSquare wrapText="bothSides"/>
            <wp:docPr id="10" name="Picture 10" descr="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16ED85" w14:textId="079333C9" w:rsidR="000A421C" w:rsidRDefault="000A421C" w:rsidP="00404E5B">
      <w:pPr>
        <w:spacing w:before="92"/>
        <w:ind w:right="4234"/>
        <w:rPr>
          <w:rFonts w:ascii="Arial"/>
          <w:color w:val="BF5A14"/>
        </w:rPr>
      </w:pPr>
    </w:p>
    <w:p w14:paraId="2F7F0360" w14:textId="3044E32A" w:rsidR="000A421C" w:rsidRDefault="000A421C" w:rsidP="00404E5B">
      <w:pPr>
        <w:spacing w:before="92"/>
        <w:ind w:right="4234"/>
        <w:rPr>
          <w:rFonts w:ascii="Arial"/>
          <w:color w:val="BF5A14"/>
        </w:rPr>
      </w:pPr>
    </w:p>
    <w:p w14:paraId="4AE2B0CB" w14:textId="77777777" w:rsidR="000A421C" w:rsidRDefault="000A421C" w:rsidP="00404E5B">
      <w:pPr>
        <w:spacing w:before="92"/>
        <w:ind w:right="4234"/>
        <w:rPr>
          <w:rFonts w:ascii="Arial"/>
          <w:color w:val="BF5A14"/>
        </w:rPr>
      </w:pPr>
    </w:p>
    <w:p w14:paraId="086839B4" w14:textId="17590FAB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7A7041" w14:textId="2DEC19CB" w:rsidR="00AE3E37" w:rsidRDefault="00187E3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Brian Ngac is Deputy to the Vice President of Digital Engineering Research &amp; Development Programs at Parsons Corporation</w:t>
      </w:r>
      <w:r w:rsidR="00B96CFC">
        <w:rPr>
          <w:rFonts w:ascii="Arial"/>
          <w:sz w:val="14"/>
        </w:rPr>
        <w:t>’</w:t>
      </w:r>
      <w:r w:rsidR="00B96CFC">
        <w:rPr>
          <w:rFonts w:ascii="Arial"/>
          <w:sz w:val="14"/>
        </w:rPr>
        <w:t>s Defense &amp; Intelligence Unit</w:t>
      </w:r>
      <w:r w:rsidR="00176722">
        <w:rPr>
          <w:rFonts w:ascii="Arial"/>
          <w:sz w:val="14"/>
        </w:rPr>
        <w:t>, and a PhD Candidate (ABD) at George Mason University</w:t>
      </w:r>
      <w:r w:rsidR="00176722">
        <w:rPr>
          <w:rFonts w:ascii="Arial"/>
          <w:sz w:val="14"/>
        </w:rPr>
        <w:t>’</w:t>
      </w:r>
      <w:r w:rsidR="00176722">
        <w:rPr>
          <w:rFonts w:ascii="Arial"/>
          <w:sz w:val="14"/>
        </w:rPr>
        <w:t xml:space="preserve">s College of Engineering &amp; Computing. </w:t>
      </w:r>
      <w:r w:rsidR="002672AF">
        <w:rPr>
          <w:rFonts w:ascii="Arial"/>
          <w:sz w:val="14"/>
        </w:rPr>
        <w:t>He</w:t>
      </w:r>
      <w:r w:rsidR="002B208D">
        <w:rPr>
          <w:rFonts w:ascii="Arial"/>
          <w:sz w:val="14"/>
        </w:rPr>
        <w:t xml:space="preserve"> holds 12 internationally recognized cyber security and management certifications including the C|CISO, CISSP, ISSMP, CISM, and PMP.</w:t>
      </w:r>
      <w:r w:rsidR="00B96CFC">
        <w:rPr>
          <w:rFonts w:ascii="Arial"/>
          <w:sz w:val="14"/>
        </w:rPr>
        <w:t xml:space="preserve"> </w:t>
      </w:r>
      <w:r w:rsidR="002672AF">
        <w:rPr>
          <w:rFonts w:ascii="Arial"/>
          <w:sz w:val="14"/>
        </w:rPr>
        <w:t>Hi</w:t>
      </w:r>
      <w:r w:rsidR="004D34BB">
        <w:rPr>
          <w:rFonts w:ascii="Arial"/>
          <w:sz w:val="14"/>
        </w:rPr>
        <w:t xml:space="preserve">s areas of expertise are in cyber security, digital engineering (RDT&amp;E), and business process improvement (solving business challenges with technology solutions). </w:t>
      </w:r>
      <w:r w:rsidR="002672AF">
        <w:rPr>
          <w:rFonts w:ascii="Arial"/>
          <w:sz w:val="14"/>
        </w:rPr>
        <w:t>His</w:t>
      </w:r>
      <w:r w:rsidR="004D34BB">
        <w:rPr>
          <w:rFonts w:ascii="Arial"/>
          <w:sz w:val="14"/>
        </w:rPr>
        <w:t xml:space="preserve"> research focus are in cyber executive management, expert crowdsourcing, and decision analytics. </w:t>
      </w:r>
      <w:r w:rsidR="00B96CFC" w:rsidRPr="00B96CFC">
        <w:rPr>
          <w:rFonts w:ascii="Arial"/>
          <w:sz w:val="14"/>
        </w:rPr>
        <w:t xml:space="preserve">The ultimate goal of </w:t>
      </w:r>
      <w:r w:rsidR="00B96CFC">
        <w:rPr>
          <w:rFonts w:ascii="Arial"/>
          <w:sz w:val="14"/>
        </w:rPr>
        <w:t>Brian</w:t>
      </w:r>
      <w:r w:rsidR="00B96CFC">
        <w:rPr>
          <w:rFonts w:ascii="Arial"/>
          <w:sz w:val="14"/>
        </w:rPr>
        <w:t>’</w:t>
      </w:r>
      <w:r w:rsidR="00B96CFC">
        <w:rPr>
          <w:rFonts w:ascii="Arial"/>
          <w:sz w:val="14"/>
        </w:rPr>
        <w:t>s</w:t>
      </w:r>
      <w:r w:rsidR="00B96CFC" w:rsidRPr="00B96CFC">
        <w:rPr>
          <w:rFonts w:ascii="Arial"/>
          <w:sz w:val="14"/>
        </w:rPr>
        <w:t xml:space="preserve"> research endeavors is to publish rigorous papers that are impactful to the area of cyber security management so that </w:t>
      </w:r>
      <w:r w:rsidR="00B96CFC">
        <w:rPr>
          <w:rFonts w:ascii="Arial"/>
          <w:sz w:val="14"/>
        </w:rPr>
        <w:t>his</w:t>
      </w:r>
      <w:r w:rsidR="00B96CFC" w:rsidRPr="00B96CFC">
        <w:rPr>
          <w:rFonts w:ascii="Arial"/>
          <w:sz w:val="14"/>
        </w:rPr>
        <w:t xml:space="preserve"> findings will be read, understood, shared, and practiced by cyber professionals, managers, executives, and leaders.</w:t>
      </w:r>
      <w:r w:rsidR="002672AF">
        <w:rPr>
          <w:rFonts w:ascii="Arial"/>
          <w:sz w:val="14"/>
        </w:rPr>
        <w:t xml:space="preserve"> He has also developed an experiential learning course for students to work on real projects with real clients prior to their graduation.</w:t>
      </w:r>
    </w:p>
    <w:p w14:paraId="71313A7D" w14:textId="7FE15F1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EA6A8D">
        <w:rPr>
          <w:rFonts w:ascii="Arial"/>
          <w:sz w:val="14"/>
        </w:rPr>
        <w:t xml:space="preserve"> </w:t>
      </w:r>
      <w:hyperlink r:id="rId18" w:history="1">
        <w:r w:rsidR="00EA6A8D" w:rsidRPr="00FA7043">
          <w:rPr>
            <w:rStyle w:val="Hyperlink"/>
            <w:rFonts w:ascii="Arial"/>
            <w:sz w:val="14"/>
          </w:rPr>
          <w:t>bngac@gmu.edu</w:t>
        </w:r>
      </w:hyperlink>
      <w:r w:rsidR="00EA6A8D">
        <w:rPr>
          <w:rFonts w:ascii="Arial"/>
          <w:sz w:val="14"/>
        </w:rPr>
        <w:t xml:space="preserve">  </w:t>
      </w:r>
    </w:p>
    <w:p w14:paraId="089DB531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805D7F8" wp14:editId="133B501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5D66B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253CBBF2" w14:textId="77777777" w:rsidR="00AE3E37" w:rsidRDefault="00AE3E37">
      <w:pPr>
        <w:pStyle w:val="BodyText"/>
        <w:rPr>
          <w:rFonts w:ascii="Arial"/>
          <w:sz w:val="20"/>
        </w:rPr>
      </w:pPr>
    </w:p>
    <w:p w14:paraId="737D64C8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C903F39" w14:textId="43538C89" w:rsidR="00AE3E37" w:rsidRPr="00B96CFC" w:rsidRDefault="00EA6A8D">
      <w:pPr>
        <w:rPr>
          <w:rFonts w:ascii="Minion Pro"/>
          <w:sz w:val="20"/>
          <w:szCs w:val="18"/>
        </w:rPr>
        <w:sectPr w:rsidR="00AE3E37" w:rsidRPr="00B96CFC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B96CFC">
        <w:rPr>
          <w:rFonts w:ascii="Minion Pro"/>
          <w:sz w:val="20"/>
          <w:szCs w:val="18"/>
        </w:rPr>
        <w:t>I am responding to an email invitation to speak at the 9</w:t>
      </w:r>
      <w:r w:rsidRPr="00B96CFC">
        <w:rPr>
          <w:rFonts w:ascii="Minion Pro"/>
          <w:sz w:val="20"/>
          <w:szCs w:val="18"/>
          <w:vertAlign w:val="superscript"/>
        </w:rPr>
        <w:t>th</w:t>
      </w:r>
      <w:r w:rsidRPr="00B96CFC">
        <w:rPr>
          <w:rFonts w:ascii="Minion Pro"/>
          <w:sz w:val="20"/>
          <w:szCs w:val="18"/>
        </w:rPr>
        <w:t xml:space="preserve"> International Conference on Big Data Analysis and Data Mining</w:t>
      </w:r>
      <w:r w:rsidR="00187E3F" w:rsidRPr="00B96CFC">
        <w:rPr>
          <w:rFonts w:ascii="Minion Pro"/>
          <w:sz w:val="20"/>
          <w:szCs w:val="18"/>
        </w:rPr>
        <w:t xml:space="preserve"> (from </w:t>
      </w:r>
      <w:proofErr w:type="spellStart"/>
      <w:r w:rsidR="00187E3F" w:rsidRPr="00B96CFC">
        <w:rPr>
          <w:rFonts w:ascii="Minion Pro"/>
          <w:sz w:val="20"/>
          <w:szCs w:val="18"/>
        </w:rPr>
        <w:t>Suzane</w:t>
      </w:r>
      <w:proofErr w:type="spellEnd"/>
      <w:r w:rsidR="00187E3F" w:rsidRPr="00B96CFC">
        <w:rPr>
          <w:rFonts w:ascii="Minion Pro"/>
          <w:sz w:val="20"/>
          <w:szCs w:val="18"/>
        </w:rPr>
        <w:t xml:space="preserve"> Jones)</w:t>
      </w:r>
      <w:r w:rsidRPr="00B96CFC">
        <w:rPr>
          <w:rFonts w:ascii="Minion Pro"/>
          <w:sz w:val="20"/>
          <w:szCs w:val="18"/>
        </w:rPr>
        <w:t>. I will be submitting a recorded presentation if my abstract is accepted since I won</w:t>
      </w:r>
      <w:r w:rsidRPr="00B96CFC">
        <w:rPr>
          <w:rFonts w:ascii="Minion Pro"/>
          <w:sz w:val="20"/>
          <w:szCs w:val="18"/>
        </w:rPr>
        <w:t>’</w:t>
      </w:r>
      <w:r w:rsidRPr="00B96CFC">
        <w:rPr>
          <w:rFonts w:ascii="Minion Pro"/>
          <w:sz w:val="20"/>
          <w:szCs w:val="18"/>
        </w:rPr>
        <w:t>t be able to attend in person</w:t>
      </w:r>
      <w:r w:rsidR="00187E3F" w:rsidRPr="00B96CFC">
        <w:rPr>
          <w:rFonts w:ascii="Minion Pro"/>
          <w:sz w:val="20"/>
          <w:szCs w:val="18"/>
        </w:rPr>
        <w:t>, and</w:t>
      </w:r>
      <w:r w:rsidRPr="00B96CFC">
        <w:rPr>
          <w:rFonts w:ascii="Minion Pro"/>
          <w:sz w:val="20"/>
          <w:szCs w:val="18"/>
        </w:rPr>
        <w:t xml:space="preserve"> I</w:t>
      </w:r>
      <w:r w:rsidRPr="00B96CFC">
        <w:rPr>
          <w:rFonts w:ascii="Minion Pro"/>
          <w:sz w:val="20"/>
          <w:szCs w:val="18"/>
        </w:rPr>
        <w:t>’</w:t>
      </w:r>
      <w:r w:rsidRPr="00B96CFC">
        <w:rPr>
          <w:rFonts w:ascii="Minion Pro"/>
          <w:sz w:val="20"/>
          <w:szCs w:val="18"/>
        </w:rPr>
        <w:t xml:space="preserve">ve been corresponding with </w:t>
      </w:r>
      <w:proofErr w:type="spellStart"/>
      <w:r w:rsidRPr="00B96CFC">
        <w:rPr>
          <w:rFonts w:ascii="Minion Pro"/>
          <w:sz w:val="20"/>
          <w:szCs w:val="18"/>
        </w:rPr>
        <w:t>Suzane</w:t>
      </w:r>
      <w:proofErr w:type="spellEnd"/>
      <w:r w:rsidRPr="00B96CFC">
        <w:rPr>
          <w:rFonts w:ascii="Minion Pro"/>
          <w:sz w:val="20"/>
          <w:szCs w:val="18"/>
        </w:rPr>
        <w:t xml:space="preserve"> Jones</w:t>
      </w:r>
      <w:r w:rsidR="00187E3F" w:rsidRPr="00B96CFC">
        <w:rPr>
          <w:rFonts w:ascii="Minion Pro"/>
          <w:sz w:val="20"/>
          <w:szCs w:val="18"/>
        </w:rPr>
        <w:t xml:space="preserve">  to ensure the presentation is properly submitted.</w:t>
      </w:r>
    </w:p>
    <w:p w14:paraId="34D63D35" w14:textId="77777777"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14:paraId="19F6E961" w14:textId="1C72BFE2" w:rsidR="00F046EA" w:rsidRPr="0013708E" w:rsidRDefault="00F046EA" w:rsidP="00F046EA">
      <w:pPr>
        <w:jc w:val="both"/>
      </w:pPr>
      <w:r w:rsidRPr="00EA6A8D">
        <w:rPr>
          <w:b/>
          <w:bCs/>
          <w:i/>
          <w:iCs/>
        </w:rPr>
        <w:t>Full name:</w:t>
      </w:r>
      <w:r w:rsidRPr="0013708E">
        <w:t xml:space="preserve"> </w:t>
      </w:r>
      <w:r w:rsidR="00EA6A8D">
        <w:t>Brian K. Ngac</w:t>
      </w:r>
    </w:p>
    <w:p w14:paraId="306400E3" w14:textId="3DCBB1A1" w:rsidR="00F046EA" w:rsidRDefault="00F046EA" w:rsidP="00F046EA">
      <w:pPr>
        <w:jc w:val="both"/>
      </w:pPr>
      <w:r w:rsidRPr="00EA6A8D">
        <w:rPr>
          <w:b/>
          <w:bCs/>
          <w:i/>
          <w:iCs/>
        </w:rPr>
        <w:t>Contact number:</w:t>
      </w:r>
      <w:r w:rsidR="00EA6A8D">
        <w:t xml:space="preserve"> 1-571-830-0633 (WhatsApp)</w:t>
      </w:r>
    </w:p>
    <w:p w14:paraId="0782C55B" w14:textId="09C405A1" w:rsidR="00F046EA" w:rsidRPr="0013708E" w:rsidRDefault="00F046EA" w:rsidP="00F046EA">
      <w:pPr>
        <w:jc w:val="both"/>
      </w:pPr>
      <w:r w:rsidRPr="00EA6A8D">
        <w:rPr>
          <w:b/>
          <w:bCs/>
          <w:i/>
          <w:iCs/>
        </w:rPr>
        <w:t>Mail id:</w:t>
      </w:r>
      <w:r>
        <w:t xml:space="preserve"> </w:t>
      </w:r>
      <w:hyperlink r:id="rId19" w:history="1">
        <w:r w:rsidR="00EA6A8D" w:rsidRPr="00FA7043">
          <w:rPr>
            <w:rStyle w:val="Hyperlink"/>
          </w:rPr>
          <w:t>bngac@gmu.edu</w:t>
        </w:r>
      </w:hyperlink>
      <w:r w:rsidR="00EA6A8D">
        <w:t xml:space="preserve"> </w:t>
      </w:r>
    </w:p>
    <w:p w14:paraId="3ED9F313" w14:textId="132165D5" w:rsidR="00F046EA" w:rsidRDefault="00F046EA" w:rsidP="00F046EA">
      <w:pPr>
        <w:jc w:val="both"/>
      </w:pPr>
      <w:r w:rsidRPr="00EA6A8D">
        <w:rPr>
          <w:b/>
          <w:bCs/>
          <w:i/>
          <w:iCs/>
        </w:rPr>
        <w:t>Category:</w:t>
      </w:r>
      <w:r w:rsidRPr="0013708E">
        <w:t xml:space="preserve"> </w:t>
      </w:r>
      <w:r w:rsidR="00EA6A8D">
        <w:t>Recorded Presentation</w:t>
      </w:r>
    </w:p>
    <w:p w14:paraId="4A4EF086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8A48A" w14:textId="77777777" w:rsidR="00CC42B4" w:rsidRDefault="00CC42B4">
      <w:r>
        <w:separator/>
      </w:r>
    </w:p>
  </w:endnote>
  <w:endnote w:type="continuationSeparator" w:id="0">
    <w:p w14:paraId="6BA701AE" w14:textId="77777777" w:rsidR="00CC42B4" w:rsidRDefault="00CC4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 MT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8350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2EE3541" wp14:editId="477DC8D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AB0F6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47BC26F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EE354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13AB0F6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47BC26F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F8FC6B6" wp14:editId="09C71AB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D6662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618AE5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8FC6B6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12D6662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618AE5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657EBB1" wp14:editId="65F9B4A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CD2FBF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FAD672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57EBB1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09CD2FB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FAD672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F53B1" w14:textId="77777777" w:rsidR="00CC42B4" w:rsidRDefault="00CC42B4">
      <w:r>
        <w:separator/>
      </w:r>
    </w:p>
  </w:footnote>
  <w:footnote w:type="continuationSeparator" w:id="0">
    <w:p w14:paraId="4803D2D2" w14:textId="77777777" w:rsidR="00CC42B4" w:rsidRDefault="00CC42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2139451954">
    <w:abstractNumId w:val="0"/>
  </w:num>
  <w:num w:numId="2" w16cid:durableId="623923509">
    <w:abstractNumId w:val="1"/>
  </w:num>
  <w:num w:numId="3" w16cid:durableId="80912880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A421C"/>
    <w:rsid w:val="000E2911"/>
    <w:rsid w:val="001263DF"/>
    <w:rsid w:val="00176722"/>
    <w:rsid w:val="00187E3F"/>
    <w:rsid w:val="002672AF"/>
    <w:rsid w:val="00292ED9"/>
    <w:rsid w:val="002B208D"/>
    <w:rsid w:val="00351D9B"/>
    <w:rsid w:val="003537CF"/>
    <w:rsid w:val="00354F39"/>
    <w:rsid w:val="00380299"/>
    <w:rsid w:val="003D123A"/>
    <w:rsid w:val="003F7A2E"/>
    <w:rsid w:val="00404E5B"/>
    <w:rsid w:val="00414F7B"/>
    <w:rsid w:val="004355DC"/>
    <w:rsid w:val="004749B4"/>
    <w:rsid w:val="00494130"/>
    <w:rsid w:val="004D34BB"/>
    <w:rsid w:val="004F3523"/>
    <w:rsid w:val="005759F4"/>
    <w:rsid w:val="005973B9"/>
    <w:rsid w:val="005B3A56"/>
    <w:rsid w:val="006060CE"/>
    <w:rsid w:val="0061505C"/>
    <w:rsid w:val="0063497F"/>
    <w:rsid w:val="00714354"/>
    <w:rsid w:val="007B45F3"/>
    <w:rsid w:val="00873DF0"/>
    <w:rsid w:val="008756E6"/>
    <w:rsid w:val="00897EC5"/>
    <w:rsid w:val="008E5477"/>
    <w:rsid w:val="009B2D44"/>
    <w:rsid w:val="009C0FCD"/>
    <w:rsid w:val="00A014E0"/>
    <w:rsid w:val="00A07E82"/>
    <w:rsid w:val="00A52075"/>
    <w:rsid w:val="00A9710C"/>
    <w:rsid w:val="00AE3E37"/>
    <w:rsid w:val="00B21A57"/>
    <w:rsid w:val="00B42F36"/>
    <w:rsid w:val="00B96CFC"/>
    <w:rsid w:val="00BF69DC"/>
    <w:rsid w:val="00C33602"/>
    <w:rsid w:val="00C56C74"/>
    <w:rsid w:val="00CC42B4"/>
    <w:rsid w:val="00CD6F55"/>
    <w:rsid w:val="00D93F26"/>
    <w:rsid w:val="00DE3104"/>
    <w:rsid w:val="00DE6170"/>
    <w:rsid w:val="00E30AAC"/>
    <w:rsid w:val="00E765E8"/>
    <w:rsid w:val="00E95D97"/>
    <w:rsid w:val="00EA6A8D"/>
    <w:rsid w:val="00F046EA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AEB066"/>
  <w15:docId w15:val="{3CE9CC63-1EB6-4794-9CD5-03060939D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A6A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parsons.com/2020/03/training-the-next-generation-of-cyber-warriors/" TargetMode="External"/><Relationship Id="rId18" Type="http://schemas.openxmlformats.org/officeDocument/2006/relationships/hyperlink" Target="mailto:bngac@gmu.ed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parsons.com/2020/05/from-intern-to-cyber-professional-building-a-career-at-parsons/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saca.org/resources/isaca-journal/issues/2021/volume-5/virtual-cisos-security-leader-or-security-risk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s://doi.org/10.1080/14703297.2022.2063924" TargetMode="External"/><Relationship Id="rId19" Type="http://schemas.openxmlformats.org/officeDocument/2006/relationships/hyperlink" Target="mailto:bngac@gmu.ed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mydigitalpublication.com/publication/?m=1336&amp;i=649364&amp;p=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5B70F-D8BA-4D4A-BF87-B2C92B34B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Brian K Ngac</cp:lastModifiedBy>
  <cp:revision>10</cp:revision>
  <dcterms:created xsi:type="dcterms:W3CDTF">2022-05-07T14:04:00Z</dcterms:created>
  <dcterms:modified xsi:type="dcterms:W3CDTF">2022-05-07T17:52:00Z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