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E0" w:rsidRPr="00563BBB" w:rsidRDefault="006251E0" w:rsidP="006251E0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b/>
          <w:color w:val="0091D0"/>
          <w:sz w:val="28"/>
          <w:szCs w:val="28"/>
        </w:rPr>
      </w:pP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Context-aware</w:t>
      </w:r>
      <w:r w:rsidRPr="00563BBB">
        <w:rPr>
          <w:rFonts w:ascii="Times New Roman" w:hAnsi="Times New Roman" w:cs="Times New Roman"/>
          <w:b/>
          <w:color w:val="0091D0"/>
          <w:spacing w:val="217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Attribute-Based</w:t>
      </w:r>
      <w:r w:rsidRPr="00563BBB">
        <w:rPr>
          <w:rFonts w:ascii="Times New Roman" w:hAnsi="Times New Roman" w:cs="Times New Roman"/>
          <w:b/>
          <w:color w:val="0091D0"/>
          <w:spacing w:val="215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Access</w:t>
      </w:r>
      <w:r w:rsidRPr="00563BBB">
        <w:rPr>
          <w:rFonts w:ascii="Times New Roman" w:hAnsi="Times New Roman" w:cs="Times New Roman"/>
          <w:b/>
          <w:color w:val="0091D0"/>
          <w:spacing w:val="217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Control</w:t>
      </w:r>
      <w:r w:rsidRPr="00563BBB">
        <w:rPr>
          <w:rFonts w:ascii="Times New Roman" w:hAnsi="Times New Roman" w:cs="Times New Roman"/>
          <w:b/>
          <w:color w:val="0091D0"/>
          <w:spacing w:val="213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Schema</w:t>
      </w:r>
      <w:r w:rsidRPr="00563BBB">
        <w:rPr>
          <w:rFonts w:ascii="Times New Roman" w:hAnsi="Times New Roman" w:cs="Times New Roman"/>
          <w:b/>
          <w:color w:val="0091D0"/>
          <w:spacing w:val="215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and</w:t>
      </w:r>
      <w:r w:rsidRPr="00563BBB">
        <w:rPr>
          <w:rFonts w:ascii="Times New Roman" w:hAnsi="Times New Roman" w:cs="Times New Roman"/>
          <w:b/>
          <w:color w:val="0091D0"/>
          <w:spacing w:val="215"/>
          <w:sz w:val="28"/>
          <w:szCs w:val="28"/>
        </w:rPr>
        <w:t xml:space="preserve"> </w:t>
      </w:r>
      <w:proofErr w:type="spellStart"/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Blockchain</w:t>
      </w:r>
      <w:proofErr w:type="spellEnd"/>
      <w:r w:rsidRPr="00563B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Technology</w:t>
      </w:r>
      <w:r w:rsidRPr="00563BBB">
        <w:rPr>
          <w:rFonts w:ascii="Times New Roman" w:hAnsi="Times New Roman" w:cs="Times New Roman"/>
          <w:b/>
          <w:color w:val="0091D0"/>
          <w:spacing w:val="1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pacing w:val="-1"/>
          <w:sz w:val="28"/>
          <w:szCs w:val="28"/>
        </w:rPr>
        <w:t>to</w:t>
      </w:r>
      <w:r w:rsidRPr="00563BBB">
        <w:rPr>
          <w:rFonts w:ascii="Times New Roman" w:hAnsi="Times New Roman" w:cs="Times New Roman"/>
          <w:b/>
          <w:color w:val="0091D0"/>
          <w:spacing w:val="1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ensure</w:t>
      </w:r>
      <w:r w:rsidRPr="00563BBB">
        <w:rPr>
          <w:rFonts w:ascii="Times New Roman" w:hAnsi="Times New Roman" w:cs="Times New Roman"/>
          <w:b/>
          <w:color w:val="0091D0"/>
          <w:spacing w:val="2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>Scalable</w:t>
      </w:r>
      <w:r w:rsidRPr="00563BBB">
        <w:rPr>
          <w:rFonts w:ascii="Times New Roman" w:hAnsi="Times New Roman" w:cs="Times New Roman"/>
          <w:b/>
          <w:color w:val="0091D0"/>
          <w:spacing w:val="2"/>
          <w:sz w:val="28"/>
          <w:szCs w:val="28"/>
        </w:rPr>
        <w:t xml:space="preserve"> 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 xml:space="preserve">and Efficient Health </w:t>
      </w:r>
      <w:r w:rsidRPr="00563BBB">
        <w:rPr>
          <w:rFonts w:ascii="Times New Roman" w:hAnsi="Times New Roman" w:cs="Times New Roman"/>
          <w:b/>
          <w:color w:val="0091D0"/>
          <w:spacing w:val="-1"/>
          <w:sz w:val="28"/>
          <w:szCs w:val="28"/>
        </w:rPr>
        <w:t>Data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 xml:space="preserve"> Privacy</w:t>
      </w:r>
      <w:r w:rsidRPr="00563BBB">
        <w:rPr>
          <w:rFonts w:ascii="Times New Roman" w:hAnsi="Times New Roman" w:cs="Times New Roman"/>
          <w:b/>
          <w:color w:val="0091D0"/>
          <w:sz w:val="28"/>
          <w:szCs w:val="28"/>
        </w:rPr>
        <w:tab/>
      </w:r>
    </w:p>
    <w:p w:rsidR="00FF03B3" w:rsidRDefault="00FF03B3" w:rsidP="00FF03B3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F03B3" w:rsidRPr="00563BBB" w:rsidRDefault="00563BBB" w:rsidP="00FF03B3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b/>
          <w:color w:val="000000"/>
          <w:sz w:val="20"/>
          <w:szCs w:val="20"/>
        </w:rPr>
      </w:pPr>
      <w:proofErr w:type="spellStart"/>
      <w:r w:rsidRPr="00563BBB">
        <w:rPr>
          <w:rFonts w:ascii="Times New Roman" w:hAnsi="Times New Roman" w:cs="Times New Roman"/>
          <w:b/>
          <w:color w:val="000000"/>
          <w:sz w:val="24"/>
          <w:szCs w:val="24"/>
        </w:rPr>
        <w:t>Boubakeur</w:t>
      </w:r>
      <w:proofErr w:type="spellEnd"/>
      <w:r w:rsidRPr="00563B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63BBB">
        <w:rPr>
          <w:rFonts w:ascii="Times New Roman" w:hAnsi="Times New Roman" w:cs="Times New Roman"/>
          <w:b/>
          <w:color w:val="000000"/>
          <w:sz w:val="24"/>
          <w:szCs w:val="24"/>
        </w:rPr>
        <w:t>Annane</w:t>
      </w:r>
      <w:proofErr w:type="spellEnd"/>
      <w:r w:rsidRPr="00563BB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gramStart"/>
      <w:r w:rsidR="00FF03B3" w:rsidRPr="00563BBB">
        <w:rPr>
          <w:rFonts w:ascii="Times New Roman" w:hAnsi="Times New Roman" w:cs="Times New Roman"/>
          <w:b/>
          <w:color w:val="000000"/>
          <w:sz w:val="20"/>
          <w:szCs w:val="20"/>
        </w:rPr>
        <w:t>1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,</w:t>
      </w:r>
      <w:proofErr w:type="gramEnd"/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Adel </w:t>
      </w:r>
      <w:proofErr w:type="spellStart"/>
      <w:r>
        <w:rPr>
          <w:rFonts w:ascii="Times New Roman" w:hAnsi="Times New Roman" w:cs="Times New Roman"/>
          <w:b/>
          <w:color w:val="000000"/>
          <w:sz w:val="20"/>
          <w:szCs w:val="20"/>
        </w:rPr>
        <w:t>Alti</w:t>
      </w:r>
      <w:proofErr w:type="spellEnd"/>
      <w:r w:rsidR="00FF03B3" w:rsidRPr="00563BBB">
        <w:rPr>
          <w:rFonts w:ascii="Times New Roman" w:hAnsi="Times New Roman" w:cs="Times New Roman"/>
          <w:b/>
          <w:color w:val="000000"/>
          <w:sz w:val="20"/>
          <w:szCs w:val="20"/>
        </w:rPr>
        <w:t>, 2</w:t>
      </w:r>
    </w:p>
    <w:p w:rsidR="00FF03B3" w:rsidRPr="00563BBB" w:rsidRDefault="00FF03B3" w:rsidP="00FF03B3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1. </w:t>
      </w:r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LRSD Laboratory, Department of Computer Science, Faculty of Sciences, </w:t>
      </w:r>
      <w:proofErr w:type="spellStart"/>
      <w:r w:rsidRPr="00563BBB">
        <w:rPr>
          <w:rFonts w:ascii="Times New Roman" w:hAnsi="Times New Roman" w:cs="Times New Roman"/>
          <w:color w:val="000000"/>
          <w:sz w:val="20"/>
          <w:szCs w:val="20"/>
        </w:rPr>
        <w:t>Fsserhat</w:t>
      </w:r>
      <w:proofErr w:type="spellEnd"/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 Abbas </w:t>
      </w:r>
      <w:proofErr w:type="spellStart"/>
      <w:r w:rsidRPr="00563BBB">
        <w:rPr>
          <w:rFonts w:ascii="Times New Roman" w:hAnsi="Times New Roman" w:cs="Times New Roman"/>
          <w:color w:val="000000"/>
          <w:sz w:val="20"/>
          <w:szCs w:val="20"/>
        </w:rPr>
        <w:t>Sétif</w:t>
      </w:r>
      <w:proofErr w:type="spellEnd"/>
      <w:r w:rsidRPr="00563BBB">
        <w:rPr>
          <w:rFonts w:ascii="Times New Roman" w:hAnsi="Times New Roman" w:cs="Times New Roman"/>
          <w:color w:val="000000"/>
          <w:sz w:val="20"/>
          <w:szCs w:val="20"/>
        </w:rPr>
        <w:t>-</w:t>
      </w:r>
    </w:p>
    <w:p w:rsidR="00FF03B3" w:rsidRPr="00563BBB" w:rsidRDefault="00FF03B3" w:rsidP="00FF03B3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University, P.O. 19000 – </w:t>
      </w:r>
      <w:proofErr w:type="spellStart"/>
      <w:r w:rsidRPr="00563BBB">
        <w:rPr>
          <w:rFonts w:ascii="Times New Roman" w:hAnsi="Times New Roman" w:cs="Times New Roman"/>
          <w:color w:val="000000"/>
          <w:sz w:val="20"/>
          <w:szCs w:val="20"/>
        </w:rPr>
        <w:t>Sétif</w:t>
      </w:r>
      <w:proofErr w:type="spellEnd"/>
      <w:r w:rsidRPr="00563BBB">
        <w:rPr>
          <w:rFonts w:ascii="Times New Roman" w:hAnsi="Times New Roman" w:cs="Times New Roman"/>
          <w:color w:val="000000"/>
          <w:sz w:val="20"/>
          <w:szCs w:val="20"/>
        </w:rPr>
        <w:t>, Algeria</w:t>
      </w:r>
    </w:p>
    <w:p w:rsidR="00FF03B3" w:rsidRPr="00563BBB" w:rsidRDefault="00FF03B3" w:rsidP="00FF03B3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563BBB">
        <w:rPr>
          <w:rFonts w:ascii="Times New Roman" w:hAnsi="Times New Roman" w:cs="Times New Roman"/>
          <w:color w:val="000000"/>
          <w:sz w:val="20"/>
          <w:szCs w:val="20"/>
        </w:rPr>
        <w:t>2. Department</w:t>
      </w:r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 of Management Information Systems &amp; Production Management, College of Business</w:t>
      </w:r>
    </w:p>
    <w:p w:rsidR="001330E8" w:rsidRPr="00563BBB" w:rsidRDefault="00FF03B3" w:rsidP="00FF03B3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&amp; Economics, </w:t>
      </w:r>
      <w:proofErr w:type="spellStart"/>
      <w:r w:rsidRPr="00563BBB">
        <w:rPr>
          <w:rFonts w:ascii="Times New Roman" w:hAnsi="Times New Roman" w:cs="Times New Roman"/>
          <w:color w:val="000000"/>
          <w:sz w:val="20"/>
          <w:szCs w:val="20"/>
        </w:rPr>
        <w:t>Qassim</w:t>
      </w:r>
      <w:proofErr w:type="spellEnd"/>
      <w:r w:rsidRPr="00563BBB">
        <w:rPr>
          <w:rFonts w:ascii="Times New Roman" w:hAnsi="Times New Roman" w:cs="Times New Roman"/>
          <w:color w:val="000000"/>
          <w:sz w:val="20"/>
          <w:szCs w:val="20"/>
        </w:rPr>
        <w:t xml:space="preserve"> University, P.O. 6633 – </w:t>
      </w:r>
      <w:proofErr w:type="spellStart"/>
      <w:r w:rsidRPr="00563BBB">
        <w:rPr>
          <w:rFonts w:ascii="Times New Roman" w:hAnsi="Times New Roman" w:cs="Times New Roman"/>
          <w:color w:val="000000"/>
          <w:sz w:val="20"/>
          <w:szCs w:val="20"/>
        </w:rPr>
        <w:t>Buraydah</w:t>
      </w:r>
      <w:proofErr w:type="spellEnd"/>
      <w:r w:rsidRPr="00563BBB">
        <w:rPr>
          <w:rFonts w:ascii="Times New Roman" w:hAnsi="Times New Roman" w:cs="Times New Roman"/>
          <w:color w:val="000000"/>
          <w:sz w:val="20"/>
          <w:szCs w:val="20"/>
        </w:rPr>
        <w:t>, 51452, KSA</w:t>
      </w:r>
    </w:p>
    <w:p w:rsidR="00563BBB" w:rsidRDefault="00563BBB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b/>
          <w:color w:val="000000"/>
          <w:sz w:val="28"/>
        </w:rPr>
      </w:pPr>
    </w:p>
    <w:p w:rsidR="001330E8" w:rsidRPr="00563BBB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b/>
          <w:color w:val="000000"/>
          <w:sz w:val="32"/>
          <w:szCs w:val="32"/>
        </w:rPr>
      </w:pPr>
      <w:r w:rsidRPr="00563BBB">
        <w:rPr>
          <w:rFonts w:ascii="Trebuchet MS"/>
          <w:b/>
          <w:color w:val="000000"/>
          <w:sz w:val="32"/>
          <w:szCs w:val="32"/>
        </w:rPr>
        <w:t>Abstract</w:t>
      </w:r>
    </w:p>
    <w:p w:rsidR="00563BBB" w:rsidRDefault="00563BBB" w:rsidP="001330E8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330E8" w:rsidRPr="001330E8" w:rsidRDefault="001330E8" w:rsidP="001330E8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Nowadays, advancements in health technology have characterized modern illness diagnosis methods in the global healthcare 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>system. The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World Health Organization (WHO) has received a large number of respiratory disease patient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in recent years, resulting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billions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of Personal Health Records (PHRs) being created and transmitted v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 xml:space="preserve">ia Cloud with the aim </w:t>
      </w:r>
      <w:r>
        <w:rPr>
          <w:rFonts w:ascii="Times New Roman" w:hAnsi="Times New Roman" w:cs="Times New Roman"/>
          <w:color w:val="000000"/>
          <w:sz w:val="24"/>
          <w:szCs w:val="24"/>
        </w:rPr>
        <w:t>taking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precautions and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restricting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disease. The transmission of PHR through Internet has generated significant security and privacy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concerns for the global health </w:t>
      </w:r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>care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system. Furthermore, the potential change in the patient's health situation at any time needs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immediate and secure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healthcare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access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. For robust authentication and optimal confidentiality, it is necessary to reinforce the access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control policies. As a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result,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various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security schemes have been developed but lack efficiency while deploying cloud-based e</w:t>
      </w:r>
      <w:r>
        <w:rPr>
          <w:rFonts w:ascii="Times New Roman" w:hAnsi="Times New Roman" w:cs="Times New Roman"/>
          <w:color w:val="000000"/>
          <w:sz w:val="24"/>
          <w:szCs w:val="24"/>
        </w:rPr>
        <w:t>-health applications, where the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Cloud providers are honest but curious and may obtain sensitive data without the consent of users.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this research, we present a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new security scheme for e-health mobile applications based on hybrid Cipher text-Policy Attribute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Access Control,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Block chain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Context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-Awareness (</w:t>
      </w:r>
      <w:proofErr w:type="spellStart"/>
      <w:r w:rsidRPr="001330E8">
        <w:rPr>
          <w:rFonts w:ascii="Times New Roman" w:hAnsi="Times New Roman" w:cs="Times New Roman"/>
          <w:color w:val="000000"/>
          <w:sz w:val="24"/>
          <w:szCs w:val="24"/>
        </w:rPr>
        <w:t>Cx</w:t>
      </w:r>
      <w:proofErr w:type="spellEnd"/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-CP-ABE). The approach is based on reinforcing security policies pertaining 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continuous evolution of the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patient’s state and context changes and the improvement of the patient's data confidentiality. 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he proposed security scheme </w:t>
      </w:r>
      <w:r w:rsidR="00FF03B3">
        <w:rPr>
          <w:rFonts w:ascii="Times New Roman" w:hAnsi="Times New Roman" w:cs="Times New Roman"/>
          <w:color w:val="000000"/>
          <w:sz w:val="24"/>
          <w:szCs w:val="24"/>
        </w:rPr>
        <w:t>has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been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evaluated under various patient context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s, and its performance has been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measured in terms of sensitivity, number of 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>health attributes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, and execution time.</w:t>
      </w:r>
    </w:p>
    <w:p w:rsidR="00563BBB" w:rsidRDefault="00563BBB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63BBB" w:rsidRDefault="00563BBB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03B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References </w:t>
      </w:r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Abowd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, G. D.,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Dey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>, A. K., Brown, P. J., Davies, N., Smith, M</w:t>
      </w:r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&amp;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Steggles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>, P. (1999, September).</w:t>
      </w:r>
      <w:proofErr w:type="gram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Towards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better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understanding of context and context-</w:t>
      </w:r>
      <w:r w:rsidR="00563BBB" w:rsidRPr="00FF03B3">
        <w:rPr>
          <w:rFonts w:ascii="Times New Roman" w:hAnsi="Times New Roman" w:cs="Times New Roman"/>
          <w:color w:val="000000"/>
          <w:sz w:val="24"/>
          <w:szCs w:val="24"/>
        </w:rPr>
        <w:t>awareness.</w:t>
      </w:r>
      <w:proofErr w:type="gramEnd"/>
      <w:r w:rsidR="00563BBB"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In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International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symposium</w:t>
      </w:r>
      <w:proofErr w:type="gram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on handheld and ubiquitous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computing (pp. 304-307). </w:t>
      </w:r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Springer, Berlin, Heidelberg.</w:t>
      </w:r>
      <w:proofErr w:type="gramEnd"/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Aftab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, M. U., Qin, Z.,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Quadri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, S. 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F., </w:t>
      </w:r>
      <w:proofErr w:type="spellStart"/>
      <w:r w:rsidR="00563BBB">
        <w:rPr>
          <w:rFonts w:ascii="Times New Roman" w:hAnsi="Times New Roman" w:cs="Times New Roman"/>
          <w:color w:val="000000"/>
          <w:sz w:val="24"/>
          <w:szCs w:val="24"/>
        </w:rPr>
        <w:t>Javed</w:t>
      </w:r>
      <w:proofErr w:type="spellEnd"/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, A., &amp; </w:t>
      </w:r>
      <w:proofErr w:type="spellStart"/>
      <w:r w:rsidR="00563BBB">
        <w:rPr>
          <w:rFonts w:ascii="Times New Roman" w:hAnsi="Times New Roman" w:cs="Times New Roman"/>
          <w:color w:val="000000"/>
          <w:sz w:val="24"/>
          <w:szCs w:val="24"/>
        </w:rPr>
        <w:t>Nie</w:t>
      </w:r>
      <w:proofErr w:type="spellEnd"/>
      <w:r w:rsidR="00563BBB">
        <w:rPr>
          <w:rFonts w:ascii="Times New Roman" w:hAnsi="Times New Roman" w:cs="Times New Roman"/>
          <w:color w:val="000000"/>
          <w:sz w:val="24"/>
          <w:szCs w:val="24"/>
        </w:rPr>
        <w:t>, X. (2019</w:t>
      </w:r>
      <w:proofErr w:type="gramStart"/>
      <w:r w:rsidR="00563BB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February</w:t>
      </w:r>
      <w:proofErr w:type="gramEnd"/>
      <w:r w:rsidRPr="00FF03B3">
        <w:rPr>
          <w:rFonts w:ascii="Times New Roman" w:hAnsi="Times New Roman" w:cs="Times New Roman"/>
          <w:color w:val="000000"/>
          <w:sz w:val="24"/>
          <w:szCs w:val="24"/>
        </w:rPr>
        <w:t>). Role-based AB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AC model for </w:t>
      </w:r>
      <w:proofErr w:type="gramStart"/>
      <w:r w:rsidR="00563BBB">
        <w:rPr>
          <w:rFonts w:ascii="Times New Roman" w:hAnsi="Times New Roman" w:cs="Times New Roman"/>
          <w:color w:val="000000"/>
          <w:sz w:val="24"/>
          <w:szCs w:val="24"/>
        </w:rPr>
        <w:t>implementing  least</w:t>
      </w:r>
      <w:proofErr w:type="gramEnd"/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privileges. In Proceedings of the 2019 8th International Conference</w:t>
      </w:r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on</w:t>
      </w:r>
      <w:proofErr w:type="gram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Software and Computer Applications (pp. 467-471).</w:t>
      </w:r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3B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BSWABE java library,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co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>.junwei.bswabe.Bswabe</w:t>
      </w:r>
      <w:proofErr w:type="spellEnd"/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java </w:t>
      </w:r>
      <w:proofErr w:type="spellStart"/>
      <w:r w:rsidR="00563BBB">
        <w:rPr>
          <w:rFonts w:ascii="Times New Roman" w:hAnsi="Times New Roman" w:cs="Times New Roman"/>
          <w:color w:val="000000"/>
          <w:sz w:val="24"/>
          <w:szCs w:val="24"/>
        </w:rPr>
        <w:t>code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examples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| Online Access 15 June 2021</w:t>
      </w:r>
    </w:p>
    <w:p w:rsidR="00FF03B3" w:rsidRPr="00FF03B3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4. Hu, V. C.,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Ferraiolo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>, D., Kuhn, R.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>, Friedman, A. R., Lang, A. J.,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Cogdell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, M. M., &amp; </w:t>
      </w:r>
      <w:proofErr w:type="spell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>Scarfone</w:t>
      </w:r>
      <w:proofErr w:type="spell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, K. 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(2013).Guide to attribute-based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access control (ABAC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>) definition and considerations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(draft). </w:t>
      </w:r>
      <w:proofErr w:type="gramStart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NIST 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special</w:t>
      </w:r>
      <w:proofErr w:type="gramEnd"/>
      <w:r w:rsidRPr="00FF03B3">
        <w:rPr>
          <w:rFonts w:ascii="Times New Roman" w:hAnsi="Times New Roman" w:cs="Times New Roman"/>
          <w:color w:val="000000"/>
          <w:sz w:val="24"/>
          <w:szCs w:val="24"/>
        </w:rPr>
        <w:t xml:space="preserve"> publication, 800(162), 1-54.</w:t>
      </w:r>
    </w:p>
    <w:p w:rsidR="00FF03B3" w:rsidRPr="006251E0" w:rsidRDefault="00FF03B3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rebuchet MS"/>
          <w:i/>
          <w:color w:val="000000"/>
          <w:sz w:val="28"/>
        </w:rPr>
      </w:pPr>
    </w:p>
    <w:p w:rsidR="00FF03B3" w:rsidRDefault="00FF03B3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b/>
          <w:color w:val="000000"/>
          <w:sz w:val="28"/>
        </w:rPr>
      </w:pPr>
    </w:p>
    <w:p w:rsidR="001330E8" w:rsidRP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b/>
          <w:color w:val="000000"/>
          <w:sz w:val="28"/>
        </w:rPr>
      </w:pPr>
      <w:r w:rsidRPr="001330E8">
        <w:rPr>
          <w:rFonts w:ascii="Trebuchet MS"/>
          <w:b/>
          <w:color w:val="000000"/>
          <w:sz w:val="28"/>
        </w:rPr>
        <w:t>Biography</w:t>
      </w: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Pr="001330E8" w:rsidRDefault="001330E8" w:rsidP="00563BBB">
      <w:pPr>
        <w:widowControl w:val="0"/>
        <w:autoSpaceDE w:val="0"/>
        <w:autoSpaceDN w:val="0"/>
        <w:spacing w:after="0" w:line="326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Boubakeur </w:t>
      </w:r>
      <w:proofErr w:type="spellStart"/>
      <w:r w:rsidRPr="001330E8">
        <w:rPr>
          <w:rFonts w:ascii="Times New Roman" w:hAnsi="Times New Roman" w:cs="Times New Roman"/>
          <w:color w:val="000000"/>
          <w:sz w:val="24"/>
          <w:szCs w:val="24"/>
        </w:rPr>
        <w:t>Annane</w:t>
      </w:r>
      <w:proofErr w:type="spellEnd"/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has received his PhD in Computer Science at 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>University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Utara Malaysia, Malaysia, during 2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016-2020. Currently, he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is working as Assistant Professor in </w:t>
      </w:r>
      <w:proofErr w:type="spellStart"/>
      <w:r w:rsidRPr="001330E8">
        <w:rPr>
          <w:rFonts w:ascii="Times New Roman" w:hAnsi="Times New Roman" w:cs="Times New Roman"/>
          <w:color w:val="000000"/>
          <w:sz w:val="24"/>
          <w:szCs w:val="24"/>
        </w:rPr>
        <w:t>Ferhat</w:t>
      </w:r>
      <w:proofErr w:type="spellEnd"/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Abbas Setif-1 University, </w:t>
      </w:r>
      <w:proofErr w:type="spellStart"/>
      <w:r w:rsidRPr="001330E8">
        <w:rPr>
          <w:rFonts w:ascii="Times New Roman" w:hAnsi="Times New Roman" w:cs="Times New Roman"/>
          <w:color w:val="000000"/>
          <w:sz w:val="24"/>
          <w:szCs w:val="24"/>
        </w:rPr>
        <w:t>Setif</w:t>
      </w:r>
      <w:proofErr w:type="spellEnd"/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, Algeria. Meanwhile,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He is an online Tutor at </w:t>
      </w:r>
      <w:proofErr w:type="spellStart"/>
      <w:r w:rsidRPr="001330E8">
        <w:rPr>
          <w:rFonts w:ascii="Times New Roman" w:hAnsi="Times New Roman" w:cs="Times New Roman"/>
          <w:color w:val="000000"/>
          <w:sz w:val="24"/>
          <w:szCs w:val="24"/>
        </w:rPr>
        <w:t>Unicaf</w:t>
      </w:r>
      <w:proofErr w:type="spellEnd"/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>University,</w:t>
      </w:r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Cyprus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. He is a member of the Network and Distributed System Laboratory and he is a member </w:t>
      </w:r>
      <w:bookmarkStart w:id="0" w:name="_GoBack"/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of the IEEE 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>Computer Society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. Dr. </w:t>
      </w:r>
      <w:proofErr w:type="spellStart"/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>Annane</w:t>
      </w:r>
      <w:proofErr w:type="spellEnd"/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>has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conducted vario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us projects on cloud-based data </w:t>
      </w:r>
      <w:bookmarkEnd w:id="0"/>
      <w:r w:rsidRPr="001330E8">
        <w:rPr>
          <w:rFonts w:ascii="Times New Roman" w:hAnsi="Times New Roman" w:cs="Times New Roman"/>
          <w:color w:val="000000"/>
          <w:sz w:val="24"/>
          <w:szCs w:val="24"/>
        </w:rPr>
        <w:t>security such as “Data Breac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h Prevention Model for </w:t>
      </w:r>
      <w:r w:rsidR="00FF03B3" w:rsidRPr="001330E8">
        <w:rPr>
          <w:rFonts w:ascii="Times New Roman" w:hAnsi="Times New Roman" w:cs="Times New Roman"/>
          <w:color w:val="000000"/>
          <w:sz w:val="24"/>
          <w:szCs w:val="24"/>
        </w:rPr>
        <w:t>Securing Data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Privacy and Confidentiality</w:t>
      </w:r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on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Cloud Computing Using Enhanced AES. FRGS research grant, </w:t>
      </w:r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>University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Utara Malaysia (Code S/O</w:t>
      </w:r>
      <w:proofErr w:type="gramStart"/>
      <w:r w:rsidRPr="001330E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14174</w:t>
      </w:r>
      <w:proofErr w:type="gramEnd"/>
      <w:r w:rsidRPr="001330E8">
        <w:rPr>
          <w:rFonts w:ascii="Times New Roman" w:hAnsi="Times New Roman" w:cs="Times New Roman"/>
          <w:color w:val="000000"/>
          <w:sz w:val="24"/>
          <w:szCs w:val="24"/>
        </w:rPr>
        <w:t>) during 01/01/2020 until 30/06/2020”. He has published several articles for international j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ournals and conferences. He </w:t>
      </w:r>
      <w:r w:rsidR="00563BBB" w:rsidRPr="001330E8">
        <w:rPr>
          <w:rFonts w:ascii="Times New Roman" w:hAnsi="Times New Roman" w:cs="Times New Roman"/>
          <w:color w:val="000000"/>
          <w:sz w:val="24"/>
          <w:szCs w:val="24"/>
        </w:rPr>
        <w:t>has served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as an expert reviewer for journals and conferences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 xml:space="preserve"> like “Internet Applications, Protocols, and Services (Netapps2020)”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. His</w:t>
      </w:r>
      <w:r w:rsidR="00563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research interests are Mobile Cloud Computing, Cloud Computing, Data Security and Privacy, Virtualization, Network and Distributed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30E8">
        <w:rPr>
          <w:rFonts w:ascii="Times New Roman" w:hAnsi="Times New Roman" w:cs="Times New Roman"/>
          <w:color w:val="000000"/>
          <w:sz w:val="24"/>
          <w:szCs w:val="24"/>
        </w:rPr>
        <w:t>System Security.</w:t>
      </w:r>
    </w:p>
    <w:p w:rsidR="001330E8" w:rsidRP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330E8" w:rsidRP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330E8" w:rsidRP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FF03B3" w:rsidRPr="00FF03B3" w:rsidRDefault="00FF03B3" w:rsidP="00FF03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3B3">
        <w:rPr>
          <w:rFonts w:ascii="Times New Roman" w:hAnsi="Times New Roman" w:cs="Times New Roman"/>
          <w:b/>
          <w:sz w:val="28"/>
          <w:szCs w:val="28"/>
        </w:rPr>
        <w:t xml:space="preserve">Presenting author details </w:t>
      </w:r>
    </w:p>
    <w:p w:rsidR="00FF03B3" w:rsidRPr="00FF03B3" w:rsidRDefault="00FF03B3" w:rsidP="00FF03B3">
      <w:pPr>
        <w:jc w:val="both"/>
        <w:rPr>
          <w:rFonts w:ascii="Times New Roman" w:hAnsi="Times New Roman" w:cs="Times New Roman"/>
        </w:rPr>
      </w:pPr>
      <w:r w:rsidRPr="00563BBB">
        <w:rPr>
          <w:rFonts w:ascii="Times New Roman" w:hAnsi="Times New Roman" w:cs="Times New Roman"/>
          <w:b/>
        </w:rPr>
        <w:t>Full name</w:t>
      </w:r>
      <w:r w:rsidRPr="00FF03B3">
        <w:rPr>
          <w:rFonts w:ascii="Times New Roman" w:hAnsi="Times New Roman" w:cs="Times New Roman"/>
        </w:rPr>
        <w:t xml:space="preserve">: </w:t>
      </w:r>
      <w:r w:rsidRPr="00FF03B3">
        <w:rPr>
          <w:rFonts w:ascii="Times New Roman" w:hAnsi="Times New Roman" w:cs="Times New Roman"/>
          <w:color w:val="000000"/>
          <w:sz w:val="24"/>
          <w:szCs w:val="24"/>
        </w:rPr>
        <w:t>Boubakeur Annane</w:t>
      </w:r>
    </w:p>
    <w:p w:rsidR="00FF03B3" w:rsidRPr="00FF03B3" w:rsidRDefault="00FF03B3" w:rsidP="00FF03B3">
      <w:pPr>
        <w:jc w:val="both"/>
        <w:rPr>
          <w:rFonts w:ascii="Times New Roman" w:hAnsi="Times New Roman" w:cs="Times New Roman"/>
        </w:rPr>
      </w:pPr>
      <w:r w:rsidRPr="00563BBB">
        <w:rPr>
          <w:rFonts w:ascii="Times New Roman" w:hAnsi="Times New Roman" w:cs="Times New Roman"/>
          <w:b/>
        </w:rPr>
        <w:t>Contact number</w:t>
      </w:r>
      <w:r w:rsidRPr="00FF03B3">
        <w:rPr>
          <w:rFonts w:ascii="Times New Roman" w:hAnsi="Times New Roman" w:cs="Times New Roman"/>
        </w:rPr>
        <w:t>:</w:t>
      </w:r>
      <w:r w:rsidRPr="00FF03B3">
        <w:rPr>
          <w:rFonts w:ascii="Times New Roman" w:hAnsi="Times New Roman" w:cs="Times New Roman"/>
        </w:rPr>
        <w:t xml:space="preserve"> +213 558 54 92 50</w:t>
      </w:r>
    </w:p>
    <w:p w:rsidR="00FF03B3" w:rsidRPr="00FF03B3" w:rsidRDefault="00FF03B3" w:rsidP="00FF03B3">
      <w:pPr>
        <w:jc w:val="both"/>
        <w:rPr>
          <w:rFonts w:ascii="Times New Roman" w:hAnsi="Times New Roman" w:cs="Times New Roman"/>
        </w:rPr>
      </w:pPr>
      <w:r w:rsidRPr="00563BBB">
        <w:rPr>
          <w:rFonts w:ascii="Times New Roman" w:hAnsi="Times New Roman" w:cs="Times New Roman"/>
          <w:b/>
        </w:rPr>
        <w:t>Mail id</w:t>
      </w:r>
      <w:r w:rsidRPr="00FF03B3">
        <w:rPr>
          <w:rFonts w:ascii="Times New Roman" w:hAnsi="Times New Roman" w:cs="Times New Roman"/>
        </w:rPr>
        <w:t xml:space="preserve">: </w:t>
      </w:r>
      <w:r w:rsidRPr="00FF03B3">
        <w:rPr>
          <w:rFonts w:ascii="Times New Roman" w:hAnsi="Times New Roman" w:cs="Times New Roman"/>
          <w:color w:val="000000"/>
          <w:sz w:val="27"/>
          <w:szCs w:val="27"/>
        </w:rPr>
        <w:t>boubakeur.annane@univ-setif.dz</w:t>
      </w:r>
    </w:p>
    <w:p w:rsidR="00FF03B3" w:rsidRPr="00FF03B3" w:rsidRDefault="00FF03B3" w:rsidP="00FF03B3">
      <w:pPr>
        <w:jc w:val="both"/>
        <w:rPr>
          <w:rFonts w:ascii="Times New Roman" w:hAnsi="Times New Roman" w:cs="Times New Roman"/>
        </w:rPr>
      </w:pPr>
      <w:r w:rsidRPr="00563BBB">
        <w:rPr>
          <w:rFonts w:ascii="Times New Roman" w:hAnsi="Times New Roman" w:cs="Times New Roman"/>
          <w:b/>
        </w:rPr>
        <w:t>Category</w:t>
      </w:r>
      <w:r>
        <w:rPr>
          <w:rFonts w:ascii="Times New Roman" w:hAnsi="Times New Roman" w:cs="Times New Roman"/>
        </w:rPr>
        <w:t xml:space="preserve">: </w:t>
      </w:r>
      <w:r w:rsidRPr="00FF03B3">
        <w:rPr>
          <w:rFonts w:ascii="Times New Roman" w:hAnsi="Times New Roman" w:cs="Times New Roman"/>
          <w:b/>
        </w:rPr>
        <w:t xml:space="preserve">Poster </w:t>
      </w:r>
      <w:r w:rsidRPr="00FF03B3">
        <w:rPr>
          <w:rFonts w:ascii="Times New Roman" w:hAnsi="Times New Roman" w:cs="Times New Roman"/>
          <w:b/>
        </w:rPr>
        <w:t>presentation</w:t>
      </w:r>
      <w:r w:rsidRPr="00FF03B3">
        <w:rPr>
          <w:rFonts w:ascii="Times New Roman" w:hAnsi="Times New Roman" w:cs="Times New Roman"/>
        </w:rPr>
        <w:t xml:space="preserve"> </w:t>
      </w:r>
    </w:p>
    <w:p w:rsidR="001330E8" w:rsidRPr="00FF03B3" w:rsidRDefault="001330E8" w:rsidP="001330E8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330E8" w:rsidRPr="00FF03B3" w:rsidRDefault="001330E8" w:rsidP="001330E8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330E8" w:rsidRPr="00FF03B3" w:rsidRDefault="001330E8" w:rsidP="001330E8">
      <w:pPr>
        <w:widowControl w:val="0"/>
        <w:autoSpaceDE w:val="0"/>
        <w:autoSpaceDN w:val="0"/>
        <w:spacing w:after="0" w:line="326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p w:rsidR="001330E8" w:rsidRDefault="001330E8" w:rsidP="001330E8">
      <w:pPr>
        <w:widowControl w:val="0"/>
        <w:autoSpaceDE w:val="0"/>
        <w:autoSpaceDN w:val="0"/>
        <w:spacing w:after="0" w:line="326" w:lineRule="exact"/>
        <w:rPr>
          <w:rFonts w:ascii="Trebuchet MS"/>
          <w:i/>
          <w:color w:val="000000"/>
          <w:sz w:val="28"/>
        </w:rPr>
      </w:pPr>
    </w:p>
    <w:sectPr w:rsidR="00133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E1E" w:rsidRDefault="00E33E1E" w:rsidP="00563BBB">
      <w:pPr>
        <w:spacing w:after="0" w:line="240" w:lineRule="auto"/>
      </w:pPr>
      <w:r>
        <w:separator/>
      </w:r>
    </w:p>
  </w:endnote>
  <w:endnote w:type="continuationSeparator" w:id="0">
    <w:p w:rsidR="00E33E1E" w:rsidRDefault="00E33E1E" w:rsidP="00563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E1E" w:rsidRDefault="00E33E1E" w:rsidP="00563BBB">
      <w:pPr>
        <w:spacing w:after="0" w:line="240" w:lineRule="auto"/>
      </w:pPr>
      <w:r>
        <w:separator/>
      </w:r>
    </w:p>
  </w:footnote>
  <w:footnote w:type="continuationSeparator" w:id="0">
    <w:p w:rsidR="00E33E1E" w:rsidRDefault="00E33E1E" w:rsidP="00563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E0"/>
    <w:rsid w:val="00113207"/>
    <w:rsid w:val="001330E8"/>
    <w:rsid w:val="001844B4"/>
    <w:rsid w:val="00185BA1"/>
    <w:rsid w:val="003E4A9F"/>
    <w:rsid w:val="00563BBB"/>
    <w:rsid w:val="006251E0"/>
    <w:rsid w:val="007D00D2"/>
    <w:rsid w:val="00950F88"/>
    <w:rsid w:val="00987AB0"/>
    <w:rsid w:val="00B5535E"/>
    <w:rsid w:val="00E33E1E"/>
    <w:rsid w:val="00FF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1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3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BBB"/>
  </w:style>
  <w:style w:type="paragraph" w:styleId="Footer">
    <w:name w:val="footer"/>
    <w:basedOn w:val="Normal"/>
    <w:link w:val="FooterChar"/>
    <w:uiPriority w:val="99"/>
    <w:unhideWhenUsed/>
    <w:rsid w:val="00563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B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1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3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BBB"/>
  </w:style>
  <w:style w:type="paragraph" w:styleId="Footer">
    <w:name w:val="footer"/>
    <w:basedOn w:val="Normal"/>
    <w:link w:val="FooterChar"/>
    <w:uiPriority w:val="99"/>
    <w:unhideWhenUsed/>
    <w:rsid w:val="00563B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 Aquaculture Fishies</dc:creator>
  <cp:lastModifiedBy>AP Aquaculture Fishies</cp:lastModifiedBy>
  <cp:revision>1</cp:revision>
  <dcterms:created xsi:type="dcterms:W3CDTF">2022-05-25T05:41:00Z</dcterms:created>
  <dcterms:modified xsi:type="dcterms:W3CDTF">2022-05-25T06:22:00Z</dcterms:modified>
</cp:coreProperties>
</file>