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AA" w:rsidRDefault="001756AA" w:rsidP="001756AA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1756AA" w:rsidRDefault="001756AA" w:rsidP="001756AA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Bronchoscopic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treatment of malignant central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airway  obstruction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A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retrospectiv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study, long term survival and complications</w:t>
      </w:r>
    </w:p>
    <w:p w:rsidR="001756AA" w:rsidRPr="00A4000A" w:rsidRDefault="001756AA" w:rsidP="001756AA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A4000A"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Interventional bronchoscopy is 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now the standard treatment for tracheobronchial </w:t>
      </w:r>
      <w:proofErr w:type="spellStart"/>
      <w:r w:rsidRPr="00A4000A">
        <w:rPr>
          <w:rFonts w:asciiTheme="majorBidi" w:hAnsiTheme="majorBidi" w:cstheme="majorBidi"/>
          <w:sz w:val="24"/>
          <w:szCs w:val="24"/>
          <w:lang w:val="en-US"/>
        </w:rPr>
        <w:t>norrowing</w:t>
      </w:r>
      <w:proofErr w:type="spellEnd"/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due to tumor. the aim of our study is to determine long term survival and complications </w:t>
      </w:r>
      <w:proofErr w:type="spellStart"/>
      <w:r w:rsidRPr="00A4000A">
        <w:rPr>
          <w:rFonts w:asciiTheme="majorBidi" w:hAnsiTheme="majorBidi" w:cstheme="majorBidi"/>
          <w:sz w:val="24"/>
          <w:szCs w:val="24"/>
          <w:lang w:val="en-US"/>
        </w:rPr>
        <w:t>occured</w:t>
      </w:r>
      <w:proofErr w:type="spellEnd"/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in patients with </w:t>
      </w:r>
      <w:proofErr w:type="spellStart"/>
      <w:r w:rsidRPr="00A4000A">
        <w:rPr>
          <w:rFonts w:asciiTheme="majorBidi" w:hAnsiTheme="majorBidi" w:cstheme="majorBidi"/>
          <w:sz w:val="24"/>
          <w:szCs w:val="24"/>
          <w:lang w:val="en-US"/>
        </w:rPr>
        <w:t>tumoral</w:t>
      </w:r>
      <w:proofErr w:type="spellEnd"/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airway obstruction.</w:t>
      </w:r>
    </w:p>
    <w:p w:rsidR="001756AA" w:rsidRPr="00A4000A" w:rsidRDefault="001756AA" w:rsidP="001756AA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A4000A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: We retrospectively studied the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data from 93 patients treated 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between 2008 and 2019.</w:t>
      </w:r>
    </w:p>
    <w:p w:rsidR="001756AA" w:rsidRPr="00A4000A" w:rsidRDefault="001756AA" w:rsidP="001756AA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A4000A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proofErr w:type="gramStart"/>
      <w:r w:rsidRPr="00A4000A">
        <w:rPr>
          <w:rFonts w:asciiTheme="majorBidi" w:hAnsiTheme="majorBidi" w:cstheme="majorBidi"/>
          <w:sz w:val="24"/>
          <w:szCs w:val="24"/>
          <w:lang w:val="en-US"/>
        </w:rPr>
        <w:t>111 therapeutic bronchoscopy</w:t>
      </w:r>
      <w:proofErr w:type="gramEnd"/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were performed. 67 patients had primary lung cancer, in 17 malignant tumors had another origin and 9 patients had benign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or local malignancy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lung tumor. Thulium laser was often used before tumor enucleation and to sustain hemostasis. 71 silicon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e 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stent were received.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The death rate at the time of the </w:t>
      </w:r>
      <w:r>
        <w:rPr>
          <w:rFonts w:asciiTheme="majorBidi" w:hAnsiTheme="majorBidi" w:cstheme="majorBidi"/>
          <w:sz w:val="24"/>
          <w:szCs w:val="24"/>
          <w:lang w:val="en-US"/>
        </w:rPr>
        <w:t>procedure was 1.8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% and the rate of immediate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complication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was 9.9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%. Long term survival is significantly better for patients with cancer from other origin</w:t>
      </w:r>
      <w:r>
        <w:rPr>
          <w:rFonts w:asciiTheme="majorBidi" w:hAnsiTheme="majorBidi" w:cstheme="majorBidi"/>
          <w:sz w:val="24"/>
          <w:szCs w:val="24"/>
          <w:lang w:val="en-US"/>
        </w:rPr>
        <w:t>s than those with lung cancer (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6</w:t>
      </w:r>
      <w:r>
        <w:rPr>
          <w:rFonts w:asciiTheme="majorBidi" w:hAnsiTheme="majorBidi" w:cstheme="majorBidi"/>
          <w:sz w:val="24"/>
          <w:szCs w:val="24"/>
          <w:lang w:val="en-US"/>
        </w:rPr>
        <w:t>1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>5.5 days versus 177.9 d</w:t>
      </w:r>
      <w:r>
        <w:rPr>
          <w:rFonts w:asciiTheme="majorBidi" w:hAnsiTheme="majorBidi" w:cstheme="majorBidi"/>
          <w:sz w:val="24"/>
          <w:szCs w:val="24"/>
          <w:lang w:val="en-US"/>
        </w:rPr>
        <w:t>ays). There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isn't a significant difference on long term survival between patients with locally advanced and metastatic lung cancer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that had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endobronchial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lesion and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treated by stent or not (234.2 days versus 164.6 days). All patients with benign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or with local malignancy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 tumor are still alive.</w:t>
      </w:r>
    </w:p>
    <w:p w:rsidR="001756AA" w:rsidRPr="00A4000A" w:rsidRDefault="001756AA" w:rsidP="001756AA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A4000A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</w:t>
      </w:r>
      <w:r w:rsidRPr="00A4000A">
        <w:rPr>
          <w:rFonts w:asciiTheme="majorBidi" w:hAnsiTheme="majorBidi" w:cstheme="majorBidi"/>
          <w:sz w:val="24"/>
          <w:szCs w:val="24"/>
          <w:lang w:val="en-US"/>
        </w:rPr>
        <w:t xml:space="preserve">: therapeutic Bronchoscopy increases the long term survival of patients with tumor airway obstruction. The risk- benefit of profile in selected patients was </w:t>
      </w:r>
      <w:proofErr w:type="spellStart"/>
      <w:r w:rsidRPr="00A4000A">
        <w:rPr>
          <w:rFonts w:asciiTheme="majorBidi" w:hAnsiTheme="majorBidi" w:cstheme="majorBidi"/>
          <w:sz w:val="24"/>
          <w:szCs w:val="24"/>
          <w:lang w:val="en-US"/>
        </w:rPr>
        <w:t>favourable</w:t>
      </w:r>
      <w:proofErr w:type="spellEnd"/>
    </w:p>
    <w:p w:rsidR="0012031F" w:rsidRDefault="0012031F"/>
    <w:p w:rsidR="007F05D6" w:rsidRDefault="007F05D6"/>
    <w:p w:rsidR="007F05D6" w:rsidRDefault="007F05D6"/>
    <w:p w:rsidR="007F05D6" w:rsidRPr="007F05D6" w:rsidRDefault="007F05D6" w:rsidP="007F05D6">
      <w:pPr>
        <w:rPr>
          <w:rFonts w:asciiTheme="minorBidi" w:hAnsiTheme="minorBidi"/>
          <w:sz w:val="32"/>
          <w:szCs w:val="32"/>
          <w:lang w:val="en-US"/>
        </w:rPr>
      </w:pPr>
      <w:r>
        <w:rPr>
          <w:rFonts w:asciiTheme="minorBidi" w:hAnsiTheme="minorBidi"/>
          <w:sz w:val="32"/>
          <w:szCs w:val="32"/>
          <w:lang w:val="en-US"/>
        </w:rPr>
        <w:lastRenderedPageBreak/>
        <w:t xml:space="preserve">                                    BIOGRAPHY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First 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name :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Rami                            Last name :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Elleuch</w:t>
      </w:r>
      <w:proofErr w:type="spellEnd"/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Date of birth: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april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the 9th 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1975  City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: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Sfax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 / Tunisia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proofErr w:type="gramStart"/>
      <w:r>
        <w:rPr>
          <w:rFonts w:asciiTheme="minorBidi" w:hAnsiTheme="minorBidi"/>
          <w:sz w:val="28"/>
          <w:szCs w:val="28"/>
          <w:lang w:val="en-US"/>
        </w:rPr>
        <w:t>Email :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ramiell10@ gmail.com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>Phone number: 0021628848110</w:t>
      </w:r>
    </w:p>
    <w:p w:rsidR="007F05D6" w:rsidRDefault="007F05D6" w:rsidP="007F05D6">
      <w:pPr>
        <w:rPr>
          <w:rFonts w:asciiTheme="minorBidi" w:hAnsiTheme="minorBidi"/>
          <w:sz w:val="28"/>
          <w:szCs w:val="28"/>
        </w:rPr>
      </w:pPr>
      <w:proofErr w:type="spellStart"/>
      <w:r>
        <w:rPr>
          <w:rFonts w:asciiTheme="minorBidi" w:hAnsiTheme="minorBidi"/>
          <w:sz w:val="28"/>
          <w:szCs w:val="28"/>
        </w:rPr>
        <w:t>Adress</w:t>
      </w:r>
      <w:proofErr w:type="spellEnd"/>
      <w:r>
        <w:rPr>
          <w:rFonts w:asciiTheme="minorBidi" w:hAnsiTheme="minorBidi"/>
          <w:sz w:val="28"/>
          <w:szCs w:val="28"/>
        </w:rPr>
        <w:t xml:space="preserve">: Avenue de la liberté  Rue Ahmed </w:t>
      </w:r>
      <w:proofErr w:type="spellStart"/>
      <w:r>
        <w:rPr>
          <w:rFonts w:asciiTheme="minorBidi" w:hAnsiTheme="minorBidi"/>
          <w:sz w:val="28"/>
          <w:szCs w:val="28"/>
        </w:rPr>
        <w:t>Aloulou</w:t>
      </w:r>
      <w:proofErr w:type="spellEnd"/>
      <w:r>
        <w:rPr>
          <w:rFonts w:asciiTheme="minorBidi" w:hAnsiTheme="minorBidi"/>
          <w:sz w:val="28"/>
          <w:szCs w:val="28"/>
        </w:rPr>
        <w:t xml:space="preserve"> immeuble </w:t>
      </w:r>
      <w:proofErr w:type="spellStart"/>
      <w:r>
        <w:rPr>
          <w:rFonts w:asciiTheme="minorBidi" w:hAnsiTheme="minorBidi"/>
          <w:sz w:val="28"/>
          <w:szCs w:val="28"/>
        </w:rPr>
        <w:t>Fairouz</w:t>
      </w:r>
      <w:proofErr w:type="spellEnd"/>
      <w:r>
        <w:rPr>
          <w:rFonts w:asciiTheme="minorBidi" w:hAnsiTheme="minorBidi"/>
          <w:sz w:val="28"/>
          <w:szCs w:val="28"/>
        </w:rPr>
        <w:t xml:space="preserve">  3027 Sfax </w:t>
      </w:r>
      <w:proofErr w:type="spellStart"/>
      <w:r>
        <w:rPr>
          <w:rFonts w:asciiTheme="minorBidi" w:hAnsiTheme="minorBidi"/>
          <w:sz w:val="28"/>
          <w:szCs w:val="28"/>
        </w:rPr>
        <w:t>Tunisia</w:t>
      </w:r>
      <w:proofErr w:type="spellEnd"/>
    </w:p>
    <w:p w:rsidR="007F05D6" w:rsidRDefault="007F05D6" w:rsidP="007F05D6">
      <w:pPr>
        <w:rPr>
          <w:rFonts w:asciiTheme="minorBidi" w:hAnsiTheme="minorBidi"/>
          <w:sz w:val="28"/>
          <w:szCs w:val="28"/>
        </w:rPr>
      </w:pP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Baccalaureate 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diploma :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1992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proofErr w:type="spellStart"/>
      <w:r>
        <w:rPr>
          <w:rFonts w:asciiTheme="minorBidi" w:hAnsiTheme="minorBidi"/>
          <w:sz w:val="28"/>
          <w:szCs w:val="28"/>
          <w:lang w:val="en-US"/>
        </w:rPr>
        <w:t>Medecine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diploma :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2003 university of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medecine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in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Sfax</w:t>
      </w:r>
      <w:proofErr w:type="spellEnd"/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Pulmonologist diploma: 2005 university of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medecine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Tunisia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Complementary study certificate in 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endoscopy  2003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Tunisia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Training in 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pulmonology  from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 June 2000 to May 2005: 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-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Hedi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Chaker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Hospital (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Sfax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) 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-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Abderrahman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Theme="minorBidi" w:hAnsiTheme="minorBidi"/>
          <w:sz w:val="28"/>
          <w:szCs w:val="28"/>
          <w:lang w:val="en-US"/>
        </w:rPr>
        <w:t>Mami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 Hospital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 (Tunis)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>- North Hospital Saint Etienne (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France )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: to perform rigid bronchoscopy with Professor Jean Michel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Vergnon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>.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Physician assistant in </w:t>
      </w:r>
      <w:proofErr w:type="gramStart"/>
      <w:r>
        <w:rPr>
          <w:rFonts w:asciiTheme="minorBidi" w:hAnsiTheme="minorBidi"/>
          <w:sz w:val="28"/>
          <w:szCs w:val="28"/>
          <w:lang w:val="en-US"/>
        </w:rPr>
        <w:t>pulmonology  from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Juny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2005 to November 2006 jean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Minjoz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Hospital </w:t>
      </w:r>
      <w:proofErr w:type="spellStart"/>
      <w:r>
        <w:rPr>
          <w:rFonts w:asciiTheme="minorBidi" w:hAnsiTheme="minorBidi"/>
          <w:sz w:val="28"/>
          <w:szCs w:val="28"/>
          <w:lang w:val="en-US"/>
        </w:rPr>
        <w:t>Besançon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France.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 xml:space="preserve">Private pulmonologist in </w:t>
      </w:r>
      <w:proofErr w:type="spellStart"/>
      <w:proofErr w:type="gramStart"/>
      <w:r>
        <w:rPr>
          <w:rFonts w:asciiTheme="minorBidi" w:hAnsiTheme="minorBidi"/>
          <w:sz w:val="28"/>
          <w:szCs w:val="28"/>
          <w:lang w:val="en-US"/>
        </w:rPr>
        <w:t>Sfax</w:t>
      </w:r>
      <w:proofErr w:type="spellEnd"/>
      <w:r>
        <w:rPr>
          <w:rFonts w:asciiTheme="minorBidi" w:hAnsiTheme="minorBidi"/>
          <w:sz w:val="28"/>
          <w:szCs w:val="28"/>
          <w:lang w:val="en-US"/>
        </w:rPr>
        <w:t xml:space="preserve">  since</w:t>
      </w:r>
      <w:proofErr w:type="gramEnd"/>
      <w:r>
        <w:rPr>
          <w:rFonts w:asciiTheme="minorBidi" w:hAnsiTheme="minorBidi"/>
          <w:sz w:val="28"/>
          <w:szCs w:val="28"/>
          <w:lang w:val="en-US"/>
        </w:rPr>
        <w:t xml:space="preserve"> 2007.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</w:p>
    <w:p w:rsidR="007F05D6" w:rsidRDefault="007F05D6" w:rsidP="007F05D6">
      <w:pP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 xml:space="preserve">Society </w:t>
      </w:r>
      <w:proofErr w:type="spellStart"/>
      <w: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>members</w:t>
      </w:r>
      <w:proofErr w:type="spellEnd"/>
      <w: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>:</w:t>
      </w:r>
    </w:p>
    <w:p w:rsidR="007F05D6" w:rsidRDefault="007F05D6" w:rsidP="007F05D6">
      <w:pP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- Société Tunisienne des maladies respiratoires STMRA.</w:t>
      </w:r>
    </w:p>
    <w:p w:rsid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lastRenderedPageBreak/>
        <w:t xml:space="preserve">- Association des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pneumoallergologues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du centre et du sud Tunisien APACS : active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member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treasurer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).</w:t>
      </w:r>
    </w:p>
    <w:p w:rsid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- Société de pneumologie de langue française.</w:t>
      </w:r>
    </w:p>
    <w:p w:rsid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>- European respiratory society.</w:t>
      </w:r>
    </w:p>
    <w:p w:rsid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 xml:space="preserve">- World association of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>bronchocology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 xml:space="preserve"> and interventional pulmonology.</w:t>
      </w:r>
    </w:p>
    <w:p w:rsid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</w:pPr>
    </w:p>
    <w:p w:rsidR="007F05D6" w:rsidRDefault="007F05D6" w:rsidP="007F05D6">
      <w:pPr>
        <w:rPr>
          <w:rFonts w:asciiTheme="minorBidi" w:hAnsiTheme="minorBidi"/>
          <w:b/>
          <w:bCs/>
          <w:sz w:val="28"/>
          <w:szCs w:val="28"/>
          <w:lang w:val="en-US"/>
        </w:rPr>
      </w:pPr>
      <w:r>
        <w:rPr>
          <w:rFonts w:asciiTheme="minorBidi" w:hAnsiTheme="minorBidi"/>
          <w:b/>
          <w:bCs/>
          <w:sz w:val="28"/>
          <w:szCs w:val="28"/>
          <w:lang w:val="en-US"/>
        </w:rPr>
        <w:t>CONFERENCES</w:t>
      </w:r>
    </w:p>
    <w:p w:rsidR="007F05D6" w:rsidRPr="007F05D6" w:rsidRDefault="007F05D6" w:rsidP="007F05D6">
      <w:pPr>
        <w:pStyle w:val="ListParagraph"/>
        <w:numPr>
          <w:ilvl w:val="0"/>
          <w:numId w:val="1"/>
        </w:num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>Workshop:  Tracheobronchial stent   Mars 5-6   2016 (</w:t>
      </w:r>
      <w:r>
        <w:rPr>
          <w:rFonts w:ascii="Arial" w:hAnsi="Arial" w:cs="Arial"/>
          <w:color w:val="000000"/>
          <w:sz w:val="28"/>
          <w:szCs w:val="28"/>
          <w:shd w:val="clear" w:color="auto" w:fill="F3F3F3"/>
        </w:rPr>
        <w:t>Journées de Consensus de l'Association de Promotion de la Pneumologie et de l'Allergologie</w:t>
      </w:r>
      <w:r>
        <w:t xml:space="preserve"> </w:t>
      </w:r>
      <w:proofErr w:type="spellStart"/>
      <w:r w:rsidRPr="007F05D6">
        <w:rPr>
          <w:sz w:val="28"/>
          <w:szCs w:val="28"/>
        </w:rPr>
        <w:t>Gammarth</w:t>
      </w:r>
      <w:proofErr w:type="spellEnd"/>
      <w:r w:rsidRPr="007F05D6">
        <w:rPr>
          <w:sz w:val="28"/>
          <w:szCs w:val="28"/>
        </w:rPr>
        <w:t xml:space="preserve"> </w:t>
      </w:r>
      <w:proofErr w:type="spellStart"/>
      <w:r w:rsidRPr="007F05D6">
        <w:rPr>
          <w:sz w:val="28"/>
          <w:szCs w:val="28"/>
        </w:rPr>
        <w:t>Tunisia</w:t>
      </w:r>
      <w:proofErr w:type="spellEnd"/>
      <w:r w:rsidRPr="007F05D6">
        <w:rPr>
          <w:sz w:val="28"/>
          <w:szCs w:val="28"/>
        </w:rPr>
        <w:t>).</w:t>
      </w:r>
    </w:p>
    <w:p w:rsidR="007F05D6" w:rsidRDefault="007F05D6" w:rsidP="007F05D6">
      <w:pPr>
        <w:pStyle w:val="ListParagraph"/>
        <w:rPr>
          <w:rFonts w:asciiTheme="minorBidi" w:hAnsiTheme="minorBidi"/>
          <w:sz w:val="28"/>
          <w:szCs w:val="28"/>
          <w:lang w:val="en-US"/>
        </w:rPr>
      </w:pPr>
    </w:p>
    <w:p w:rsidR="007F05D6" w:rsidRDefault="007F05D6" w:rsidP="007F05D6">
      <w:pPr>
        <w:rPr>
          <w:rFonts w:asciiTheme="minorBidi" w:hAnsiTheme="minorBidi"/>
          <w:b/>
          <w:bCs/>
          <w:sz w:val="36"/>
          <w:szCs w:val="36"/>
          <w:lang w:val="en-US"/>
        </w:rPr>
      </w:pPr>
      <w:r>
        <w:rPr>
          <w:rFonts w:asciiTheme="minorBidi" w:hAnsiTheme="minorBidi"/>
          <w:b/>
          <w:bCs/>
          <w:sz w:val="36"/>
          <w:szCs w:val="36"/>
          <w:lang w:val="en-US"/>
        </w:rPr>
        <w:t xml:space="preserve"> Publications</w:t>
      </w:r>
    </w:p>
    <w:p w:rsidR="007F05D6" w:rsidRDefault="007F05D6" w:rsidP="007F05D6">
      <w:pPr>
        <w:rPr>
          <w:rFonts w:asciiTheme="minorBidi" w:hAnsiTheme="minorBidi"/>
          <w:color w:val="212121"/>
          <w:sz w:val="28"/>
          <w:szCs w:val="28"/>
          <w:lang w:val="en-US"/>
        </w:rPr>
      </w:pPr>
      <w:r>
        <w:rPr>
          <w:rFonts w:asciiTheme="minorBidi" w:hAnsiTheme="minorBidi"/>
          <w:color w:val="212121"/>
          <w:sz w:val="28"/>
          <w:szCs w:val="28"/>
          <w:lang w:val="en-US"/>
        </w:rPr>
        <w:t xml:space="preserve">- </w:t>
      </w:r>
      <w:proofErr w:type="spellStart"/>
      <w:r>
        <w:rPr>
          <w:rFonts w:asciiTheme="minorBidi" w:hAnsiTheme="minorBidi"/>
          <w:color w:val="212121"/>
          <w:sz w:val="28"/>
          <w:szCs w:val="28"/>
          <w:lang w:val="en-US"/>
        </w:rPr>
        <w:t>Bronchoscopic</w:t>
      </w:r>
      <w:proofErr w:type="spellEnd"/>
      <w:r>
        <w:rPr>
          <w:rFonts w:asciiTheme="minorBidi" w:hAnsiTheme="minorBidi"/>
          <w:color w:val="212121"/>
          <w:sz w:val="28"/>
          <w:szCs w:val="28"/>
          <w:lang w:val="en-US"/>
        </w:rPr>
        <w:t xml:space="preserve"> </w:t>
      </w:r>
      <w:proofErr w:type="spellStart"/>
      <w:r>
        <w:rPr>
          <w:rFonts w:asciiTheme="minorBidi" w:hAnsiTheme="minorBidi"/>
          <w:color w:val="212121"/>
          <w:sz w:val="28"/>
          <w:szCs w:val="28"/>
          <w:lang w:val="en-US"/>
        </w:rPr>
        <w:t>cryotherapy</w:t>
      </w:r>
      <w:proofErr w:type="spellEnd"/>
      <w:r>
        <w:rPr>
          <w:rFonts w:asciiTheme="minorBidi" w:hAnsiTheme="minorBidi"/>
          <w:color w:val="212121"/>
          <w:sz w:val="28"/>
          <w:szCs w:val="28"/>
          <w:lang w:val="en-US"/>
        </w:rPr>
        <w:t xml:space="preserve"> treatment of isolated </w:t>
      </w:r>
      <w:proofErr w:type="spellStart"/>
      <w:r>
        <w:rPr>
          <w:rFonts w:asciiTheme="minorBidi" w:hAnsiTheme="minorBidi"/>
          <w:color w:val="212121"/>
          <w:sz w:val="28"/>
          <w:szCs w:val="28"/>
          <w:lang w:val="en-US"/>
        </w:rPr>
        <w:t>endoluminal</w:t>
      </w:r>
      <w:proofErr w:type="spellEnd"/>
      <w:r>
        <w:rPr>
          <w:rFonts w:asciiTheme="minorBidi" w:hAnsiTheme="minorBidi"/>
          <w:color w:val="212121"/>
          <w:sz w:val="28"/>
          <w:szCs w:val="28"/>
          <w:lang w:val="en-US"/>
        </w:rPr>
        <w:t xml:space="preserve"> typical carcinoid tumor</w:t>
      </w:r>
    </w:p>
    <w:p w:rsidR="007F05D6" w:rsidRDefault="007F05D6" w:rsidP="007F05D6">
      <w:pPr>
        <w:rPr>
          <w:rFonts w:asciiTheme="minorBidi" w:hAnsiTheme="minorBidi"/>
          <w:color w:val="212121"/>
          <w:sz w:val="28"/>
          <w:szCs w:val="28"/>
          <w:lang w:val="en-US"/>
        </w:rPr>
      </w:pPr>
      <w:r>
        <w:rPr>
          <w:rFonts w:asciiTheme="minorBidi" w:hAnsiTheme="minorBidi"/>
          <w:color w:val="212121"/>
          <w:sz w:val="28"/>
          <w:szCs w:val="28"/>
          <w:lang w:val="en-US"/>
        </w:rPr>
        <w:t xml:space="preserve">Chest </w:t>
      </w:r>
      <w:proofErr w:type="gramStart"/>
      <w:r>
        <w:rPr>
          <w:rFonts w:asciiTheme="minorBidi" w:hAnsiTheme="minorBidi"/>
          <w:color w:val="212121"/>
          <w:sz w:val="28"/>
          <w:szCs w:val="28"/>
          <w:lang w:val="en-US"/>
        </w:rPr>
        <w:t>journal ;Volume</w:t>
      </w:r>
      <w:proofErr w:type="gramEnd"/>
      <w:r>
        <w:rPr>
          <w:rFonts w:asciiTheme="minorBidi" w:hAnsiTheme="minorBidi"/>
          <w:color w:val="212121"/>
          <w:sz w:val="28"/>
          <w:szCs w:val="28"/>
          <w:lang w:val="en-US"/>
        </w:rPr>
        <w:t xml:space="preserve"> 130. Issue </w:t>
      </w:r>
      <w:proofErr w:type="gramStart"/>
      <w:r>
        <w:rPr>
          <w:rFonts w:asciiTheme="minorBidi" w:hAnsiTheme="minorBidi"/>
          <w:color w:val="212121"/>
          <w:sz w:val="28"/>
          <w:szCs w:val="28"/>
          <w:lang w:val="en-US"/>
        </w:rPr>
        <w:t>5 :</w:t>
      </w:r>
      <w:proofErr w:type="gramEnd"/>
      <w:r>
        <w:rPr>
          <w:rFonts w:asciiTheme="minorBidi" w:hAnsiTheme="minorBidi"/>
          <w:color w:val="212121"/>
          <w:sz w:val="28"/>
          <w:szCs w:val="28"/>
          <w:lang w:val="en-US"/>
        </w:rPr>
        <w:t xml:space="preserve"> p 1406-1411; November 01 2006.</w:t>
      </w:r>
    </w:p>
    <w:p w:rsidR="007F05D6" w:rsidRDefault="007F05D6" w:rsidP="007F05D6">
      <w:pPr>
        <w:rPr>
          <w:rFonts w:asciiTheme="minorBidi" w:hAnsiTheme="minorBidi"/>
          <w:color w:val="212121"/>
          <w:sz w:val="28"/>
          <w:szCs w:val="28"/>
          <w:lang w:val="en-US"/>
        </w:rPr>
      </w:pPr>
    </w:p>
    <w:p w:rsidR="007F05D6" w:rsidRDefault="007F05D6" w:rsidP="007F05D6">
      <w:pPr>
        <w:pStyle w:val="Heading1"/>
        <w:shd w:val="clear" w:color="auto" w:fill="FFFFFF"/>
        <w:spacing w:before="0" w:beforeAutospacing="0" w:after="0" w:afterAutospacing="0"/>
        <w:rPr>
          <w:rFonts w:asciiTheme="minorBidi" w:hAnsiTheme="minorBidi" w:cstheme="minorBidi"/>
          <w:b w:val="0"/>
          <w:bCs w:val="0"/>
          <w:color w:val="000000" w:themeColor="text1"/>
          <w:sz w:val="28"/>
          <w:szCs w:val="28"/>
        </w:rPr>
      </w:pPr>
      <w:r>
        <w:rPr>
          <w:rFonts w:asciiTheme="minorBidi" w:hAnsiTheme="minorBidi" w:cstheme="minorBidi"/>
          <w:b w:val="0"/>
          <w:bCs w:val="0"/>
          <w:i/>
          <w:iCs/>
          <w:color w:val="000000" w:themeColor="text1"/>
          <w:sz w:val="28"/>
          <w:szCs w:val="28"/>
        </w:rPr>
        <w:t xml:space="preserve">- </w:t>
      </w:r>
      <w:proofErr w:type="spellStart"/>
      <w:r>
        <w:rPr>
          <w:rFonts w:asciiTheme="minorBidi" w:hAnsiTheme="minorBidi" w:cstheme="minorBidi"/>
          <w:b w:val="0"/>
          <w:bCs w:val="0"/>
          <w:color w:val="000000" w:themeColor="text1"/>
          <w:sz w:val="28"/>
          <w:szCs w:val="28"/>
        </w:rPr>
        <w:t>Stents</w:t>
      </w:r>
      <w:proofErr w:type="spellEnd"/>
      <w:r>
        <w:rPr>
          <w:rFonts w:asciiTheme="minorBidi" w:hAnsiTheme="minorBidi" w:cstheme="minorBidi"/>
          <w:b w:val="0"/>
          <w:bCs w:val="0"/>
          <w:color w:val="000000" w:themeColor="text1"/>
          <w:sz w:val="28"/>
          <w:szCs w:val="28"/>
        </w:rPr>
        <w:t xml:space="preserve"> métalliques et pathologies </w:t>
      </w:r>
      <w:proofErr w:type="spellStart"/>
      <w:r>
        <w:rPr>
          <w:rFonts w:asciiTheme="minorBidi" w:hAnsiTheme="minorBidi" w:cstheme="minorBidi"/>
          <w:b w:val="0"/>
          <w:bCs w:val="0"/>
          <w:color w:val="000000" w:themeColor="text1"/>
          <w:sz w:val="28"/>
          <w:szCs w:val="28"/>
        </w:rPr>
        <w:t>trachéobronchiques</w:t>
      </w:r>
      <w:proofErr w:type="spellEnd"/>
      <w:r>
        <w:rPr>
          <w:rFonts w:asciiTheme="minorBidi" w:hAnsiTheme="minorBidi" w:cstheme="minorBidi"/>
          <w:b w:val="0"/>
          <w:bCs w:val="0"/>
          <w:color w:val="000000" w:themeColor="text1"/>
          <w:sz w:val="28"/>
          <w:szCs w:val="28"/>
        </w:rPr>
        <w:t xml:space="preserve"> bénignes. Évolution à long terme </w:t>
      </w:r>
    </w:p>
    <w:p w:rsidR="007F05D6" w:rsidRDefault="007F05D6" w:rsidP="007F05D6">
      <w:pPr>
        <w:pStyle w:val="Heading1"/>
        <w:shd w:val="clear" w:color="auto" w:fill="FFFFFF"/>
        <w:spacing w:before="0" w:beforeAutospacing="0" w:after="0" w:afterAutospacing="0"/>
        <w:rPr>
          <w:rFonts w:asciiTheme="minorBidi" w:hAnsiTheme="minorBidi" w:cstheme="minorBidi"/>
          <w:b w:val="0"/>
          <w:bCs w:val="0"/>
          <w:color w:val="000000" w:themeColor="text1"/>
          <w:sz w:val="28"/>
          <w:szCs w:val="28"/>
        </w:rPr>
      </w:pPr>
    </w:p>
    <w:p w:rsidR="007F05D6" w:rsidRDefault="007F05D6" w:rsidP="007F05D6">
      <w:pPr>
        <w:pStyle w:val="Heading1"/>
        <w:shd w:val="clear" w:color="auto" w:fill="FFFFFF"/>
        <w:spacing w:before="0" w:beforeAutospacing="0" w:after="0" w:afterAutospacing="0"/>
        <w:rPr>
          <w:rFonts w:asciiTheme="minorBidi" w:hAnsiTheme="minorBidi" w:cstheme="minorBidi"/>
          <w:b w:val="0"/>
          <w:bCs w:val="0"/>
          <w:color w:val="000000" w:themeColor="text1"/>
          <w:sz w:val="28"/>
          <w:szCs w:val="28"/>
        </w:rPr>
      </w:pPr>
      <w:r>
        <w:rPr>
          <w:rFonts w:asciiTheme="minorBidi" w:hAnsiTheme="minorBidi" w:cstheme="minorBidi"/>
          <w:b w:val="0"/>
          <w:bCs w:val="0"/>
          <w:color w:val="555555"/>
          <w:sz w:val="28"/>
          <w:szCs w:val="28"/>
          <w:shd w:val="clear" w:color="auto" w:fill="FFFFFF"/>
        </w:rPr>
        <w:t>RMR-01-2007-24-HS1-0761</w:t>
      </w:r>
    </w:p>
    <w:p w:rsidR="007F05D6" w:rsidRDefault="007F05D6" w:rsidP="007F05D6">
      <w:pPr>
        <w:rPr>
          <w:rFonts w:asciiTheme="minorBidi" w:hAnsiTheme="minorBidi"/>
          <w:sz w:val="28"/>
          <w:szCs w:val="28"/>
        </w:rPr>
      </w:pP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b/>
          <w:bCs/>
          <w:sz w:val="28"/>
          <w:szCs w:val="28"/>
          <w:lang w:val="en-US"/>
        </w:rPr>
        <w:t xml:space="preserve">- </w:t>
      </w:r>
      <w:r>
        <w:rPr>
          <w:rFonts w:asciiTheme="minorBidi" w:hAnsiTheme="minorBidi"/>
          <w:sz w:val="28"/>
          <w:szCs w:val="28"/>
          <w:lang w:val="en-US"/>
        </w:rPr>
        <w:t xml:space="preserve">Third-Line Chemotherapy in Advanced Non-small Cell Lung Cancer: Identifying the Candidates for Routine Practice.  </w:t>
      </w:r>
    </w:p>
    <w:p w:rsidR="007F05D6" w:rsidRDefault="007F05D6" w:rsidP="007F05D6">
      <w:pPr>
        <w:rPr>
          <w:rFonts w:asciiTheme="minorBidi" w:hAnsiTheme="minorBidi"/>
          <w:sz w:val="28"/>
          <w:szCs w:val="28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t>Journal of Thoracic Oncology • Volume 4, Number 12, December 2009.</w:t>
      </w:r>
    </w:p>
    <w:p w:rsidR="007F05D6" w:rsidRDefault="007F05D6" w:rsidP="007F05D6">
      <w:pPr>
        <w:pStyle w:val="Heading1"/>
        <w:rPr>
          <w:rFonts w:asciiTheme="minorBidi" w:hAnsiTheme="minorBidi" w:cstheme="minorBidi"/>
          <w:sz w:val="28"/>
          <w:szCs w:val="28"/>
          <w:lang w:val="en-US"/>
        </w:rPr>
      </w:pPr>
    </w:p>
    <w:p w:rsidR="007F05D6" w:rsidRDefault="007F05D6" w:rsidP="007F05D6">
      <w:pPr>
        <w:pStyle w:val="Heading1"/>
        <w:rPr>
          <w:rFonts w:asciiTheme="minorBidi" w:hAnsiTheme="minorBidi" w:cstheme="minorBidi"/>
          <w:b w:val="0"/>
          <w:bCs w:val="0"/>
          <w:color w:val="333333"/>
          <w:sz w:val="28"/>
          <w:szCs w:val="28"/>
          <w:lang w:val="en-US"/>
        </w:rPr>
      </w:pPr>
      <w:r>
        <w:rPr>
          <w:rFonts w:asciiTheme="minorBidi" w:hAnsiTheme="minorBidi" w:cstheme="minorBidi"/>
          <w:sz w:val="28"/>
          <w:szCs w:val="28"/>
          <w:lang w:val="en-US"/>
        </w:rPr>
        <w:t>-</w:t>
      </w:r>
      <w:r>
        <w:rPr>
          <w:rFonts w:asciiTheme="minorBidi" w:hAnsiTheme="minorBidi" w:cstheme="minorBidi"/>
          <w:b w:val="0"/>
          <w:bCs w:val="0"/>
          <w:color w:val="000000"/>
          <w:sz w:val="28"/>
          <w:szCs w:val="28"/>
          <w:lang w:val="en-US"/>
        </w:rPr>
        <w:t xml:space="preserve"> Juvenile </w:t>
      </w:r>
      <w:proofErr w:type="spellStart"/>
      <w:r>
        <w:rPr>
          <w:rFonts w:asciiTheme="minorBidi" w:hAnsiTheme="minorBidi" w:cstheme="minorBidi"/>
          <w:b w:val="0"/>
          <w:bCs w:val="0"/>
          <w:color w:val="000000"/>
          <w:sz w:val="28"/>
          <w:szCs w:val="28"/>
          <w:lang w:val="en-US"/>
        </w:rPr>
        <w:t>Bronchopulmonary</w:t>
      </w:r>
      <w:proofErr w:type="spellEnd"/>
      <w:r>
        <w:rPr>
          <w:rFonts w:asciiTheme="minorBidi" w:hAnsiTheme="minorBidi" w:cstheme="minorBidi"/>
          <w:b w:val="0"/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Theme="minorBidi" w:hAnsiTheme="minorBidi" w:cstheme="minorBidi"/>
          <w:b w:val="0"/>
          <w:bCs w:val="0"/>
          <w:color w:val="000000"/>
          <w:sz w:val="28"/>
          <w:szCs w:val="28"/>
          <w:lang w:val="en-US"/>
        </w:rPr>
        <w:t>Fibrosarcoma</w:t>
      </w:r>
      <w:proofErr w:type="spellEnd"/>
      <w:r>
        <w:rPr>
          <w:rFonts w:asciiTheme="minorBidi" w:hAnsiTheme="minorBidi" w:cstheme="minorBidi"/>
          <w:b w:val="0"/>
          <w:bCs w:val="0"/>
          <w:color w:val="000000"/>
          <w:sz w:val="28"/>
          <w:szCs w:val="28"/>
          <w:lang w:val="en-US"/>
        </w:rPr>
        <w:t xml:space="preserve">  </w:t>
      </w:r>
      <w:r>
        <w:rPr>
          <w:rFonts w:asciiTheme="minorBidi" w:hAnsiTheme="minorBidi" w:cstheme="minorBidi"/>
          <w:b w:val="0"/>
          <w:bCs w:val="0"/>
          <w:color w:val="333333"/>
          <w:sz w:val="28"/>
          <w:szCs w:val="28"/>
          <w:lang w:val="en-US"/>
        </w:rPr>
        <w:t xml:space="preserve"> </w:t>
      </w:r>
    </w:p>
    <w:p w:rsidR="007F05D6" w:rsidRDefault="007F05D6" w:rsidP="007F05D6">
      <w:pPr>
        <w:pStyle w:val="Heading1"/>
        <w:rPr>
          <w:rFonts w:asciiTheme="minorBidi" w:hAnsiTheme="minorBidi" w:cstheme="minorBidi"/>
          <w:b w:val="0"/>
          <w:bCs w:val="0"/>
          <w:sz w:val="28"/>
          <w:szCs w:val="28"/>
          <w:shd w:val="clear" w:color="auto" w:fill="FFFFFF"/>
          <w:lang w:val="en-US"/>
        </w:rPr>
      </w:pPr>
      <w:r>
        <w:rPr>
          <w:rFonts w:asciiTheme="minorBidi" w:hAnsiTheme="minorBidi" w:cstheme="minorBidi"/>
          <w:b w:val="0"/>
          <w:bCs w:val="0"/>
          <w:color w:val="3B3030"/>
          <w:sz w:val="28"/>
          <w:szCs w:val="28"/>
          <w:shd w:val="clear" w:color="auto" w:fill="FFFFFF"/>
          <w:lang w:val="en-US"/>
        </w:rPr>
        <w:t xml:space="preserve">Journal of </w:t>
      </w:r>
      <w:proofErr w:type="spellStart"/>
      <w:r>
        <w:rPr>
          <w:rFonts w:asciiTheme="minorBidi" w:hAnsiTheme="minorBidi" w:cstheme="minorBidi"/>
          <w:b w:val="0"/>
          <w:bCs w:val="0"/>
          <w:color w:val="3B3030"/>
          <w:sz w:val="28"/>
          <w:szCs w:val="28"/>
          <w:shd w:val="clear" w:color="auto" w:fill="FFFFFF"/>
          <w:lang w:val="en-US"/>
        </w:rPr>
        <w:t>Bronchology</w:t>
      </w:r>
      <w:proofErr w:type="spellEnd"/>
      <w:r>
        <w:rPr>
          <w:rFonts w:asciiTheme="minorBidi" w:hAnsiTheme="minorBidi" w:cstheme="minorBidi"/>
          <w:b w:val="0"/>
          <w:bCs w:val="0"/>
          <w:color w:val="3B3030"/>
          <w:sz w:val="28"/>
          <w:szCs w:val="28"/>
          <w:shd w:val="clear" w:color="auto" w:fill="FFFFFF"/>
          <w:lang w:val="en-US"/>
        </w:rPr>
        <w:t xml:space="preserve"> &amp; Interventional Pulmonology: </w:t>
      </w:r>
      <w:hyperlink r:id="rId6" w:history="1">
        <w:r>
          <w:rPr>
            <w:rStyle w:val="Hyperlink"/>
            <w:rFonts w:asciiTheme="minorBidi" w:hAnsiTheme="minorBidi" w:cstheme="minorBidi"/>
            <w:b w:val="0"/>
            <w:bCs w:val="0"/>
            <w:sz w:val="28"/>
            <w:szCs w:val="28"/>
            <w:lang w:val="en-US"/>
          </w:rPr>
          <w:t>July 2018 - Volume 25 - Issue 3 - p e43-e44</w:t>
        </w:r>
      </w:hyperlink>
      <w:r>
        <w:rPr>
          <w:rFonts w:asciiTheme="minorBidi" w:hAnsiTheme="minorBidi" w:cstheme="minorBidi"/>
          <w:b w:val="0"/>
          <w:bCs w:val="0"/>
          <w:sz w:val="28"/>
          <w:szCs w:val="28"/>
          <w:shd w:val="clear" w:color="auto" w:fill="FFFFFF"/>
          <w:lang w:val="en-US"/>
        </w:rPr>
        <w:t>.</w:t>
      </w:r>
    </w:p>
    <w:p w:rsid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</w:pPr>
      <w:r>
        <w:rPr>
          <w:rFonts w:asciiTheme="minorBidi" w:hAnsiTheme="minorBidi"/>
          <w:sz w:val="28"/>
          <w:szCs w:val="28"/>
          <w:lang w:val="en-US"/>
        </w:rPr>
        <w:lastRenderedPageBreak/>
        <w:t xml:space="preserve">-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>Bronchoscopic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 xml:space="preserve"> treatment of malignant central airway obstruction: A cohort study, long-term survival and complications. </w:t>
      </w:r>
    </w:p>
    <w:p w:rsidR="007F05D6" w:rsidRPr="007F05D6" w:rsidRDefault="007F05D6" w:rsidP="007F05D6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Revue des maladies respiratoires; May 2022 (article in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press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).</w:t>
      </w:r>
    </w:p>
    <w:p w:rsidR="007F05D6" w:rsidRDefault="007F05D6"/>
    <w:p w:rsidR="007F05D6" w:rsidRDefault="007F05D6"/>
    <w:p w:rsidR="007F05D6" w:rsidRDefault="007F05D6"/>
    <w:sectPr w:rsidR="007F0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1440D"/>
    <w:multiLevelType w:val="hybridMultilevel"/>
    <w:tmpl w:val="625CD9FA"/>
    <w:lvl w:ilvl="0" w:tplc="E1AC02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6AA"/>
    <w:rsid w:val="0012031F"/>
    <w:rsid w:val="001756AA"/>
    <w:rsid w:val="00284408"/>
    <w:rsid w:val="007F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6AA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7F05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5D6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Hyperlink">
    <w:name w:val="Hyperlink"/>
    <w:basedOn w:val="DefaultParagraphFont"/>
    <w:uiPriority w:val="99"/>
    <w:semiHidden/>
    <w:unhideWhenUsed/>
    <w:rsid w:val="007F05D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05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6AA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7F05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5D6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Hyperlink">
    <w:name w:val="Hyperlink"/>
    <w:basedOn w:val="DefaultParagraphFont"/>
    <w:uiPriority w:val="99"/>
    <w:semiHidden/>
    <w:unhideWhenUsed/>
    <w:rsid w:val="007F05D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0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3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urnals.lww.com/bronchology/toc/2018/0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DOCTEUR</dc:creator>
  <cp:lastModifiedBy>Apme Worldcongress Nursing Supporting 2018</cp:lastModifiedBy>
  <cp:revision>2</cp:revision>
  <dcterms:created xsi:type="dcterms:W3CDTF">2022-05-25T04:37:00Z</dcterms:created>
  <dcterms:modified xsi:type="dcterms:W3CDTF">2022-05-25T04:37:00Z</dcterms:modified>
</cp:coreProperties>
</file>