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3A392D" w:rsidP="00955A89">
      <w:pPr>
        <w:jc w:val="both"/>
        <w:rPr>
          <w:sz w:val="22"/>
          <w:szCs w:val="22"/>
          <w:lang w:val="en-GB"/>
        </w:rPr>
      </w:pPr>
      <w:bookmarkStart w:id="0" w:name="_GoBack"/>
      <w:bookmarkEnd w:id="0"/>
      <w:r>
        <w:rPr>
          <w:noProof/>
          <w:lang w:val="en-US" w:eastAsia="en-US"/>
        </w:rPr>
        <w:drawing>
          <wp:anchor distT="91512" distB="229039" distL="205815" distR="342567" simplePos="0" relativeHeight="251657728" behindDoc="1" locked="0" layoutInCell="1" allowOverlap="1">
            <wp:simplePos x="0" y="0"/>
            <wp:positionH relativeFrom="column">
              <wp:posOffset>5091505</wp:posOffset>
            </wp:positionH>
            <wp:positionV relativeFrom="paragraph">
              <wp:posOffset>1977</wp:posOffset>
            </wp:positionV>
            <wp:extent cx="948948" cy="1189479"/>
            <wp:effectExtent l="152400" t="152400" r="365760" b="353695"/>
            <wp:wrapThrough wrapText="bothSides">
              <wp:wrapPolygon edited="0">
                <wp:start x="1735" y="-2768"/>
                <wp:lineTo x="-3470" y="-2076"/>
                <wp:lineTo x="-3470" y="22834"/>
                <wp:lineTo x="-1301" y="25602"/>
                <wp:lineTo x="2602" y="26986"/>
                <wp:lineTo x="3036" y="27678"/>
                <wp:lineTo x="22988" y="27678"/>
                <wp:lineTo x="23422" y="26986"/>
                <wp:lineTo x="26892" y="25602"/>
                <wp:lineTo x="29494" y="20412"/>
                <wp:lineTo x="29494" y="3460"/>
                <wp:lineTo x="24289" y="-1730"/>
                <wp:lineTo x="23855" y="-2768"/>
                <wp:lineTo x="1735" y="-2768"/>
              </wp:wrapPolygon>
            </wp:wrapThrough>
            <wp:docPr id="2" name="Picture 3" descr="N:\Eman Salman Pic 6-1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Eman Salman Pic 6-11-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8690" cy="11893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6302C3" w:rsidRPr="006302C3" w:rsidRDefault="006302C3" w:rsidP="00955A89">
      <w:pPr>
        <w:jc w:val="center"/>
        <w:rPr>
          <w:rFonts w:eastAsia="MS PGothic"/>
          <w:b/>
          <w:color w:val="000000"/>
          <w:sz w:val="28"/>
          <w:szCs w:val="28"/>
        </w:rPr>
      </w:pPr>
      <w:r w:rsidRPr="006302C3">
        <w:rPr>
          <w:rFonts w:eastAsia="MS PGothic"/>
          <w:b/>
          <w:color w:val="000000"/>
          <w:sz w:val="28"/>
          <w:szCs w:val="28"/>
        </w:rPr>
        <w:t>Pandemic COVID-19 highlights the Importance of Inclusive Leadership in Egyptian Hospitals to improve Nurses' Psychological Distress</w:t>
      </w:r>
    </w:p>
    <w:p w:rsidR="00AC3BCD" w:rsidRDefault="00AC3BCD" w:rsidP="006302C3">
      <w:r>
        <w:rPr>
          <w:rFonts w:eastAsia="MS PGothic" w:hAnsi="Arial"/>
          <w:color w:val="000000"/>
        </w:rPr>
        <w:br/>
      </w:r>
      <w:r>
        <w:rPr>
          <w:b/>
          <w:sz w:val="28"/>
          <w:szCs w:val="28"/>
        </w:rPr>
        <w:t xml:space="preserve">                                            </w:t>
      </w:r>
      <w:r w:rsidR="006302C3" w:rsidRPr="00B66201">
        <w:t>Professor Eman Salman Taie</w:t>
      </w:r>
    </w:p>
    <w:p w:rsidR="006302C3" w:rsidRDefault="006302C3" w:rsidP="00955A89">
      <w:pPr>
        <w:jc w:val="center"/>
      </w:pPr>
      <w:r w:rsidRPr="00B66201">
        <w:t>Professor of</w:t>
      </w:r>
      <w:r w:rsidRPr="00B66201">
        <w:rPr>
          <w:b/>
          <w:bCs/>
        </w:rPr>
        <w:t xml:space="preserve"> </w:t>
      </w:r>
      <w:r w:rsidRPr="00B66201">
        <w:t>Nursing Administration, Faculty of Nursing, Helwan University Egypt-Cairo</w:t>
      </w:r>
    </w:p>
    <w:p w:rsidR="006302C3" w:rsidRDefault="006302C3" w:rsidP="006302C3">
      <w:pPr>
        <w:rPr>
          <w:rFonts w:eastAsia="Batang"/>
          <w:color w:val="0000FF"/>
          <w:sz w:val="36"/>
          <w:szCs w:val="36"/>
        </w:rPr>
      </w:pPr>
    </w:p>
    <w:p w:rsidR="004F567B" w:rsidRDefault="004F567B" w:rsidP="00F01887">
      <w:pPr>
        <w:ind w:firstLine="720"/>
        <w:jc w:val="both"/>
        <w:rPr>
          <w:rFonts w:cs="Segoe UI"/>
          <w:kern w:val="36"/>
        </w:rPr>
      </w:pPr>
      <w:r w:rsidRPr="007F24D2">
        <w:rPr>
          <w:rFonts w:cs="Segoe UI"/>
          <w:kern w:val="36"/>
        </w:rPr>
        <w:t>The world today is experiencing a variety of events, crises, and illnesses. These crises threaten physical and spiritual human life despite scientific advances. Humans have not yet been able to fully overcome these crises. Traumatic events such as the coronavirus disease (COVID-19) outbreak were first reported in December 2019 in Wuhan City, PRChina.</w:t>
      </w:r>
      <w:r>
        <w:rPr>
          <w:rFonts w:cs="Segoe UI"/>
          <w:kern w:val="36"/>
        </w:rPr>
        <w:t xml:space="preserve"> </w:t>
      </w:r>
      <w:r w:rsidRPr="007F24D2">
        <w:rPr>
          <w:rFonts w:cs="Segoe UI"/>
          <w:kern w:val="36"/>
        </w:rPr>
        <w:t>Many factors play a role in the psychological distress nurses may face due to the spread of COVID-19. These include high rates of infectivity and mortality, a long incubation period for the virus, retention of information and uncertain information about the mode of transmission, and necessary precautions</w:t>
      </w:r>
      <w:r w:rsidR="0038306C">
        <w:rPr>
          <w:rFonts w:cs="Segoe UI"/>
          <w:kern w:val="36"/>
        </w:rPr>
        <w:t xml:space="preserve">. </w:t>
      </w:r>
      <w:r w:rsidR="0038306C" w:rsidRPr="007F24D2">
        <w:rPr>
          <w:rFonts w:cs="Segoe UI"/>
          <w:kern w:val="36"/>
        </w:rPr>
        <w:t>Due to the emergence of crises and changing conditions, management in the healthcare field faces various challenges. The crisis also challenged nurse leaders to develop and implement novel care delivery plans while preventing disease transmission to patients and staff</w:t>
      </w:r>
      <w:r w:rsidR="006302C3">
        <w:rPr>
          <w:rFonts w:cs="Segoe UI"/>
          <w:kern w:val="36"/>
        </w:rPr>
        <w:t>.</w:t>
      </w:r>
      <w:r w:rsidR="004530E7">
        <w:rPr>
          <w:rFonts w:cs="Segoe UI"/>
          <w:kern w:val="36"/>
        </w:rPr>
        <w:t xml:space="preserve"> </w:t>
      </w:r>
      <w:r w:rsidR="004530E7" w:rsidRPr="007F24D2">
        <w:rPr>
          <w:rFonts w:cs="Segoe UI"/>
          <w:kern w:val="36"/>
        </w:rPr>
        <w:t>Inclusion is particularly important right now to help fully realize a sense of teamwork, safety culture, and belonging. Inclusion is the full acceptance and integration of all employees, regardless of their diversity</w:t>
      </w:r>
    </w:p>
    <w:p w:rsidR="00C118E6" w:rsidRDefault="00C118E6" w:rsidP="00C118E6">
      <w:pPr>
        <w:rPr>
          <w:b/>
          <w:szCs w:val="18"/>
        </w:rPr>
      </w:pPr>
    </w:p>
    <w:p w:rsidR="00C118E6" w:rsidRPr="00C118E6" w:rsidRDefault="00C118E6" w:rsidP="00C118E6">
      <w:pPr>
        <w:ind w:firstLine="720"/>
        <w:rPr>
          <w:rFonts w:cs="Segoe UI"/>
          <w:kern w:val="36"/>
        </w:rPr>
      </w:pPr>
      <w:r w:rsidRPr="00550626">
        <w:rPr>
          <w:b/>
          <w:szCs w:val="18"/>
        </w:rPr>
        <w:t xml:space="preserve">Keywords: </w:t>
      </w:r>
      <w:r w:rsidRPr="00C118E6">
        <w:rPr>
          <w:rFonts w:cs="Segoe UI"/>
          <w:kern w:val="36"/>
        </w:rPr>
        <w:t>Inclusive leader, Psychological Distress, COVID-19 Pandemic</w:t>
      </w:r>
    </w:p>
    <w:p w:rsidR="00AC3BCD" w:rsidRPr="00C118E6" w:rsidRDefault="00AC3BCD" w:rsidP="00C118E6">
      <w:pPr>
        <w:ind w:firstLine="720"/>
        <w:rPr>
          <w:rFonts w:cs="Segoe UI"/>
          <w:kern w:val="36"/>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955A89" w:rsidRPr="00955A89" w:rsidRDefault="00955A89" w:rsidP="00955A89">
      <w:pPr>
        <w:autoSpaceDE w:val="0"/>
        <w:autoSpaceDN w:val="0"/>
        <w:adjustRightInd w:val="0"/>
        <w:jc w:val="both"/>
      </w:pPr>
      <w:r w:rsidRPr="00955A89">
        <w:t xml:space="preserve">Professor Eman Salman Mohamed Salman Taie is professor of Nursing Administration - Faculty of Nursing- Helwan University- Cairo- Egypt. She was </w:t>
      </w:r>
      <w:r w:rsidRPr="00955A89">
        <w:rPr>
          <w:u w:val="single"/>
        </w:rPr>
        <w:t>Ex.</w:t>
      </w:r>
      <w:r w:rsidRPr="00955A89">
        <w:t xml:space="preserve"> Head of Nursing Administration Department in Faculty of Nursing – Helwan University. She is International Certified Trainer and Human Resource Development Consultant in International Board for Certified Trainer (IBCT). She has more than 20 international published researches and four international published books. She is reviewer and member in the editorial board in many of the international journals. Her research interests include nursing administration, nursing education, leadership, green management, human resource management and development.</w:t>
      </w:r>
    </w:p>
    <w:p w:rsidR="00AC3BCD" w:rsidRPr="00A41107" w:rsidRDefault="00085B88" w:rsidP="00AC3BCD">
      <w:pPr>
        <w:jc w:val="both"/>
        <w:rPr>
          <w:rFonts w:eastAsia="MS PGothic"/>
          <w:b/>
          <w:color w:val="000000"/>
          <w:szCs w:val="32"/>
        </w:rPr>
      </w:pPr>
      <w:r>
        <w:br/>
      </w:r>
    </w:p>
    <w:p w:rsidR="00C118E6" w:rsidRDefault="00072E30" w:rsidP="00C118E6">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C118E6">
        <w:rPr>
          <w:b/>
          <w:bCs/>
          <w:lang w:val="en-NZ"/>
        </w:rPr>
        <w:t>Full name:</w:t>
      </w:r>
      <w:r w:rsidR="00C118E6">
        <w:rPr>
          <w:b/>
          <w:sz w:val="28"/>
          <w:szCs w:val="28"/>
        </w:rPr>
        <w:t xml:space="preserve">  </w:t>
      </w:r>
      <w:r w:rsidR="00C118E6" w:rsidRPr="00B66201">
        <w:t>Professor Eman Salman Taie</w:t>
      </w:r>
    </w:p>
    <w:p w:rsidR="00C118E6" w:rsidRPr="008A690F" w:rsidRDefault="00072E30" w:rsidP="00C118E6">
      <w:pPr>
        <w:autoSpaceDE w:val="0"/>
        <w:autoSpaceDN w:val="0"/>
        <w:adjustRightInd w:val="0"/>
        <w:rPr>
          <w:lang w:val="en-NZ"/>
        </w:rPr>
      </w:pPr>
      <w:r w:rsidRPr="008A690F">
        <w:rPr>
          <w:lang w:val="en-NZ"/>
        </w:rPr>
        <w:br/>
      </w:r>
      <w:r w:rsidRPr="00C118E6">
        <w:rPr>
          <w:b/>
          <w:bCs/>
          <w:lang w:val="en-NZ"/>
        </w:rPr>
        <w:t>Contact number:</w:t>
      </w:r>
      <w:r w:rsidR="00C118E6">
        <w:rPr>
          <w:lang w:val="en-NZ"/>
        </w:rPr>
        <w:t xml:space="preserve"> 01001499572</w:t>
      </w:r>
      <w:r w:rsidRPr="008A690F">
        <w:rPr>
          <w:lang w:val="en-NZ"/>
        </w:rPr>
        <w:br/>
      </w:r>
    </w:p>
    <w:p w:rsidR="00AC3BCD" w:rsidRDefault="00AC3BCD" w:rsidP="00AC3BCD">
      <w:pPr>
        <w:autoSpaceDE w:val="0"/>
        <w:autoSpaceDN w:val="0"/>
        <w:adjustRightInd w:val="0"/>
        <w:rPr>
          <w:lang w:val="en-NZ"/>
        </w:rPr>
      </w:pPr>
      <w:r w:rsidRPr="00C118E6">
        <w:rPr>
          <w:b/>
          <w:bCs/>
          <w:lang w:val="en-NZ"/>
        </w:rPr>
        <w:t>Cate</w:t>
      </w:r>
      <w:r w:rsidR="00C118E6" w:rsidRPr="00C118E6">
        <w:rPr>
          <w:b/>
          <w:bCs/>
          <w:lang w:val="en-NZ"/>
        </w:rPr>
        <w:t>gory:</w:t>
      </w:r>
      <w:r w:rsidR="00C118E6">
        <w:rPr>
          <w:lang w:val="en-NZ"/>
        </w:rPr>
        <w:t xml:space="preserve"> (Oral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559" w:rsidRDefault="00895559" w:rsidP="00671A59">
      <w:r>
        <w:separator/>
      </w:r>
    </w:p>
  </w:endnote>
  <w:endnote w:type="continuationSeparator" w:id="0">
    <w:p w:rsidR="00895559" w:rsidRDefault="0089555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559" w:rsidRDefault="00895559" w:rsidP="00671A59">
      <w:r>
        <w:separator/>
      </w:r>
    </w:p>
  </w:footnote>
  <w:footnote w:type="continuationSeparator" w:id="0">
    <w:p w:rsidR="00895559" w:rsidRDefault="00895559"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03C7"/>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8306C"/>
    <w:rsid w:val="003A392D"/>
    <w:rsid w:val="003A4429"/>
    <w:rsid w:val="003B14D2"/>
    <w:rsid w:val="004530E7"/>
    <w:rsid w:val="004775E3"/>
    <w:rsid w:val="0049217F"/>
    <w:rsid w:val="004A262E"/>
    <w:rsid w:val="004A2CA1"/>
    <w:rsid w:val="004B3B30"/>
    <w:rsid w:val="004F567B"/>
    <w:rsid w:val="00505DA1"/>
    <w:rsid w:val="005408D9"/>
    <w:rsid w:val="00555DAD"/>
    <w:rsid w:val="005B168A"/>
    <w:rsid w:val="005C2EA1"/>
    <w:rsid w:val="005C3848"/>
    <w:rsid w:val="005D43ED"/>
    <w:rsid w:val="00605142"/>
    <w:rsid w:val="00612C13"/>
    <w:rsid w:val="006302C3"/>
    <w:rsid w:val="006511AA"/>
    <w:rsid w:val="00671A59"/>
    <w:rsid w:val="00691F82"/>
    <w:rsid w:val="006B463C"/>
    <w:rsid w:val="006C51B8"/>
    <w:rsid w:val="006F0C5C"/>
    <w:rsid w:val="007258AA"/>
    <w:rsid w:val="00743CCA"/>
    <w:rsid w:val="00746319"/>
    <w:rsid w:val="007875D1"/>
    <w:rsid w:val="00790C29"/>
    <w:rsid w:val="007F0333"/>
    <w:rsid w:val="00800D58"/>
    <w:rsid w:val="0082082F"/>
    <w:rsid w:val="00834D93"/>
    <w:rsid w:val="00862283"/>
    <w:rsid w:val="00895559"/>
    <w:rsid w:val="008A3E9A"/>
    <w:rsid w:val="008A690F"/>
    <w:rsid w:val="00901E5B"/>
    <w:rsid w:val="00955A89"/>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64EE"/>
    <w:rsid w:val="00B675D9"/>
    <w:rsid w:val="00BF5676"/>
    <w:rsid w:val="00C118E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3D6F2-BBA4-4138-B218-2194E0BF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2109</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2022-05-25T04:33:00Z</dcterms:created>
  <dcterms:modified xsi:type="dcterms:W3CDTF">2022-05-25T04:33:00Z</dcterms:modified>
</cp:coreProperties>
</file>