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Pr="00905CBC" w:rsidRDefault="00AC3BCD" w:rsidP="00AC3BCD">
      <w:pPr>
        <w:rPr>
          <w:rFonts w:eastAsia="MS PGothic"/>
          <w:b/>
          <w:color w:val="000000"/>
          <w:sz w:val="40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05CBC" w:rsidRPr="00905CBC">
        <w:rPr>
          <w:rFonts w:cs="Arial"/>
          <w:sz w:val="28"/>
          <w:szCs w:val="18"/>
        </w:rPr>
        <w:t>Low back pain and Sciatica in over 16s, Assessment and management – An Audit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905CBC">
        <w:rPr>
          <w:rFonts w:eastAsia="MS PGothic" w:hAnsi="Arial"/>
          <w:color w:val="000000"/>
        </w:rPr>
        <w:t>Name: Muhammad Haris Qureshi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905CBC">
        <w:rPr>
          <w:b/>
          <w:sz w:val="28"/>
          <w:szCs w:val="28"/>
        </w:rPr>
        <w:t xml:space="preserve">                  </w:t>
      </w:r>
      <w:r w:rsidR="00905CBC">
        <w:rPr>
          <w:rFonts w:eastAsia="MS PGothic" w:hAnsi="Arial"/>
          <w:color w:val="000000"/>
        </w:rPr>
        <w:t>Milton Keynes University Hospital, UK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905CBC" w:rsidRPr="00905CBC" w:rsidRDefault="00905CBC" w:rsidP="00905CBC">
      <w:pPr>
        <w:shd w:val="clear" w:color="auto" w:fill="FFFFFF"/>
        <w:rPr>
          <w:rFonts w:cs="Arial"/>
          <w:sz w:val="28"/>
          <w:szCs w:val="18"/>
        </w:rPr>
      </w:pPr>
    </w:p>
    <w:p w:rsidR="00905CBC" w:rsidRPr="00905CBC" w:rsidRDefault="00905CBC" w:rsidP="00905CBC">
      <w:pPr>
        <w:shd w:val="clear" w:color="auto" w:fill="FFFFFF"/>
        <w:rPr>
          <w:rFonts w:cs="Arial"/>
          <w:sz w:val="28"/>
          <w:szCs w:val="18"/>
        </w:rPr>
      </w:pPr>
      <w:r w:rsidRPr="00905CBC">
        <w:rPr>
          <w:rFonts w:cs="Arial"/>
          <w:sz w:val="28"/>
          <w:szCs w:val="18"/>
        </w:rPr>
        <w:t>The Audit had a distinctive objective to establish the extent</w:t>
      </w:r>
      <w:bookmarkStart w:id="0" w:name="_GoBack"/>
      <w:bookmarkEnd w:id="0"/>
      <w:r w:rsidRPr="00905CBC">
        <w:rPr>
          <w:rFonts w:cs="Arial"/>
          <w:sz w:val="28"/>
          <w:szCs w:val="18"/>
        </w:rPr>
        <w:t xml:space="preserve"> to which our current practice compiled with the validated NICE guidelines. Identifying risk factors that may predict when a single back pain episode will become a long-term, persistent pain condition leading to quality of life often very low and healthcare resource use high</w:t>
      </w:r>
    </w:p>
    <w:p w:rsidR="00AC3BCD" w:rsidRPr="00905CBC" w:rsidRDefault="00905CBC" w:rsidP="00905CBC">
      <w:pPr>
        <w:shd w:val="clear" w:color="auto" w:fill="FFFFFF"/>
        <w:rPr>
          <w:rFonts w:cs="Arial"/>
          <w:sz w:val="28"/>
          <w:szCs w:val="18"/>
        </w:rPr>
      </w:pPr>
      <w:r w:rsidRPr="00905CBC">
        <w:rPr>
          <w:rFonts w:cs="Arial"/>
          <w:sz w:val="28"/>
          <w:szCs w:val="18"/>
        </w:rPr>
        <w:t>The data was collected through hospital records and E-care. Number of patients presenting in A&amp;E with back pain during the period of one month were noted. Patient data was further filtered based on the clinical diagnosis of any acute spinal issues requiring treatment/management or back pain associated with any other ongoing medical/surgical issues. Different parameters were compared to the current NICE guidelines for Low back pain and Sciatica in over 16s, Assessment and management (NG 59)</w:t>
      </w:r>
      <w:r>
        <w:rPr>
          <w:rFonts w:cs="Arial"/>
          <w:sz w:val="28"/>
          <w:szCs w:val="18"/>
        </w:rPr>
        <w:t xml:space="preserve">. </w:t>
      </w:r>
      <w:r w:rsidRPr="00905CBC">
        <w:rPr>
          <w:rFonts w:cs="Arial"/>
          <w:sz w:val="28"/>
          <w:szCs w:val="18"/>
        </w:rPr>
        <w:t>It was noticed that there was a lack of compliance at different levels in accordance with the NICE guidelines. The lack of compliance could be one of the major factors leading to patients repeated A&amp;E presentations with back pain. Recommendations were made to create awareness amongst the A&amp;E doctors and staff in regards to the NICE guidelines and taking further steps to ensure compliance</w:t>
      </w:r>
      <w:r w:rsidR="00F01887">
        <w:rPr>
          <w:color w:val="000000"/>
        </w:rPr>
        <w:t xml:space="preserve"> </w:t>
      </w:r>
      <w:r>
        <w:rPr>
          <w:color w:val="000000"/>
        </w:rPr>
        <w:t>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905CBC" w:rsidP="00AC3BCD">
      <w:pPr>
        <w:jc w:val="both"/>
      </w:pPr>
      <w:r>
        <w:t>Dr. Muhammad Haris Qureshi</w:t>
      </w:r>
      <w:r w:rsidR="00AC3BCD">
        <w:t xml:space="preserve"> has completed his</w:t>
      </w:r>
      <w:r>
        <w:t xml:space="preserve"> MB BS from University of Health Sciences Lahore Pakistan.. To Pursue his speciality training he moved to UK in 2019. With previous work experience in Trauma he is currently working as a Clinical fellow in Emergency Medicine. </w:t>
      </w:r>
      <w:r w:rsidR="00AC3BCD">
        <w:t xml:space="preserve"> </w:t>
      </w:r>
      <w:r>
        <w:t>The doctor  has special interest in Research studies in regards to Emergency Medicine and Pre Hospital Medicine.</w:t>
      </w:r>
    </w:p>
    <w:p w:rsidR="00905CBC" w:rsidRPr="00A41107" w:rsidRDefault="00905CBC" w:rsidP="00AC3BCD">
      <w:pPr>
        <w:jc w:val="both"/>
        <w:rPr>
          <w:rFonts w:eastAsia="MS PGothic"/>
          <w:b/>
          <w:color w:val="000000"/>
          <w:szCs w:val="32"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905CBC">
        <w:rPr>
          <w:lang w:val="en-NZ"/>
        </w:rPr>
        <w:t>Dr.</w:t>
      </w:r>
      <w:proofErr w:type="spellEnd"/>
      <w:r w:rsidR="00905CBC">
        <w:rPr>
          <w:lang w:val="en-NZ"/>
        </w:rPr>
        <w:t xml:space="preserve"> Muhammad </w:t>
      </w:r>
      <w:proofErr w:type="spellStart"/>
      <w:r w:rsidR="00905CBC">
        <w:rPr>
          <w:lang w:val="en-NZ"/>
        </w:rPr>
        <w:t>Haris</w:t>
      </w:r>
      <w:proofErr w:type="spellEnd"/>
      <w:r w:rsidR="00905CBC">
        <w:rPr>
          <w:lang w:val="en-NZ"/>
        </w:rPr>
        <w:t xml:space="preserve"> Qureshi</w:t>
      </w:r>
      <w:r w:rsidRPr="008A690F">
        <w:rPr>
          <w:lang w:val="en-NZ"/>
        </w:rPr>
        <w:br/>
        <w:t>Contact number:</w:t>
      </w:r>
      <w:r w:rsidR="00905CBC">
        <w:rPr>
          <w:lang w:val="en-NZ"/>
        </w:rPr>
        <w:t xml:space="preserve"> +44 7417526520</w:t>
      </w:r>
      <w:r w:rsidRPr="008A690F">
        <w:rPr>
          <w:lang w:val="en-NZ"/>
        </w:rPr>
        <w:br/>
        <w:t>Twitter account:</w:t>
      </w:r>
      <w:r w:rsidR="00905CBC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905CBC">
        <w:rPr>
          <w:lang w:val="en-NZ"/>
        </w:rPr>
        <w:t xml:space="preserve"> N/A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="00905CBC">
        <w:rPr>
          <w:lang w:val="en-NZ"/>
        </w:rPr>
        <w:t>:</w:t>
      </w:r>
      <w:proofErr w:type="gramEnd"/>
      <w:r w:rsidR="00905CBC">
        <w:rPr>
          <w:lang w:val="en-NZ"/>
        </w:rPr>
        <w:br/>
        <w:t xml:space="preserve">Category: 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905CBC" w:rsidRPr="004E3580" w:rsidRDefault="00905CBC" w:rsidP="00905CBC">
      <w:pPr>
        <w:shd w:val="clear" w:color="auto" w:fill="FFFFFF"/>
        <w:rPr>
          <w:sz w:val="18"/>
          <w:szCs w:val="18"/>
        </w:rPr>
      </w:pPr>
    </w:p>
    <w:p w:rsidR="00905CBC" w:rsidRPr="004E3580" w:rsidRDefault="00905CBC" w:rsidP="00905CBC">
      <w:pPr>
        <w:shd w:val="clear" w:color="auto" w:fill="FFFFFF"/>
        <w:rPr>
          <w:sz w:val="18"/>
          <w:szCs w:val="18"/>
        </w:rPr>
      </w:pPr>
      <w:r w:rsidRPr="004E3580">
        <w:rPr>
          <w:rFonts w:cs="Arial"/>
          <w:sz w:val="18"/>
          <w:szCs w:val="18"/>
        </w:rPr>
        <w:t>.</w:t>
      </w: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45B" w:rsidRDefault="0007245B" w:rsidP="00671A59">
      <w:r>
        <w:separator/>
      </w:r>
    </w:p>
  </w:endnote>
  <w:endnote w:type="continuationSeparator" w:id="0">
    <w:p w:rsidR="0007245B" w:rsidRDefault="0007245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45B" w:rsidRDefault="0007245B" w:rsidP="00671A59">
      <w:r>
        <w:separator/>
      </w:r>
    </w:p>
  </w:footnote>
  <w:footnote w:type="continuationSeparator" w:id="0">
    <w:p w:rsidR="0007245B" w:rsidRDefault="0007245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45B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25412"/>
    <w:rsid w:val="0013563F"/>
    <w:rsid w:val="00145878"/>
    <w:rsid w:val="001A411C"/>
    <w:rsid w:val="001B1336"/>
    <w:rsid w:val="001B6DE6"/>
    <w:rsid w:val="001F414A"/>
    <w:rsid w:val="00205354"/>
    <w:rsid w:val="0026280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5C64"/>
    <w:rsid w:val="00746319"/>
    <w:rsid w:val="007875D1"/>
    <w:rsid w:val="00790C29"/>
    <w:rsid w:val="007A4FCE"/>
    <w:rsid w:val="007F0333"/>
    <w:rsid w:val="00800D58"/>
    <w:rsid w:val="00834D93"/>
    <w:rsid w:val="0083679D"/>
    <w:rsid w:val="00862283"/>
    <w:rsid w:val="008A3E9A"/>
    <w:rsid w:val="008A690F"/>
    <w:rsid w:val="008C1FF5"/>
    <w:rsid w:val="00901E5B"/>
    <w:rsid w:val="00905CBC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1C44C-CE83-427A-9029-003981CC5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2022-05-21T06:59:00Z</dcterms:created>
  <dcterms:modified xsi:type="dcterms:W3CDTF">2022-05-21T06:59:00Z</dcterms:modified>
</cp:coreProperties>
</file>