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46E31" w14:textId="47A9693A" w:rsidR="009B7141" w:rsidRPr="000D36C0" w:rsidRDefault="009B7141" w:rsidP="009B7141">
      <w:pPr>
        <w:jc w:val="center"/>
        <w:rPr>
          <w:rFonts w:cs="Times New Roman"/>
          <w:b/>
          <w:lang w:val="en-US"/>
        </w:rPr>
      </w:pPr>
      <w:r w:rsidRPr="000D36C0">
        <w:rPr>
          <w:rFonts w:cs="Times New Roman"/>
          <w:b/>
          <w:lang w:val="en-US"/>
        </w:rPr>
        <w:t xml:space="preserve">Physical-Chemical study of </w:t>
      </w:r>
      <w:proofErr w:type="spellStart"/>
      <w:r w:rsidRPr="000D36C0">
        <w:rPr>
          <w:rFonts w:cs="Times New Roman"/>
          <w:b/>
          <w:lang w:val="en-US"/>
        </w:rPr>
        <w:t>betalains</w:t>
      </w:r>
      <w:proofErr w:type="spellEnd"/>
      <w:r w:rsidRPr="000D36C0">
        <w:rPr>
          <w:rFonts w:cs="Times New Roman"/>
          <w:b/>
          <w:lang w:val="en-US"/>
        </w:rPr>
        <w:t xml:space="preserve"> </w:t>
      </w:r>
      <w:proofErr w:type="spellStart"/>
      <w:r w:rsidRPr="000D36C0">
        <w:rPr>
          <w:rFonts w:cs="Times New Roman"/>
          <w:b/>
          <w:lang w:val="en-US"/>
        </w:rPr>
        <w:t>nanoencapsulation</w:t>
      </w:r>
      <w:proofErr w:type="spellEnd"/>
      <w:r w:rsidRPr="000D36C0">
        <w:rPr>
          <w:rFonts w:cs="Times New Roman"/>
          <w:b/>
          <w:lang w:val="en-US"/>
        </w:rPr>
        <w:t xml:space="preserve"> in a </w:t>
      </w:r>
      <w:proofErr w:type="spellStart"/>
      <w:r w:rsidRPr="000D36C0">
        <w:rPr>
          <w:rFonts w:cs="Times New Roman"/>
          <w:b/>
          <w:lang w:val="en-US"/>
        </w:rPr>
        <w:t>glutenin</w:t>
      </w:r>
      <w:proofErr w:type="spellEnd"/>
      <w:r w:rsidRPr="000D36C0">
        <w:rPr>
          <w:rFonts w:cs="Times New Roman"/>
          <w:b/>
          <w:lang w:val="en-US"/>
        </w:rPr>
        <w:t xml:space="preserve"> matrix </w:t>
      </w:r>
      <w:r w:rsidR="0063761B" w:rsidRPr="000D36C0">
        <w:rPr>
          <w:rFonts w:cs="Times New Roman"/>
          <w:b/>
          <w:lang w:val="en-US"/>
        </w:rPr>
        <w:t xml:space="preserve">by </w:t>
      </w:r>
      <w:bookmarkStart w:id="0" w:name="_GoBack"/>
      <w:bookmarkEnd w:id="0"/>
      <w:r w:rsidR="0063761B" w:rsidRPr="000D36C0">
        <w:rPr>
          <w:rFonts w:cs="Times New Roman"/>
          <w:b/>
          <w:lang w:val="en-US"/>
        </w:rPr>
        <w:t>electrospray</w:t>
      </w:r>
    </w:p>
    <w:p w14:paraId="516EF62B" w14:textId="578BCEFC" w:rsidR="00577B34" w:rsidRPr="00283633" w:rsidRDefault="00577B34" w:rsidP="00577B34">
      <w:pPr>
        <w:rPr>
          <w:rFonts w:cs="Times New Roman"/>
        </w:rPr>
      </w:pPr>
      <w:r w:rsidRPr="00283633">
        <w:rPr>
          <w:rFonts w:cs="Times New Roman"/>
          <w:b/>
          <w:bCs/>
        </w:rPr>
        <w:t>Rodríguez-Félix F.*</w:t>
      </w:r>
      <w:r w:rsidRPr="00283633">
        <w:rPr>
          <w:rFonts w:cs="Times New Roman"/>
          <w:b/>
          <w:bCs/>
          <w:vertAlign w:val="superscript"/>
        </w:rPr>
        <w:t>1</w:t>
      </w:r>
      <w:r w:rsidRPr="00283633">
        <w:rPr>
          <w:rFonts w:cs="Times New Roman"/>
        </w:rPr>
        <w:t>;</w:t>
      </w:r>
      <w:r w:rsidRPr="00283633">
        <w:t xml:space="preserve"> </w:t>
      </w:r>
      <w:r w:rsidRPr="00283633">
        <w:rPr>
          <w:rFonts w:cs="Times New Roman"/>
        </w:rPr>
        <w:t>Castro-Enríquez D.D.</w:t>
      </w:r>
      <w:r w:rsidRPr="00283633">
        <w:rPr>
          <w:rFonts w:cs="Times New Roman"/>
          <w:vertAlign w:val="superscript"/>
        </w:rPr>
        <w:t>1</w:t>
      </w:r>
      <w:r w:rsidRPr="00283633">
        <w:rPr>
          <w:rFonts w:cs="Times New Roman"/>
        </w:rPr>
        <w:t>; María J. Orendain-Urias</w:t>
      </w:r>
      <w:r w:rsidRPr="00283633">
        <w:rPr>
          <w:rFonts w:cs="Times New Roman"/>
          <w:vertAlign w:val="superscript"/>
        </w:rPr>
        <w:t>1</w:t>
      </w:r>
      <w:proofErr w:type="gramStart"/>
      <w:r w:rsidRPr="00283633">
        <w:rPr>
          <w:rFonts w:cs="Times New Roman"/>
          <w:vertAlign w:val="superscript"/>
        </w:rPr>
        <w:t>,2</w:t>
      </w:r>
      <w:proofErr w:type="gramEnd"/>
      <w:r w:rsidRPr="00283633">
        <w:rPr>
          <w:rFonts w:cs="Times New Roman"/>
        </w:rPr>
        <w:t>;</w:t>
      </w:r>
      <w:r w:rsidRPr="00283633">
        <w:t xml:space="preserve"> </w:t>
      </w:r>
      <w:r w:rsidRPr="00283633">
        <w:rPr>
          <w:rFonts w:cs="Times New Roman"/>
        </w:rPr>
        <w:t>Tapia-Hernández J.A.</w:t>
      </w:r>
      <w:r w:rsidRPr="00283633">
        <w:rPr>
          <w:rFonts w:cs="Times New Roman"/>
          <w:vertAlign w:val="superscript"/>
        </w:rPr>
        <w:t>1</w:t>
      </w:r>
    </w:p>
    <w:p w14:paraId="28E6C39D" w14:textId="0D0C75ED" w:rsidR="00577B34" w:rsidRPr="00283633" w:rsidRDefault="00577B34" w:rsidP="00577B34">
      <w:pPr>
        <w:rPr>
          <w:rFonts w:cs="Times New Roman"/>
          <w:lang w:val="en-US"/>
        </w:rPr>
      </w:pPr>
      <w:r w:rsidRPr="00283633">
        <w:rPr>
          <w:rFonts w:cs="Times New Roman"/>
          <w:vertAlign w:val="superscript"/>
          <w:lang w:val="en-US"/>
        </w:rPr>
        <w:t>1</w:t>
      </w:r>
      <w:r w:rsidRPr="00283633">
        <w:rPr>
          <w:rFonts w:cs="Times New Roman"/>
          <w:lang w:val="en-US"/>
        </w:rPr>
        <w:t>Department of Food Research and Graduate Program, University of Sonora, Hermosillo, Sonora C.P. 83000, Mexico: E-mail: *</w:t>
      </w:r>
      <w:hyperlink r:id="rId5" w:history="1">
        <w:r w:rsidRPr="00283633">
          <w:rPr>
            <w:rStyle w:val="Hyperlink"/>
            <w:rFonts w:cs="Times New Roman"/>
            <w:lang w:val="en-US"/>
          </w:rPr>
          <w:t>rodriguez_felix_fco@hotmail.com</w:t>
        </w:r>
      </w:hyperlink>
    </w:p>
    <w:p w14:paraId="37EB1868" w14:textId="26E8BF93" w:rsidR="00577B34" w:rsidRPr="00283633" w:rsidRDefault="00577B34" w:rsidP="00577B34">
      <w:pPr>
        <w:spacing w:after="0" w:line="240" w:lineRule="auto"/>
        <w:rPr>
          <w:rFonts w:cs="Times New Roman"/>
          <w:lang w:val="en-US"/>
        </w:rPr>
      </w:pPr>
      <w:r w:rsidRPr="00283633">
        <w:rPr>
          <w:rFonts w:cs="Times New Roman"/>
          <w:vertAlign w:val="superscript"/>
          <w:lang w:val="en-US"/>
        </w:rPr>
        <w:t>2</w:t>
      </w:r>
      <w:r w:rsidRPr="00283633">
        <w:rPr>
          <w:rFonts w:cs="Times New Roman"/>
          <w:lang w:val="en-US"/>
        </w:rPr>
        <w:t>Department of Chemical Biological Sciences, University of Sonora, C.P. 83000, M</w:t>
      </w:r>
      <w:r w:rsidR="00451E62" w:rsidRPr="00283633">
        <w:rPr>
          <w:rFonts w:cs="Times New Roman"/>
          <w:lang w:val="en-US"/>
        </w:rPr>
        <w:t>exico</w:t>
      </w:r>
    </w:p>
    <w:p w14:paraId="78D1E39C" w14:textId="2715CFF9" w:rsidR="00CC317F" w:rsidRPr="00283633" w:rsidRDefault="00CC317F" w:rsidP="00955865">
      <w:pPr>
        <w:rPr>
          <w:rFonts w:cs="Times New Roman"/>
          <w:lang w:val="en-US"/>
        </w:rPr>
      </w:pPr>
    </w:p>
    <w:p w14:paraId="75D41DBD" w14:textId="77777777" w:rsidR="00CC317F" w:rsidRPr="00283633" w:rsidRDefault="00CC317F" w:rsidP="00CC317F">
      <w:pPr>
        <w:rPr>
          <w:rFonts w:cs="Times New Roman"/>
          <w:b/>
          <w:lang w:val="en-US"/>
        </w:rPr>
      </w:pPr>
      <w:r w:rsidRPr="00283633">
        <w:rPr>
          <w:rFonts w:cs="Times New Roman"/>
          <w:b/>
          <w:lang w:val="en-US"/>
        </w:rPr>
        <w:t>Biography:</w:t>
      </w:r>
    </w:p>
    <w:p w14:paraId="6585C741" w14:textId="17745440" w:rsidR="00CC317F" w:rsidRPr="00283633" w:rsidRDefault="00CC317F" w:rsidP="00CC317F">
      <w:pPr>
        <w:pStyle w:val="xmsonormal"/>
        <w:shd w:val="clear" w:color="auto" w:fill="FFFFFF"/>
        <w:spacing w:after="0"/>
        <w:jc w:val="both"/>
        <w:rPr>
          <w:rFonts w:asciiTheme="minorHAnsi" w:hAnsiTheme="minorHAnsi"/>
          <w:color w:val="212121"/>
          <w:sz w:val="22"/>
          <w:szCs w:val="22"/>
          <w:lang w:val="en-US"/>
        </w:rPr>
      </w:pPr>
      <w:r w:rsidRPr="00283633">
        <w:rPr>
          <w:rFonts w:asciiTheme="minorHAnsi" w:hAnsiTheme="minorHAnsi"/>
          <w:color w:val="212121"/>
          <w:sz w:val="22"/>
          <w:szCs w:val="22"/>
          <w:lang w:val="en-US"/>
        </w:rPr>
        <w:t xml:space="preserve">Dr. Francisco Rodríguez Félix has received her Ph.D. (2009) degree from University of Sonora, Mexico. Currently, the research professor of the Department of Food Research and Graduate Program (DIPA), at the University </w:t>
      </w:r>
      <w:proofErr w:type="gramStart"/>
      <w:r w:rsidRPr="00283633">
        <w:rPr>
          <w:rFonts w:asciiTheme="minorHAnsi" w:hAnsiTheme="minorHAnsi"/>
          <w:color w:val="212121"/>
          <w:sz w:val="22"/>
          <w:szCs w:val="22"/>
          <w:lang w:val="en-US"/>
        </w:rPr>
        <w:t>of</w:t>
      </w:r>
      <w:proofErr w:type="gramEnd"/>
      <w:r w:rsidRPr="00283633">
        <w:rPr>
          <w:rFonts w:asciiTheme="minorHAnsi" w:hAnsiTheme="minorHAnsi"/>
          <w:color w:val="212121"/>
          <w:sz w:val="22"/>
          <w:szCs w:val="22"/>
          <w:lang w:val="en-US"/>
        </w:rPr>
        <w:t xml:space="preserve"> Sonora, Mexico, with expertise in micro and </w:t>
      </w:r>
      <w:proofErr w:type="spellStart"/>
      <w:r w:rsidRPr="00283633">
        <w:rPr>
          <w:rFonts w:asciiTheme="minorHAnsi" w:hAnsiTheme="minorHAnsi"/>
          <w:color w:val="212121"/>
          <w:sz w:val="22"/>
          <w:szCs w:val="22"/>
          <w:lang w:val="en-US"/>
        </w:rPr>
        <w:t>nano</w:t>
      </w:r>
      <w:proofErr w:type="spellEnd"/>
      <w:r w:rsidRPr="00283633">
        <w:rPr>
          <w:rFonts w:asciiTheme="minorHAnsi" w:hAnsiTheme="minorHAnsi"/>
          <w:color w:val="212121"/>
          <w:sz w:val="22"/>
          <w:szCs w:val="22"/>
          <w:lang w:val="en-US"/>
        </w:rPr>
        <w:t>-materials science. Also, he is expert in techniques of characterization of materials as FT-IR spectroscopy, SEM, DRX, DSC-TGA, among others.</w:t>
      </w:r>
      <w:r w:rsidR="003A674A" w:rsidRPr="00283633">
        <w:rPr>
          <w:rFonts w:asciiTheme="minorHAnsi" w:hAnsiTheme="minorHAnsi"/>
          <w:sz w:val="22"/>
          <w:szCs w:val="22"/>
          <w:lang w:val="en-US"/>
        </w:rPr>
        <w:t xml:space="preserve"> </w:t>
      </w:r>
      <w:r w:rsidR="003A674A" w:rsidRPr="00283633">
        <w:rPr>
          <w:rFonts w:asciiTheme="minorHAnsi" w:hAnsiTheme="minorHAnsi"/>
          <w:color w:val="212121"/>
          <w:sz w:val="22"/>
          <w:szCs w:val="22"/>
          <w:lang w:val="en-US"/>
        </w:rPr>
        <w:t>He is a level 3 national researcher, the highest distinction offered by the National Council of Science and Technology of Mexico (CONACYT).</w:t>
      </w:r>
      <w:r w:rsidRPr="00283633">
        <w:rPr>
          <w:rFonts w:asciiTheme="minorHAnsi" w:hAnsiTheme="minorHAnsi"/>
          <w:color w:val="212121"/>
          <w:sz w:val="22"/>
          <w:szCs w:val="22"/>
          <w:lang w:val="en-US"/>
        </w:rPr>
        <w:t xml:space="preserve"> During the period from December 2018 to January 2020 he was coordinator of the Postgraduate Program in Food Sciences and Technology, at the University </w:t>
      </w:r>
      <w:proofErr w:type="gramStart"/>
      <w:r w:rsidRPr="00283633">
        <w:rPr>
          <w:rFonts w:asciiTheme="minorHAnsi" w:hAnsiTheme="minorHAnsi"/>
          <w:color w:val="212121"/>
          <w:sz w:val="22"/>
          <w:szCs w:val="22"/>
          <w:lang w:val="en-US"/>
        </w:rPr>
        <w:t>of</w:t>
      </w:r>
      <w:proofErr w:type="gramEnd"/>
      <w:r w:rsidRPr="00283633">
        <w:rPr>
          <w:rFonts w:asciiTheme="minorHAnsi" w:hAnsiTheme="minorHAnsi"/>
          <w:color w:val="212121"/>
          <w:sz w:val="22"/>
          <w:szCs w:val="22"/>
          <w:lang w:val="en-US"/>
        </w:rPr>
        <w:t xml:space="preserve"> Sonora, Mexico. Currently, it has more than 60 scientific publications and more than 1,400 citations in international journals. From 2014 at 2018 was editor in chief of the journal </w:t>
      </w:r>
      <w:proofErr w:type="spellStart"/>
      <w:r w:rsidRPr="00283633">
        <w:rPr>
          <w:rFonts w:asciiTheme="minorHAnsi" w:hAnsiTheme="minorHAnsi"/>
          <w:color w:val="212121"/>
          <w:sz w:val="22"/>
          <w:szCs w:val="22"/>
          <w:lang w:val="en-US"/>
        </w:rPr>
        <w:t>BIOtecnia</w:t>
      </w:r>
      <w:proofErr w:type="spellEnd"/>
      <w:r w:rsidRPr="00283633">
        <w:rPr>
          <w:rFonts w:asciiTheme="minorHAnsi" w:hAnsiTheme="minorHAnsi"/>
          <w:color w:val="212121"/>
          <w:sz w:val="22"/>
          <w:szCs w:val="22"/>
          <w:lang w:val="en-US"/>
        </w:rPr>
        <w:t xml:space="preserve"> (</w:t>
      </w:r>
      <w:hyperlink r:id="rId6" w:history="1">
        <w:r w:rsidRPr="00283633">
          <w:rPr>
            <w:rStyle w:val="Hyperlink"/>
            <w:rFonts w:asciiTheme="minorHAnsi" w:hAnsiTheme="minorHAnsi"/>
            <w:sz w:val="22"/>
            <w:szCs w:val="22"/>
            <w:lang w:val="en-US"/>
          </w:rPr>
          <w:t>http://biotecnia.unison.mx</w:t>
        </w:r>
      </w:hyperlink>
      <w:r w:rsidRPr="00283633">
        <w:rPr>
          <w:rFonts w:asciiTheme="minorHAnsi" w:hAnsiTheme="minorHAnsi"/>
          <w:sz w:val="22"/>
          <w:szCs w:val="22"/>
          <w:lang w:val="en-US"/>
        </w:rPr>
        <w:t>); from August 2018 to date is associate editor of the same journal. He has also been a guest editor for several international journals such as, the Journal of Renewable Materials, Journal of Nanomaterials, Frontiers in Sustainable Food Systems; and Nanomaterials.</w:t>
      </w:r>
    </w:p>
    <w:p w14:paraId="0AD83BBB" w14:textId="24783839" w:rsidR="00CC317F" w:rsidRPr="00283633" w:rsidRDefault="00CC317F" w:rsidP="00955865">
      <w:pPr>
        <w:rPr>
          <w:rFonts w:cs="Times New Roman"/>
          <w:lang w:val="en-US"/>
        </w:rPr>
      </w:pPr>
    </w:p>
    <w:p w14:paraId="1499EC6D" w14:textId="48C64072" w:rsidR="00CC317F" w:rsidRPr="00283633" w:rsidRDefault="00CC317F" w:rsidP="00F01661">
      <w:pPr>
        <w:jc w:val="center"/>
        <w:rPr>
          <w:rFonts w:cs="Times New Roman"/>
          <w:lang w:val="en-US"/>
        </w:rPr>
      </w:pPr>
      <w:r w:rsidRPr="00283633">
        <w:rPr>
          <w:noProof/>
          <w:lang w:val="en-IN" w:eastAsia="en-IN"/>
        </w:rPr>
        <w:drawing>
          <wp:inline distT="0" distB="0" distL="0" distR="0" wp14:anchorId="6DBC0727" wp14:editId="3FCC67D4">
            <wp:extent cx="2394585" cy="2253615"/>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4585" cy="2253615"/>
                    </a:xfrm>
                    <a:prstGeom prst="rect">
                      <a:avLst/>
                    </a:prstGeom>
                    <a:noFill/>
                    <a:ln>
                      <a:noFill/>
                    </a:ln>
                  </pic:spPr>
                </pic:pic>
              </a:graphicData>
            </a:graphic>
          </wp:inline>
        </w:drawing>
      </w:r>
    </w:p>
    <w:p w14:paraId="604840AA" w14:textId="77777777" w:rsidR="00484F01" w:rsidRPr="00283633" w:rsidRDefault="00484F01" w:rsidP="009542A8">
      <w:pPr>
        <w:jc w:val="center"/>
        <w:rPr>
          <w:rFonts w:cs="Times New Roman"/>
          <w:b/>
          <w:lang w:val="en-US"/>
        </w:rPr>
      </w:pPr>
      <w:r w:rsidRPr="00283633">
        <w:rPr>
          <w:rFonts w:cs="Times New Roman"/>
          <w:b/>
          <w:lang w:val="en-US"/>
        </w:rPr>
        <w:t>Abstract</w:t>
      </w:r>
    </w:p>
    <w:p w14:paraId="4FE5B913" w14:textId="77777777" w:rsidR="0059124C" w:rsidRPr="00283633" w:rsidRDefault="0059124C" w:rsidP="00123863">
      <w:pPr>
        <w:autoSpaceDE w:val="0"/>
        <w:autoSpaceDN w:val="0"/>
        <w:adjustRightInd w:val="0"/>
        <w:spacing w:after="0" w:line="240" w:lineRule="auto"/>
        <w:jc w:val="both"/>
        <w:rPr>
          <w:rFonts w:cs="Times New Roman"/>
          <w:lang w:val="en-US"/>
        </w:rPr>
      </w:pPr>
    </w:p>
    <w:p w14:paraId="4EE59D30" w14:textId="0C44D613" w:rsidR="007532E4" w:rsidRPr="00283633" w:rsidRDefault="009B7141" w:rsidP="00123863">
      <w:pPr>
        <w:autoSpaceDE w:val="0"/>
        <w:autoSpaceDN w:val="0"/>
        <w:adjustRightInd w:val="0"/>
        <w:spacing w:after="0" w:line="240" w:lineRule="auto"/>
        <w:jc w:val="both"/>
        <w:rPr>
          <w:rFonts w:cs="Times New Roman"/>
          <w:lang w:val="en-US"/>
        </w:rPr>
      </w:pPr>
      <w:r w:rsidRPr="00283633">
        <w:rPr>
          <w:rFonts w:cs="Times New Roman"/>
          <w:lang w:val="en-US"/>
        </w:rPr>
        <w:t>The pitaya (</w:t>
      </w:r>
      <w:proofErr w:type="spellStart"/>
      <w:r w:rsidRPr="00283633">
        <w:rPr>
          <w:rFonts w:cs="Times New Roman"/>
          <w:lang w:val="en-US"/>
        </w:rPr>
        <w:t>Stenocereus</w:t>
      </w:r>
      <w:proofErr w:type="spellEnd"/>
      <w:r w:rsidRPr="00283633">
        <w:rPr>
          <w:rFonts w:cs="Times New Roman"/>
          <w:lang w:val="en-US"/>
        </w:rPr>
        <w:t xml:space="preserve"> </w:t>
      </w:r>
      <w:proofErr w:type="spellStart"/>
      <w:r w:rsidRPr="00283633">
        <w:rPr>
          <w:rFonts w:cs="Times New Roman"/>
          <w:lang w:val="en-US"/>
        </w:rPr>
        <w:t>thurberi</w:t>
      </w:r>
      <w:proofErr w:type="spellEnd"/>
      <w:r w:rsidRPr="00283633">
        <w:rPr>
          <w:rFonts w:cs="Times New Roman"/>
          <w:lang w:val="en-US"/>
        </w:rPr>
        <w:t xml:space="preserve">) is a fruit from the Northwest of Mexico and its use is for human feed, mainly. This fruit has a high content of </w:t>
      </w:r>
      <w:proofErr w:type="spellStart"/>
      <w:r w:rsidRPr="00283633">
        <w:rPr>
          <w:rFonts w:cs="Times New Roman"/>
          <w:lang w:val="en-US"/>
        </w:rPr>
        <w:t>betalains</w:t>
      </w:r>
      <w:proofErr w:type="spellEnd"/>
      <w:r w:rsidRPr="00283633">
        <w:rPr>
          <w:rFonts w:cs="Times New Roman"/>
          <w:lang w:val="en-US"/>
        </w:rPr>
        <w:t xml:space="preserve">, which are natural pigments with a strong antioxidant </w:t>
      </w:r>
      <w:r w:rsidR="0063761B" w:rsidRPr="00283633">
        <w:rPr>
          <w:rFonts w:cs="Times New Roman"/>
          <w:lang w:val="en-US"/>
        </w:rPr>
        <w:t xml:space="preserve">and antibacterial </w:t>
      </w:r>
      <w:r w:rsidRPr="00283633">
        <w:rPr>
          <w:rFonts w:cs="Times New Roman"/>
          <w:lang w:val="en-US"/>
        </w:rPr>
        <w:t xml:space="preserve">capacity. </w:t>
      </w:r>
      <w:proofErr w:type="spellStart"/>
      <w:r w:rsidRPr="00283633">
        <w:rPr>
          <w:rFonts w:cs="Times New Roman"/>
          <w:lang w:val="en-US"/>
        </w:rPr>
        <w:t>Betalains</w:t>
      </w:r>
      <w:proofErr w:type="spellEnd"/>
      <w:r w:rsidRPr="00283633">
        <w:rPr>
          <w:rFonts w:cs="Times New Roman"/>
          <w:lang w:val="en-US"/>
        </w:rPr>
        <w:t xml:space="preserve"> can be </w:t>
      </w:r>
      <w:proofErr w:type="gramStart"/>
      <w:r w:rsidRPr="00283633">
        <w:rPr>
          <w:rFonts w:cs="Times New Roman"/>
          <w:lang w:val="en-US"/>
        </w:rPr>
        <w:t>extract</w:t>
      </w:r>
      <w:proofErr w:type="gramEnd"/>
      <w:r w:rsidRPr="00283633">
        <w:rPr>
          <w:rFonts w:cs="Times New Roman"/>
          <w:lang w:val="en-US"/>
        </w:rPr>
        <w:t xml:space="preserve"> from the pitaya pulp, however, the pigments are unstable to environmental factors such as light, </w:t>
      </w:r>
      <w:r w:rsidR="0063761B" w:rsidRPr="00283633">
        <w:rPr>
          <w:rFonts w:cs="Times New Roman"/>
          <w:lang w:val="en-US"/>
        </w:rPr>
        <w:t>oxygen</w:t>
      </w:r>
      <w:r w:rsidRPr="00283633">
        <w:rPr>
          <w:rFonts w:cs="Times New Roman"/>
          <w:lang w:val="en-US"/>
        </w:rPr>
        <w:t xml:space="preserve">, temperature, pH, and water. </w:t>
      </w:r>
      <w:proofErr w:type="gramStart"/>
      <w:r w:rsidRPr="00283633">
        <w:rPr>
          <w:rFonts w:cs="Times New Roman"/>
          <w:lang w:val="en-US"/>
        </w:rPr>
        <w:t>Which leads to the degradation pigments and lose of the antioxidant</w:t>
      </w:r>
      <w:r w:rsidR="0063761B" w:rsidRPr="00283633">
        <w:rPr>
          <w:rFonts w:cs="Times New Roman"/>
          <w:lang w:val="en-US"/>
        </w:rPr>
        <w:t xml:space="preserve"> and antibacterial</w:t>
      </w:r>
      <w:r w:rsidRPr="00283633">
        <w:rPr>
          <w:rFonts w:cs="Times New Roman"/>
          <w:lang w:val="en-US"/>
        </w:rPr>
        <w:t xml:space="preserve"> capacity</w:t>
      </w:r>
      <w:r w:rsidR="0063761B" w:rsidRPr="00283633">
        <w:rPr>
          <w:rFonts w:cs="Times New Roman"/>
          <w:lang w:val="en-US"/>
        </w:rPr>
        <w:t>.</w:t>
      </w:r>
      <w:proofErr w:type="gramEnd"/>
      <w:r w:rsidR="0063761B" w:rsidRPr="00283633">
        <w:rPr>
          <w:rFonts w:cs="Times New Roman"/>
          <w:lang w:val="en-US"/>
        </w:rPr>
        <w:t xml:space="preserve"> A </w:t>
      </w:r>
      <w:r w:rsidR="0063761B" w:rsidRPr="00283633">
        <w:rPr>
          <w:rFonts w:cs="Times New Roman"/>
          <w:lang w:val="en-US"/>
        </w:rPr>
        <w:lastRenderedPageBreak/>
        <w:t xml:space="preserve">potential solution to this problem is </w:t>
      </w:r>
      <w:proofErr w:type="spellStart"/>
      <w:r w:rsidR="0063761B" w:rsidRPr="00283633">
        <w:rPr>
          <w:rFonts w:cs="Times New Roman"/>
          <w:lang w:val="en-US"/>
        </w:rPr>
        <w:t>nanoencapsulation</w:t>
      </w:r>
      <w:proofErr w:type="spellEnd"/>
      <w:r w:rsidR="0063761B" w:rsidRPr="00283633">
        <w:rPr>
          <w:rFonts w:cs="Times New Roman"/>
          <w:lang w:val="en-US"/>
        </w:rPr>
        <w:t>, using biopolymers that are friendly to the environment and human beings, such as cereal proteins. The development of</w:t>
      </w:r>
      <w:r w:rsidR="0073092A" w:rsidRPr="00283633">
        <w:rPr>
          <w:rFonts w:cs="Times New Roman"/>
          <w:lang w:val="en-US"/>
        </w:rPr>
        <w:t xml:space="preserve"> micro and </w:t>
      </w:r>
      <w:proofErr w:type="spellStart"/>
      <w:r w:rsidR="0073092A" w:rsidRPr="00283633">
        <w:rPr>
          <w:rFonts w:cs="Times New Roman"/>
          <w:lang w:val="en-US"/>
        </w:rPr>
        <w:t>nano</w:t>
      </w:r>
      <w:proofErr w:type="spellEnd"/>
      <w:r w:rsidR="0073092A" w:rsidRPr="00283633">
        <w:rPr>
          <w:rFonts w:cs="Times New Roman"/>
          <w:lang w:val="en-US"/>
        </w:rPr>
        <w:t>-</w:t>
      </w:r>
      <w:r w:rsidR="0063761B" w:rsidRPr="00283633">
        <w:rPr>
          <w:rFonts w:cs="Times New Roman"/>
          <w:lang w:val="en-US"/>
        </w:rPr>
        <w:t>particles based on cereal proteins has been of interest for researchers due to their applications in foods, medicine, agriculture, etc.</w:t>
      </w:r>
      <w:r w:rsidR="003E3898" w:rsidRPr="00283633">
        <w:rPr>
          <w:rFonts w:cs="Times New Roman"/>
          <w:lang w:val="en-US"/>
        </w:rPr>
        <w:t xml:space="preserve"> </w:t>
      </w:r>
      <w:r w:rsidR="0073092A" w:rsidRPr="00283633">
        <w:rPr>
          <w:rFonts w:cs="Times New Roman"/>
          <w:lang w:val="en-US"/>
        </w:rPr>
        <w:t xml:space="preserve">Among the most promising proteins is wheat gluten, </w:t>
      </w:r>
      <w:r w:rsidR="00311126" w:rsidRPr="00283633">
        <w:rPr>
          <w:rFonts w:cs="Times New Roman"/>
          <w:lang w:val="en-US"/>
        </w:rPr>
        <w:t xml:space="preserve">composed mainly </w:t>
      </w:r>
      <w:r w:rsidR="0073092A" w:rsidRPr="00283633">
        <w:rPr>
          <w:rFonts w:cs="Times New Roman"/>
          <w:lang w:val="en-US"/>
        </w:rPr>
        <w:t xml:space="preserve">of gliadins and </w:t>
      </w:r>
      <w:proofErr w:type="spellStart"/>
      <w:r w:rsidR="0073092A" w:rsidRPr="00283633">
        <w:rPr>
          <w:rFonts w:cs="Times New Roman"/>
          <w:lang w:val="en-US"/>
        </w:rPr>
        <w:t>glutenins</w:t>
      </w:r>
      <w:proofErr w:type="spellEnd"/>
      <w:r w:rsidR="0073092A" w:rsidRPr="00283633">
        <w:rPr>
          <w:rFonts w:cs="Times New Roman"/>
          <w:lang w:val="en-US"/>
        </w:rPr>
        <w:t xml:space="preserve">; of which, </w:t>
      </w:r>
      <w:proofErr w:type="spellStart"/>
      <w:r w:rsidR="0073092A" w:rsidRPr="00283633">
        <w:rPr>
          <w:rFonts w:cs="Times New Roman"/>
          <w:lang w:val="en-US"/>
        </w:rPr>
        <w:t>glutenins</w:t>
      </w:r>
      <w:proofErr w:type="spellEnd"/>
      <w:r w:rsidR="0073092A" w:rsidRPr="00283633">
        <w:rPr>
          <w:rFonts w:cs="Times New Roman"/>
          <w:lang w:val="en-US"/>
        </w:rPr>
        <w:t xml:space="preserve"> have a higher molecular weight.</w:t>
      </w:r>
      <w:r w:rsidR="00964243" w:rsidRPr="00283633">
        <w:rPr>
          <w:rFonts w:cs="Times New Roman"/>
          <w:lang w:val="en-US"/>
        </w:rPr>
        <w:t xml:space="preserve"> Currently one of the promising techniques for particle development is the electrospray technique due to its advantages over other techniques. </w:t>
      </w:r>
      <w:r w:rsidR="00C46E05" w:rsidRPr="00283633">
        <w:rPr>
          <w:rFonts w:cs="Times New Roman"/>
          <w:lang w:val="en-US"/>
        </w:rPr>
        <w:t xml:space="preserve">In this investigation, the electrospray coaxial </w:t>
      </w:r>
      <w:proofErr w:type="gramStart"/>
      <w:r w:rsidR="00C46E05" w:rsidRPr="00283633">
        <w:rPr>
          <w:rFonts w:cs="Times New Roman"/>
          <w:lang w:val="en-US"/>
        </w:rPr>
        <w:t>technique,</w:t>
      </w:r>
      <w:proofErr w:type="gramEnd"/>
      <w:r w:rsidR="00C46E05" w:rsidRPr="00283633">
        <w:rPr>
          <w:rFonts w:cs="Times New Roman"/>
          <w:lang w:val="en-US"/>
        </w:rPr>
        <w:t xml:space="preserve"> has been studied to be a suitable technique to protect the </w:t>
      </w:r>
      <w:proofErr w:type="spellStart"/>
      <w:r w:rsidR="00C46E05" w:rsidRPr="00283633">
        <w:rPr>
          <w:rFonts w:cs="Times New Roman"/>
          <w:lang w:val="en-US"/>
        </w:rPr>
        <w:t>betalains</w:t>
      </w:r>
      <w:proofErr w:type="spellEnd"/>
      <w:r w:rsidR="00C46E05" w:rsidRPr="00283633">
        <w:rPr>
          <w:rFonts w:cs="Times New Roman"/>
          <w:lang w:val="en-US"/>
        </w:rPr>
        <w:t xml:space="preserve"> into a </w:t>
      </w:r>
      <w:proofErr w:type="spellStart"/>
      <w:r w:rsidR="00C46E05" w:rsidRPr="00283633">
        <w:rPr>
          <w:rFonts w:cs="Times New Roman"/>
          <w:lang w:val="en-US"/>
        </w:rPr>
        <w:t>glutenin</w:t>
      </w:r>
      <w:proofErr w:type="spellEnd"/>
      <w:r w:rsidR="00C46E05" w:rsidRPr="00283633">
        <w:rPr>
          <w:rFonts w:cs="Times New Roman"/>
          <w:lang w:val="en-US"/>
        </w:rPr>
        <w:t xml:space="preserve"> matrix with the purpose of maintain the pigments stability.</w:t>
      </w:r>
      <w:r w:rsidR="005F2F36" w:rsidRPr="00283633">
        <w:rPr>
          <w:rFonts w:cs="Times New Roman"/>
          <w:lang w:val="en-US"/>
        </w:rPr>
        <w:t xml:space="preserve"> The aim of this work was to study the effect of the parameters of the electrospray technique and the physicochemical properties of the solutions in obtaining core-she</w:t>
      </w:r>
      <w:r w:rsidR="001D495D" w:rsidRPr="00283633">
        <w:rPr>
          <w:rFonts w:cs="Times New Roman"/>
          <w:lang w:val="en-US"/>
        </w:rPr>
        <w:t>ll</w:t>
      </w:r>
      <w:r w:rsidR="005F2F36" w:rsidRPr="00283633">
        <w:rPr>
          <w:rFonts w:cs="Times New Roman"/>
          <w:lang w:val="en-US"/>
        </w:rPr>
        <w:t xml:space="preserve"> particles of </w:t>
      </w:r>
      <w:proofErr w:type="spellStart"/>
      <w:r w:rsidR="005F2F36" w:rsidRPr="00283633">
        <w:rPr>
          <w:rFonts w:cs="Times New Roman"/>
          <w:lang w:val="en-US"/>
        </w:rPr>
        <w:t>betalains-glutenins</w:t>
      </w:r>
      <w:proofErr w:type="spellEnd"/>
      <w:r w:rsidR="005F2F36" w:rsidRPr="00283633">
        <w:rPr>
          <w:rFonts w:cs="Times New Roman"/>
          <w:lang w:val="en-US"/>
        </w:rPr>
        <w:t xml:space="preserve">. </w:t>
      </w:r>
      <w:r w:rsidR="001D495D" w:rsidRPr="00283633">
        <w:rPr>
          <w:rFonts w:cs="Times New Roman"/>
          <w:lang w:val="en-US"/>
        </w:rPr>
        <w:t xml:space="preserve">In obtaining the core-shell particles, the </w:t>
      </w:r>
      <w:bookmarkStart w:id="1" w:name="_Hlk103081105"/>
      <w:r w:rsidR="001D495D" w:rsidRPr="00283633">
        <w:rPr>
          <w:rFonts w:cs="Times New Roman"/>
          <w:lang w:val="en-US"/>
        </w:rPr>
        <w:t xml:space="preserve">physicochemical properties </w:t>
      </w:r>
      <w:bookmarkEnd w:id="1"/>
      <w:r w:rsidR="001D495D" w:rsidRPr="00283633">
        <w:rPr>
          <w:rFonts w:cs="Times New Roman"/>
          <w:lang w:val="en-US"/>
        </w:rPr>
        <w:t>of the solutions (concentration, viscosity and density) and the electrospray parameters (voltage and flow velocity) were evaluated on the physical characteristics of the particles, which were characterized by SEM</w:t>
      </w:r>
      <w:r w:rsidR="00EC26B3" w:rsidRPr="00283633">
        <w:rPr>
          <w:rFonts w:cs="Times New Roman"/>
          <w:lang w:val="en-US"/>
        </w:rPr>
        <w:t xml:space="preserve">, TEM, FT-IR, and LSCM techniques. </w:t>
      </w:r>
      <w:r w:rsidR="001D495D" w:rsidRPr="00283633">
        <w:rPr>
          <w:rFonts w:cs="Times New Roman"/>
          <w:lang w:val="en-US"/>
        </w:rPr>
        <w:t>The physicochemical properties of the solutions indicated that at a higher concentration, density and viscosity, particles in</w:t>
      </w:r>
      <w:r w:rsidR="00EC26B3" w:rsidRPr="00283633">
        <w:rPr>
          <w:rFonts w:cs="Times New Roman"/>
          <w:lang w:val="en-US"/>
        </w:rPr>
        <w:t xml:space="preserve"> </w:t>
      </w:r>
      <w:r w:rsidR="00605D19" w:rsidRPr="00283633">
        <w:rPr>
          <w:rFonts w:cs="Times New Roman"/>
          <w:lang w:val="en-US"/>
        </w:rPr>
        <w:t>the micrometer range (1</w:t>
      </w:r>
      <w:r w:rsidR="00350972" w:rsidRPr="00283633">
        <w:rPr>
          <w:rFonts w:cs="Times New Roman"/>
          <w:lang w:val="en-US"/>
        </w:rPr>
        <w:t>.</w:t>
      </w:r>
      <w:r w:rsidR="00605D19" w:rsidRPr="00283633">
        <w:rPr>
          <w:rFonts w:cs="Times New Roman"/>
          <w:lang w:val="en-US"/>
        </w:rPr>
        <w:t>151±0</w:t>
      </w:r>
      <w:r w:rsidR="00350972" w:rsidRPr="00283633">
        <w:rPr>
          <w:rFonts w:cs="Times New Roman"/>
          <w:lang w:val="en-US"/>
        </w:rPr>
        <w:t>.</w:t>
      </w:r>
      <w:r w:rsidR="00605D19" w:rsidRPr="00283633">
        <w:rPr>
          <w:rFonts w:cs="Times New Roman"/>
          <w:lang w:val="en-US"/>
        </w:rPr>
        <w:t xml:space="preserve">179 </w:t>
      </w:r>
      <w:r w:rsidR="00605D19" w:rsidRPr="00283633">
        <w:rPr>
          <w:rFonts w:cs="Times New Roman"/>
        </w:rPr>
        <w:t>μ</w:t>
      </w:r>
      <w:r w:rsidR="00605D19" w:rsidRPr="00283633">
        <w:rPr>
          <w:rFonts w:cs="Times New Roman"/>
          <w:lang w:val="en-US"/>
        </w:rPr>
        <w:t xml:space="preserve">m) with collapsed particle morphology were obtained. In the parameters of </w:t>
      </w:r>
      <w:r w:rsidR="006D6B83" w:rsidRPr="00283633">
        <w:rPr>
          <w:rFonts w:cs="Times New Roman"/>
          <w:lang w:val="en-US"/>
        </w:rPr>
        <w:t>electrospray,</w:t>
      </w:r>
      <w:r w:rsidR="00605D19" w:rsidRPr="00283633">
        <w:rPr>
          <w:rFonts w:cs="Times New Roman"/>
          <w:lang w:val="en-US"/>
        </w:rPr>
        <w:t xml:space="preserve"> it was observed that increasing the voltage and decreasing the flow rate decreases the size of the particles (0.812±0.209</w:t>
      </w:r>
      <w:r w:rsidR="005F135A" w:rsidRPr="00283633">
        <w:rPr>
          <w:rFonts w:cs="Times New Roman"/>
          <w:lang w:val="en-US"/>
        </w:rPr>
        <w:t xml:space="preserve"> </w:t>
      </w:r>
      <w:proofErr w:type="spellStart"/>
      <w:r w:rsidR="005F135A" w:rsidRPr="00283633">
        <w:rPr>
          <w:rFonts w:cs="Times New Roman"/>
          <w:lang w:val="en-US"/>
        </w:rPr>
        <w:t>μm</w:t>
      </w:r>
      <w:proofErr w:type="spellEnd"/>
      <w:r w:rsidR="00605D19" w:rsidRPr="00283633">
        <w:rPr>
          <w:rFonts w:cs="Times New Roman"/>
          <w:lang w:val="en-US"/>
        </w:rPr>
        <w:t xml:space="preserve">). Therefore, the morphology and size of the particles from </w:t>
      </w:r>
      <w:proofErr w:type="spellStart"/>
      <w:r w:rsidR="00605D19" w:rsidRPr="00283633">
        <w:rPr>
          <w:rFonts w:cs="Times New Roman"/>
          <w:lang w:val="en-US"/>
        </w:rPr>
        <w:t>glutenins</w:t>
      </w:r>
      <w:proofErr w:type="spellEnd"/>
      <w:r w:rsidR="00605D19" w:rsidRPr="00283633">
        <w:rPr>
          <w:rFonts w:cs="Times New Roman"/>
          <w:lang w:val="en-US"/>
        </w:rPr>
        <w:t xml:space="preserve"> was improved by increasing the concentration, viscosity and density of the solution and with the decr</w:t>
      </w:r>
      <w:r w:rsidR="005F135A" w:rsidRPr="00283633">
        <w:rPr>
          <w:rFonts w:cs="Times New Roman"/>
          <w:lang w:val="en-US"/>
        </w:rPr>
        <w:t>ease in the flow rate (0.05 mL</w:t>
      </w:r>
      <w:r w:rsidR="00605D19" w:rsidRPr="00283633">
        <w:rPr>
          <w:rFonts w:cs="Times New Roman"/>
          <w:lang w:val="en-US"/>
        </w:rPr>
        <w:t xml:space="preserve"> h</w:t>
      </w:r>
      <w:r w:rsidR="005F135A" w:rsidRPr="00283633">
        <w:rPr>
          <w:rFonts w:cs="Times New Roman"/>
          <w:vertAlign w:val="superscript"/>
          <w:lang w:val="en-US"/>
        </w:rPr>
        <w:t>-1</w:t>
      </w:r>
      <w:r w:rsidR="00605D19" w:rsidRPr="00283633">
        <w:rPr>
          <w:rFonts w:cs="Times New Roman"/>
          <w:lang w:val="en-US"/>
        </w:rPr>
        <w:t>) and the increase in voltage (20 kV).</w:t>
      </w:r>
      <w:r w:rsidR="00123863" w:rsidRPr="00283633">
        <w:rPr>
          <w:rFonts w:cs="Times New Roman"/>
          <w:lang w:val="en-US"/>
        </w:rPr>
        <w:t xml:space="preserve"> </w:t>
      </w:r>
      <w:r w:rsidR="00022899" w:rsidRPr="00283633">
        <w:rPr>
          <w:rFonts w:cs="Times New Roman"/>
          <w:lang w:val="en-US"/>
        </w:rPr>
        <w:t xml:space="preserve"> For nanoparticles </w:t>
      </w:r>
      <w:proofErr w:type="spellStart"/>
      <w:r w:rsidR="00022899" w:rsidRPr="00283633">
        <w:rPr>
          <w:rFonts w:cs="Times New Roman"/>
          <w:lang w:val="en-US"/>
        </w:rPr>
        <w:t>b</w:t>
      </w:r>
      <w:r w:rsidR="00854A80" w:rsidRPr="00283633">
        <w:rPr>
          <w:rFonts w:cs="Times New Roman"/>
          <w:lang w:val="en-US"/>
        </w:rPr>
        <w:t>e</w:t>
      </w:r>
      <w:r w:rsidR="00022899" w:rsidRPr="00283633">
        <w:rPr>
          <w:rFonts w:cs="Times New Roman"/>
          <w:lang w:val="en-US"/>
        </w:rPr>
        <w:t>talains-glutenins</w:t>
      </w:r>
      <w:proofErr w:type="spellEnd"/>
      <w:r w:rsidR="00022899" w:rsidRPr="00283633">
        <w:rPr>
          <w:rFonts w:cs="Times New Roman"/>
          <w:lang w:val="en-US"/>
        </w:rPr>
        <w:t xml:space="preserve">, the SEM micrographs showed the spherical morphology of the particles and its size in </w:t>
      </w:r>
      <w:proofErr w:type="spellStart"/>
      <w:r w:rsidR="00022899" w:rsidRPr="00283633">
        <w:rPr>
          <w:rFonts w:cs="Times New Roman"/>
          <w:lang w:val="en-US"/>
        </w:rPr>
        <w:t>nanometric</w:t>
      </w:r>
      <w:proofErr w:type="spellEnd"/>
      <w:r w:rsidR="00022899" w:rsidRPr="00283633">
        <w:rPr>
          <w:rFonts w:cs="Times New Roman"/>
          <w:lang w:val="en-US"/>
        </w:rPr>
        <w:t xml:space="preserve"> scale. TEM and LSCM </w:t>
      </w:r>
      <w:proofErr w:type="gramStart"/>
      <w:r w:rsidR="00022899" w:rsidRPr="00283633">
        <w:rPr>
          <w:rFonts w:cs="Times New Roman"/>
          <w:lang w:val="en-US"/>
        </w:rPr>
        <w:t>reveals</w:t>
      </w:r>
      <w:proofErr w:type="gramEnd"/>
      <w:r w:rsidR="00022899" w:rsidRPr="00283633">
        <w:rPr>
          <w:rFonts w:cs="Times New Roman"/>
          <w:lang w:val="en-US"/>
        </w:rPr>
        <w:t xml:space="preserve"> the </w:t>
      </w:r>
      <w:proofErr w:type="spellStart"/>
      <w:r w:rsidR="00022899" w:rsidRPr="00283633">
        <w:rPr>
          <w:rFonts w:cs="Times New Roman"/>
          <w:lang w:val="en-US"/>
        </w:rPr>
        <w:t>betalains</w:t>
      </w:r>
      <w:proofErr w:type="spellEnd"/>
      <w:r w:rsidR="00022899" w:rsidRPr="00283633">
        <w:rPr>
          <w:rFonts w:cs="Times New Roman"/>
          <w:lang w:val="en-US"/>
        </w:rPr>
        <w:t xml:space="preserve"> and the </w:t>
      </w:r>
      <w:proofErr w:type="spellStart"/>
      <w:r w:rsidR="00022899" w:rsidRPr="00283633">
        <w:rPr>
          <w:rFonts w:cs="Times New Roman"/>
          <w:lang w:val="en-US"/>
        </w:rPr>
        <w:t>glutenin</w:t>
      </w:r>
      <w:proofErr w:type="spellEnd"/>
      <w:r w:rsidR="00022899" w:rsidRPr="00283633">
        <w:rPr>
          <w:rFonts w:cs="Times New Roman"/>
          <w:lang w:val="en-US"/>
        </w:rPr>
        <w:t xml:space="preserve"> matrix formed a core-shell structure. FT-IR analysis indicated that there are not interactions between the </w:t>
      </w:r>
      <w:proofErr w:type="spellStart"/>
      <w:r w:rsidR="00022899" w:rsidRPr="00283633">
        <w:rPr>
          <w:rFonts w:cs="Times New Roman"/>
          <w:lang w:val="en-US"/>
        </w:rPr>
        <w:t>betalains</w:t>
      </w:r>
      <w:proofErr w:type="spellEnd"/>
      <w:r w:rsidR="00022899" w:rsidRPr="00283633">
        <w:rPr>
          <w:rFonts w:cs="Times New Roman"/>
          <w:lang w:val="en-US"/>
        </w:rPr>
        <w:t xml:space="preserve"> from the extract and the </w:t>
      </w:r>
      <w:proofErr w:type="spellStart"/>
      <w:r w:rsidR="00022899" w:rsidRPr="00283633">
        <w:rPr>
          <w:rFonts w:cs="Times New Roman"/>
          <w:lang w:val="en-US"/>
        </w:rPr>
        <w:t>glutenin</w:t>
      </w:r>
      <w:proofErr w:type="spellEnd"/>
      <w:r w:rsidR="00022899" w:rsidRPr="00283633">
        <w:rPr>
          <w:rFonts w:cs="Times New Roman"/>
          <w:lang w:val="en-US"/>
        </w:rPr>
        <w:t xml:space="preserve"> matrix. Therefore, the </w:t>
      </w:r>
      <w:proofErr w:type="spellStart"/>
      <w:r w:rsidR="00022899" w:rsidRPr="00283633">
        <w:rPr>
          <w:rFonts w:cs="Times New Roman"/>
          <w:lang w:val="en-US"/>
        </w:rPr>
        <w:t>betalains</w:t>
      </w:r>
      <w:proofErr w:type="spellEnd"/>
      <w:r w:rsidR="00022899" w:rsidRPr="00283633">
        <w:rPr>
          <w:rFonts w:cs="Times New Roman"/>
          <w:lang w:val="en-US"/>
        </w:rPr>
        <w:t xml:space="preserve"> chemical structure is not affected by the encapsulation process. It is concluded, that the </w:t>
      </w:r>
      <w:proofErr w:type="spellStart"/>
      <w:r w:rsidR="00022899" w:rsidRPr="00283633">
        <w:rPr>
          <w:rFonts w:cs="Times New Roman"/>
          <w:lang w:val="en-US"/>
        </w:rPr>
        <w:t>betalains</w:t>
      </w:r>
      <w:proofErr w:type="spellEnd"/>
      <w:r w:rsidR="00022899" w:rsidRPr="00283633">
        <w:rPr>
          <w:rFonts w:cs="Times New Roman"/>
          <w:lang w:val="en-US"/>
        </w:rPr>
        <w:t xml:space="preserve"> extraction and its encapsulation using the electrospray technique can develop core-shell nanoparticles of </w:t>
      </w:r>
      <w:proofErr w:type="spellStart"/>
      <w:r w:rsidR="00022899" w:rsidRPr="00283633">
        <w:rPr>
          <w:rFonts w:cs="Times New Roman"/>
          <w:lang w:val="en-US"/>
        </w:rPr>
        <w:t>betalains-glutenins</w:t>
      </w:r>
      <w:proofErr w:type="spellEnd"/>
      <w:r w:rsidR="00022899" w:rsidRPr="00283633">
        <w:rPr>
          <w:rFonts w:cs="Times New Roman"/>
          <w:lang w:val="en-US"/>
        </w:rPr>
        <w:t>, with potential application in food industries.</w:t>
      </w:r>
    </w:p>
    <w:p w14:paraId="4C72115D" w14:textId="77777777" w:rsidR="0012375B" w:rsidRPr="00283633" w:rsidRDefault="0012375B" w:rsidP="00123863">
      <w:pPr>
        <w:autoSpaceDE w:val="0"/>
        <w:autoSpaceDN w:val="0"/>
        <w:adjustRightInd w:val="0"/>
        <w:spacing w:after="0" w:line="240" w:lineRule="auto"/>
        <w:jc w:val="both"/>
        <w:rPr>
          <w:rFonts w:cs="Times New Roman"/>
          <w:lang w:val="en-US"/>
        </w:rPr>
      </w:pPr>
    </w:p>
    <w:p w14:paraId="59CC15B3" w14:textId="77777777" w:rsidR="00123863" w:rsidRPr="00283633" w:rsidRDefault="00123863" w:rsidP="00C50C19">
      <w:pPr>
        <w:autoSpaceDE w:val="0"/>
        <w:autoSpaceDN w:val="0"/>
        <w:adjustRightInd w:val="0"/>
        <w:spacing w:after="0" w:line="240" w:lineRule="auto"/>
        <w:rPr>
          <w:rFonts w:cs="Times New Roman"/>
          <w:lang w:val="en-US"/>
        </w:rPr>
      </w:pPr>
    </w:p>
    <w:p w14:paraId="05695703" w14:textId="6CC91A1E" w:rsidR="00EC1F2A" w:rsidRPr="00283633" w:rsidRDefault="00EC1F2A" w:rsidP="00C50C19">
      <w:pPr>
        <w:autoSpaceDE w:val="0"/>
        <w:autoSpaceDN w:val="0"/>
        <w:adjustRightInd w:val="0"/>
        <w:spacing w:after="0" w:line="240" w:lineRule="auto"/>
        <w:rPr>
          <w:rFonts w:cs="Times New Roman"/>
          <w:lang w:val="en-US"/>
        </w:rPr>
      </w:pPr>
      <w:r w:rsidRPr="00283633">
        <w:rPr>
          <w:rFonts w:cs="Times New Roman"/>
          <w:lang w:val="en-US"/>
        </w:rPr>
        <w:t xml:space="preserve">Keywords: </w:t>
      </w:r>
      <w:proofErr w:type="spellStart"/>
      <w:r w:rsidR="00854A80" w:rsidRPr="00283633">
        <w:rPr>
          <w:rFonts w:cs="Times New Roman"/>
          <w:lang w:val="en-US"/>
        </w:rPr>
        <w:t>betalains-glutenins</w:t>
      </w:r>
      <w:proofErr w:type="spellEnd"/>
      <w:r w:rsidRPr="00283633">
        <w:rPr>
          <w:rFonts w:cs="Times New Roman"/>
          <w:lang w:val="en-US"/>
        </w:rPr>
        <w:t xml:space="preserve"> particles, </w:t>
      </w:r>
      <w:r w:rsidR="00854A80" w:rsidRPr="00283633">
        <w:rPr>
          <w:rFonts w:cs="Times New Roman"/>
          <w:lang w:val="en-US"/>
        </w:rPr>
        <w:t>core-shell, electrospray, physicochemical properties</w:t>
      </w:r>
    </w:p>
    <w:p w14:paraId="353BBF8B" w14:textId="4A687EF0" w:rsidR="00484F01" w:rsidRPr="00283633" w:rsidRDefault="00484F01" w:rsidP="00955865">
      <w:pPr>
        <w:rPr>
          <w:rFonts w:cs="Times New Roman"/>
          <w:lang w:val="en-US"/>
        </w:rPr>
      </w:pPr>
    </w:p>
    <w:p w14:paraId="25DA8798" w14:textId="77777777" w:rsidR="00DE534F" w:rsidRPr="00283633" w:rsidRDefault="00DE534F" w:rsidP="00955865">
      <w:pPr>
        <w:rPr>
          <w:rFonts w:cs="Times New Roman"/>
          <w:lang w:val="en-US"/>
        </w:rPr>
      </w:pPr>
    </w:p>
    <w:p w14:paraId="0D07D5F6" w14:textId="77777777" w:rsidR="00955865" w:rsidRPr="00283633" w:rsidRDefault="00955865" w:rsidP="00955865">
      <w:pPr>
        <w:rPr>
          <w:rFonts w:cs="Times New Roman"/>
          <w:lang w:val="en-US"/>
        </w:rPr>
      </w:pPr>
    </w:p>
    <w:sectPr w:rsidR="00955865" w:rsidRPr="0028363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F6F"/>
    <w:rsid w:val="00022899"/>
    <w:rsid w:val="0003615A"/>
    <w:rsid w:val="000441AC"/>
    <w:rsid w:val="00051076"/>
    <w:rsid w:val="000765E3"/>
    <w:rsid w:val="000D36C0"/>
    <w:rsid w:val="000E25A4"/>
    <w:rsid w:val="0012375B"/>
    <w:rsid w:val="00123863"/>
    <w:rsid w:val="0016168D"/>
    <w:rsid w:val="001871A1"/>
    <w:rsid w:val="001A56EC"/>
    <w:rsid w:val="001D495D"/>
    <w:rsid w:val="00283633"/>
    <w:rsid w:val="00294603"/>
    <w:rsid w:val="00311126"/>
    <w:rsid w:val="00315EF9"/>
    <w:rsid w:val="00350972"/>
    <w:rsid w:val="003A674A"/>
    <w:rsid w:val="003E3898"/>
    <w:rsid w:val="00451E62"/>
    <w:rsid w:val="0046051E"/>
    <w:rsid w:val="00484F01"/>
    <w:rsid w:val="004D4AAC"/>
    <w:rsid w:val="00531D6B"/>
    <w:rsid w:val="00577B34"/>
    <w:rsid w:val="0059124C"/>
    <w:rsid w:val="005F135A"/>
    <w:rsid w:val="005F2F36"/>
    <w:rsid w:val="00605D19"/>
    <w:rsid w:val="0063761B"/>
    <w:rsid w:val="006A2E56"/>
    <w:rsid w:val="006C796D"/>
    <w:rsid w:val="006D6B83"/>
    <w:rsid w:val="00705A7B"/>
    <w:rsid w:val="0073092A"/>
    <w:rsid w:val="00733E59"/>
    <w:rsid w:val="00737F73"/>
    <w:rsid w:val="007532E4"/>
    <w:rsid w:val="00785A90"/>
    <w:rsid w:val="00794D4B"/>
    <w:rsid w:val="007E22A0"/>
    <w:rsid w:val="00854A80"/>
    <w:rsid w:val="00861AEA"/>
    <w:rsid w:val="008B4765"/>
    <w:rsid w:val="008C6CC0"/>
    <w:rsid w:val="008F4B56"/>
    <w:rsid w:val="009542A8"/>
    <w:rsid w:val="00955865"/>
    <w:rsid w:val="00964243"/>
    <w:rsid w:val="009A56D1"/>
    <w:rsid w:val="009B7141"/>
    <w:rsid w:val="009D7C9D"/>
    <w:rsid w:val="00B205BE"/>
    <w:rsid w:val="00B83C5D"/>
    <w:rsid w:val="00C46E05"/>
    <w:rsid w:val="00C50C19"/>
    <w:rsid w:val="00C63159"/>
    <w:rsid w:val="00CC317F"/>
    <w:rsid w:val="00CE62D4"/>
    <w:rsid w:val="00D15059"/>
    <w:rsid w:val="00D46F6F"/>
    <w:rsid w:val="00DE534F"/>
    <w:rsid w:val="00E51A92"/>
    <w:rsid w:val="00E941E0"/>
    <w:rsid w:val="00EC1F2A"/>
    <w:rsid w:val="00EC26B3"/>
    <w:rsid w:val="00F01661"/>
    <w:rsid w:val="00FE37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EF9"/>
    <w:rPr>
      <w:color w:val="0563C1" w:themeColor="hyperlink"/>
      <w:u w:val="single"/>
    </w:rPr>
  </w:style>
  <w:style w:type="character" w:customStyle="1" w:styleId="Mencinsinresolver1">
    <w:name w:val="Mención sin resolver1"/>
    <w:basedOn w:val="DefaultParagraphFont"/>
    <w:uiPriority w:val="99"/>
    <w:semiHidden/>
    <w:unhideWhenUsed/>
    <w:rsid w:val="00315EF9"/>
    <w:rPr>
      <w:color w:val="605E5C"/>
      <w:shd w:val="clear" w:color="auto" w:fill="E1DFDD"/>
    </w:rPr>
  </w:style>
  <w:style w:type="paragraph" w:customStyle="1" w:styleId="xmsonormal">
    <w:name w:val="x_msonormal"/>
    <w:basedOn w:val="Normal"/>
    <w:rsid w:val="008B476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BalloonText">
    <w:name w:val="Balloon Text"/>
    <w:basedOn w:val="Normal"/>
    <w:link w:val="BalloonTextChar"/>
    <w:uiPriority w:val="99"/>
    <w:semiHidden/>
    <w:unhideWhenUsed/>
    <w:rsid w:val="00283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6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5EF9"/>
    <w:rPr>
      <w:color w:val="0563C1" w:themeColor="hyperlink"/>
      <w:u w:val="single"/>
    </w:rPr>
  </w:style>
  <w:style w:type="character" w:customStyle="1" w:styleId="Mencinsinresolver1">
    <w:name w:val="Mención sin resolver1"/>
    <w:basedOn w:val="DefaultParagraphFont"/>
    <w:uiPriority w:val="99"/>
    <w:semiHidden/>
    <w:unhideWhenUsed/>
    <w:rsid w:val="00315EF9"/>
    <w:rPr>
      <w:color w:val="605E5C"/>
      <w:shd w:val="clear" w:color="auto" w:fill="E1DFDD"/>
    </w:rPr>
  </w:style>
  <w:style w:type="paragraph" w:customStyle="1" w:styleId="xmsonormal">
    <w:name w:val="x_msonormal"/>
    <w:basedOn w:val="Normal"/>
    <w:rsid w:val="008B4765"/>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BalloonText">
    <w:name w:val="Balloon Text"/>
    <w:basedOn w:val="Normal"/>
    <w:link w:val="BalloonTextChar"/>
    <w:uiPriority w:val="99"/>
    <w:semiHidden/>
    <w:unhideWhenUsed/>
    <w:rsid w:val="002836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6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iotecnia.unison.mx" TargetMode="External"/><Relationship Id="rId5" Type="http://schemas.openxmlformats.org/officeDocument/2006/relationships/hyperlink" Target="mailto:rodriguez_felix_fco@hot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737</Words>
  <Characters>4201</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Denisse Castro Enríquez</dc:creator>
  <cp:lastModifiedBy>Breast Cancer 2021</cp:lastModifiedBy>
  <cp:revision>4</cp:revision>
  <dcterms:created xsi:type="dcterms:W3CDTF">2022-05-11T08:47:00Z</dcterms:created>
  <dcterms:modified xsi:type="dcterms:W3CDTF">2022-05-11T08:54:00Z</dcterms:modified>
</cp:coreProperties>
</file>