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361A7">
      <w:pPr>
        <w:rPr>
          <w:rFonts w:ascii="Times New Roman" w:hAnsi="Times New Roman" w:cs="Times New Roman"/>
          <w:b/>
          <w:sz w:val="32"/>
        </w:rPr>
      </w:pPr>
      <w:r w:rsidRPr="009361A7">
        <w:rPr>
          <w:rFonts w:ascii="Times New Roman" w:hAnsi="Times New Roman" w:cs="Times New Roman"/>
          <w:b/>
          <w:sz w:val="32"/>
        </w:rPr>
        <w:t>Knowledge, attitude</w:t>
      </w:r>
      <w:r>
        <w:rPr>
          <w:rFonts w:ascii="Times New Roman" w:hAnsi="Times New Roman" w:cs="Times New Roman"/>
          <w:b/>
          <w:sz w:val="32"/>
        </w:rPr>
        <w:t xml:space="preserve"> and</w:t>
      </w:r>
      <w:r w:rsidRPr="009361A7">
        <w:rPr>
          <w:rFonts w:ascii="Times New Roman" w:hAnsi="Times New Roman" w:cs="Times New Roman"/>
          <w:b/>
          <w:sz w:val="32"/>
        </w:rPr>
        <w:t xml:space="preserve"> practices on smoking cessation counseling among pediatricians caring for adolescents in selected hospitals in Metro Manila, Philippines</w:t>
      </w:r>
    </w:p>
    <w:p w:rsidR="009361A7" w:rsidRDefault="009361A7">
      <w:pPr>
        <w:rPr>
          <w:rFonts w:ascii="Times New Roman" w:hAnsi="Times New Roman" w:cs="Times New Roman"/>
          <w:sz w:val="24"/>
        </w:rPr>
      </w:pPr>
      <w:r w:rsidRPr="009361A7">
        <w:rPr>
          <w:rFonts w:ascii="Times New Roman" w:hAnsi="Times New Roman" w:cs="Times New Roman"/>
          <w:sz w:val="24"/>
        </w:rPr>
        <w:t xml:space="preserve">David Joseph G. </w:t>
      </w:r>
      <w:proofErr w:type="spellStart"/>
      <w:r w:rsidRPr="009361A7">
        <w:rPr>
          <w:rFonts w:ascii="Times New Roman" w:hAnsi="Times New Roman" w:cs="Times New Roman"/>
          <w:sz w:val="24"/>
        </w:rPr>
        <w:t>Ong</w:t>
      </w:r>
      <w:proofErr w:type="spellEnd"/>
      <w:r>
        <w:rPr>
          <w:rFonts w:ascii="Times New Roman" w:hAnsi="Times New Roman" w:cs="Times New Roman"/>
          <w:sz w:val="24"/>
        </w:rPr>
        <w:t xml:space="preserve">*, </w:t>
      </w:r>
      <w:proofErr w:type="spellStart"/>
      <w:r w:rsidRPr="009361A7">
        <w:rPr>
          <w:rFonts w:ascii="Times New Roman" w:hAnsi="Times New Roman" w:cs="Times New Roman"/>
          <w:sz w:val="24"/>
        </w:rPr>
        <w:t>Edilberto</w:t>
      </w:r>
      <w:proofErr w:type="spellEnd"/>
      <w:r w:rsidRPr="009361A7">
        <w:rPr>
          <w:rFonts w:ascii="Times New Roman" w:hAnsi="Times New Roman" w:cs="Times New Roman"/>
          <w:sz w:val="24"/>
        </w:rPr>
        <w:t xml:space="preserve"> B. Garcia</w:t>
      </w:r>
      <w:r>
        <w:rPr>
          <w:rFonts w:ascii="Times New Roman" w:hAnsi="Times New Roman" w:cs="Times New Roman"/>
          <w:sz w:val="24"/>
        </w:rPr>
        <w:t xml:space="preserve"> and </w:t>
      </w:r>
      <w:r w:rsidRPr="009361A7">
        <w:rPr>
          <w:rFonts w:ascii="Times New Roman" w:hAnsi="Times New Roman" w:cs="Times New Roman"/>
          <w:sz w:val="24"/>
        </w:rPr>
        <w:t xml:space="preserve">Rosa Maria H. </w:t>
      </w:r>
      <w:proofErr w:type="spellStart"/>
      <w:r w:rsidRPr="009361A7">
        <w:rPr>
          <w:rFonts w:ascii="Times New Roman" w:hAnsi="Times New Roman" w:cs="Times New Roman"/>
          <w:sz w:val="24"/>
        </w:rPr>
        <w:t>Nancho</w:t>
      </w:r>
      <w:proofErr w:type="spellEnd"/>
    </w:p>
    <w:p w:rsidR="009361A7" w:rsidRPr="009361A7" w:rsidRDefault="009361A7">
      <w:pPr>
        <w:rPr>
          <w:rFonts w:ascii="Times New Roman" w:hAnsi="Times New Roman" w:cs="Times New Roman"/>
        </w:rPr>
      </w:pPr>
      <w:r w:rsidRPr="009361A7">
        <w:rPr>
          <w:rFonts w:ascii="Times New Roman" w:hAnsi="Times New Roman" w:cs="Times New Roman"/>
        </w:rPr>
        <w:t>Manila Doctors Hospital, Philippines</w:t>
      </w:r>
    </w:p>
    <w:p w:rsidR="009361A7" w:rsidRPr="009361A7" w:rsidRDefault="009361A7" w:rsidP="009361A7">
      <w:pPr>
        <w:jc w:val="center"/>
        <w:rPr>
          <w:rFonts w:ascii="Times New Roman" w:hAnsi="Times New Roman" w:cs="Times New Roman"/>
          <w:b/>
          <w:sz w:val="24"/>
        </w:rPr>
      </w:pPr>
      <w:r w:rsidRPr="009361A7">
        <w:rPr>
          <w:rFonts w:ascii="Times New Roman" w:hAnsi="Times New Roman" w:cs="Times New Roman"/>
          <w:b/>
          <w:sz w:val="24"/>
        </w:rPr>
        <w:t>Abstract</w:t>
      </w:r>
    </w:p>
    <w:p w:rsidR="009361A7" w:rsidRPr="009361A7" w:rsidRDefault="009361A7" w:rsidP="009361A7">
      <w:pPr>
        <w:jc w:val="both"/>
        <w:rPr>
          <w:rFonts w:ascii="Times New Roman" w:hAnsi="Times New Roman" w:cs="Times New Roman"/>
          <w:sz w:val="20"/>
        </w:rPr>
      </w:pPr>
      <w:r w:rsidRPr="009361A7">
        <w:rPr>
          <w:rFonts w:ascii="Times New Roman" w:hAnsi="Times New Roman" w:cs="Times New Roman"/>
          <w:b/>
          <w:sz w:val="20"/>
        </w:rPr>
        <w:t xml:space="preserve">Statement of the </w:t>
      </w:r>
      <w:r w:rsidRPr="009361A7">
        <w:rPr>
          <w:rFonts w:ascii="Times New Roman" w:hAnsi="Times New Roman" w:cs="Times New Roman"/>
          <w:b/>
          <w:sz w:val="20"/>
        </w:rPr>
        <w:t>problem</w:t>
      </w:r>
      <w:r w:rsidRPr="009361A7">
        <w:rPr>
          <w:rFonts w:ascii="Times New Roman" w:hAnsi="Times New Roman" w:cs="Times New Roman"/>
          <w:b/>
          <w:sz w:val="20"/>
        </w:rPr>
        <w:t>:</w:t>
      </w:r>
      <w:r w:rsidRPr="009361A7">
        <w:rPr>
          <w:rFonts w:ascii="Times New Roman" w:hAnsi="Times New Roman" w:cs="Times New Roman"/>
          <w:sz w:val="20"/>
        </w:rPr>
        <w:t xml:space="preserve"> Nine of ten adults who smoke cigarettes daily first tried smoking before age 18. Tobacco product use is started and established primarily during adolescence. Pediatricians have a significant role in assisting adolescents in quitting smoking in their youth to decrease its consequences. The study aimed to contribute to the information on pediatricians' knowledge, attitudes</w:t>
      </w:r>
      <w:r>
        <w:rPr>
          <w:rFonts w:ascii="Times New Roman" w:hAnsi="Times New Roman" w:cs="Times New Roman"/>
          <w:sz w:val="20"/>
        </w:rPr>
        <w:t xml:space="preserve"> and</w:t>
      </w:r>
      <w:r w:rsidRPr="009361A7">
        <w:rPr>
          <w:rFonts w:ascii="Times New Roman" w:hAnsi="Times New Roman" w:cs="Times New Roman"/>
          <w:sz w:val="20"/>
        </w:rPr>
        <w:t xml:space="preserve"> practices on adolescents’ smoking cessation counseling. It sought to serve as a resource for recommending a formal training program among pediatricians locally in counseling adolescents to assist them in stopping smoking. </w:t>
      </w:r>
    </w:p>
    <w:p w:rsidR="009361A7" w:rsidRPr="009361A7" w:rsidRDefault="009361A7" w:rsidP="009361A7">
      <w:pPr>
        <w:jc w:val="both"/>
        <w:rPr>
          <w:rFonts w:ascii="Times New Roman" w:hAnsi="Times New Roman" w:cs="Times New Roman"/>
          <w:sz w:val="20"/>
        </w:rPr>
      </w:pPr>
      <w:r w:rsidRPr="009361A7">
        <w:rPr>
          <w:rFonts w:ascii="Times New Roman" w:hAnsi="Times New Roman" w:cs="Times New Roman"/>
          <w:b/>
          <w:sz w:val="20"/>
        </w:rPr>
        <w:t xml:space="preserve">Methodology </w:t>
      </w:r>
      <w:r>
        <w:rPr>
          <w:rFonts w:ascii="Times New Roman" w:hAnsi="Times New Roman" w:cs="Times New Roman"/>
          <w:b/>
          <w:sz w:val="20"/>
        </w:rPr>
        <w:t>and</w:t>
      </w:r>
      <w:r w:rsidRPr="009361A7">
        <w:rPr>
          <w:rFonts w:ascii="Times New Roman" w:hAnsi="Times New Roman" w:cs="Times New Roman"/>
          <w:b/>
          <w:sz w:val="20"/>
        </w:rPr>
        <w:t xml:space="preserve"> </w:t>
      </w:r>
      <w:r w:rsidRPr="009361A7">
        <w:rPr>
          <w:rFonts w:ascii="Times New Roman" w:hAnsi="Times New Roman" w:cs="Times New Roman"/>
          <w:b/>
          <w:sz w:val="20"/>
        </w:rPr>
        <w:t>theoretical orientation</w:t>
      </w:r>
      <w:r w:rsidRPr="009361A7">
        <w:rPr>
          <w:rFonts w:ascii="Times New Roman" w:hAnsi="Times New Roman" w:cs="Times New Roman"/>
          <w:b/>
          <w:sz w:val="20"/>
        </w:rPr>
        <w:t>:</w:t>
      </w:r>
      <w:r w:rsidRPr="009361A7">
        <w:rPr>
          <w:rFonts w:ascii="Times New Roman" w:hAnsi="Times New Roman" w:cs="Times New Roman"/>
          <w:sz w:val="20"/>
        </w:rPr>
        <w:t xml:space="preserve"> This was a cross-sectional online survey done among 191 Philippine Pediatric Society-accredited pediatricians in hospitals in Metro Manila between </w:t>
      </w:r>
      <w:proofErr w:type="gramStart"/>
      <w:r w:rsidRPr="009361A7">
        <w:rPr>
          <w:rFonts w:ascii="Times New Roman" w:hAnsi="Times New Roman" w:cs="Times New Roman"/>
          <w:sz w:val="20"/>
        </w:rPr>
        <w:t>April</w:t>
      </w:r>
      <w:proofErr w:type="gramEnd"/>
      <w:r w:rsidRPr="009361A7">
        <w:rPr>
          <w:rFonts w:ascii="Times New Roman" w:hAnsi="Times New Roman" w:cs="Times New Roman"/>
          <w:sz w:val="20"/>
        </w:rPr>
        <w:t xml:space="preserve"> to August 2022. Simple random sampling was used. Participants were randomly recruited and sent an online link to which the validated questionnaire was sent. Descriptive statistics, frequency, proportion, mean standard deviation, independent sample T-test</w:t>
      </w:r>
      <w:r>
        <w:rPr>
          <w:rFonts w:ascii="Times New Roman" w:hAnsi="Times New Roman" w:cs="Times New Roman"/>
          <w:sz w:val="20"/>
        </w:rPr>
        <w:t xml:space="preserve"> and</w:t>
      </w:r>
      <w:r w:rsidRPr="009361A7">
        <w:rPr>
          <w:rFonts w:ascii="Times New Roman" w:hAnsi="Times New Roman" w:cs="Times New Roman"/>
          <w:sz w:val="20"/>
        </w:rPr>
        <w:t xml:space="preserve"> Fisher’s exact test were among the statistical tools used in the study. </w:t>
      </w:r>
    </w:p>
    <w:p w:rsidR="009361A7" w:rsidRPr="009361A7" w:rsidRDefault="009361A7" w:rsidP="009361A7">
      <w:pPr>
        <w:jc w:val="both"/>
        <w:rPr>
          <w:rFonts w:ascii="Times New Roman" w:hAnsi="Times New Roman" w:cs="Times New Roman"/>
          <w:sz w:val="20"/>
        </w:rPr>
      </w:pPr>
      <w:r w:rsidRPr="009361A7">
        <w:rPr>
          <w:rFonts w:ascii="Times New Roman" w:hAnsi="Times New Roman" w:cs="Times New Roman"/>
          <w:b/>
          <w:sz w:val="20"/>
        </w:rPr>
        <w:t>Findings:</w:t>
      </w:r>
      <w:r w:rsidRPr="009361A7">
        <w:rPr>
          <w:rFonts w:ascii="Times New Roman" w:hAnsi="Times New Roman" w:cs="Times New Roman"/>
          <w:sz w:val="20"/>
        </w:rPr>
        <w:t xml:space="preserve"> The pediatricians who participated had insufficient knowledge of smoking cessation counseling guidelines. Nonsmoking pediatricians felt their efforts in helping smoking adolescents were not well rewarded. Most pediatricians advised smoking cessation but lacked follow-up in one-third of respondents. There was inadequate evidence to suggest an association between the smoking status among pediatricians and their knowledge, attitude</w:t>
      </w:r>
      <w:r>
        <w:rPr>
          <w:rFonts w:ascii="Times New Roman" w:hAnsi="Times New Roman" w:cs="Times New Roman"/>
          <w:sz w:val="20"/>
        </w:rPr>
        <w:t xml:space="preserve"> and</w:t>
      </w:r>
      <w:r w:rsidRPr="009361A7">
        <w:rPr>
          <w:rFonts w:ascii="Times New Roman" w:hAnsi="Times New Roman" w:cs="Times New Roman"/>
          <w:sz w:val="20"/>
        </w:rPr>
        <w:t xml:space="preserve"> practices in advising smoking cessation.</w:t>
      </w:r>
    </w:p>
    <w:p w:rsidR="009361A7" w:rsidRDefault="009361A7" w:rsidP="009361A7">
      <w:pPr>
        <w:jc w:val="both"/>
        <w:rPr>
          <w:rFonts w:ascii="Times New Roman" w:hAnsi="Times New Roman" w:cs="Times New Roman"/>
          <w:sz w:val="20"/>
        </w:rPr>
      </w:pPr>
      <w:r w:rsidRPr="009361A7">
        <w:rPr>
          <w:rFonts w:ascii="Times New Roman" w:hAnsi="Times New Roman" w:cs="Times New Roman"/>
          <w:b/>
          <w:sz w:val="20"/>
        </w:rPr>
        <w:t>Conclusion:</w:t>
      </w:r>
      <w:r w:rsidRPr="009361A7">
        <w:rPr>
          <w:rFonts w:ascii="Times New Roman" w:hAnsi="Times New Roman" w:cs="Times New Roman"/>
          <w:sz w:val="20"/>
        </w:rPr>
        <w:t xml:space="preserve"> Pediatricians have a significant role in assisting adolescents to stop smoking. Further training in smoking cessation counseling is recommended to help them effectively give advice. We recommend that policymakers and stakeholders in the Philippines consider giving formal training among pediatricians on smoking cessation counseling to adolescents, including caregivers incorporating evidence-based approaches.</w:t>
      </w:r>
    </w:p>
    <w:p w:rsidR="009361A7" w:rsidRPr="009361A7" w:rsidRDefault="009361A7" w:rsidP="009361A7">
      <w:pPr>
        <w:rPr>
          <w:rFonts w:ascii="Times New Roman" w:hAnsi="Times New Roman" w:cs="Times New Roman"/>
          <w:b/>
          <w:sz w:val="24"/>
        </w:rPr>
      </w:pPr>
      <w:r w:rsidRPr="009361A7">
        <w:rPr>
          <w:rFonts w:ascii="Times New Roman" w:hAnsi="Times New Roman" w:cs="Times New Roman"/>
          <w:b/>
          <w:sz w:val="24"/>
        </w:rPr>
        <w:t xml:space="preserve">Biography </w:t>
      </w:r>
    </w:p>
    <w:p w:rsidR="009361A7" w:rsidRPr="009361A7" w:rsidRDefault="009361A7" w:rsidP="009361A7">
      <w:pPr>
        <w:jc w:val="both"/>
        <w:rPr>
          <w:rFonts w:ascii="Times New Roman" w:hAnsi="Times New Roman" w:cs="Times New Roman"/>
          <w:sz w:val="20"/>
        </w:rPr>
      </w:pPr>
      <w:r w:rsidRPr="009361A7">
        <w:rPr>
          <w:rFonts w:ascii="Times New Roman" w:hAnsi="Times New Roman" w:cs="Times New Roman"/>
          <w:sz w:val="20"/>
        </w:rPr>
        <w:t xml:space="preserve">David Joseph </w:t>
      </w:r>
      <w:proofErr w:type="spellStart"/>
      <w:r w:rsidRPr="009361A7">
        <w:rPr>
          <w:rFonts w:ascii="Times New Roman" w:hAnsi="Times New Roman" w:cs="Times New Roman"/>
          <w:sz w:val="20"/>
        </w:rPr>
        <w:t>Ong</w:t>
      </w:r>
      <w:proofErr w:type="spellEnd"/>
      <w:r w:rsidRPr="009361A7">
        <w:rPr>
          <w:rFonts w:ascii="Times New Roman" w:hAnsi="Times New Roman" w:cs="Times New Roman"/>
          <w:sz w:val="20"/>
        </w:rPr>
        <w:t xml:space="preserve"> is a general pediatric junior consultant who advocates primary prevention of illness through lifestyle modification. He took up his postgraduate studies in the University of Santo Tomas-Faculty of Medicine and Surgery. During the pandemic, he was a front</w:t>
      </w:r>
      <w:r>
        <w:rPr>
          <w:rFonts w:ascii="Times New Roman" w:hAnsi="Times New Roman" w:cs="Times New Roman"/>
          <w:sz w:val="20"/>
        </w:rPr>
        <w:t xml:space="preserve"> </w:t>
      </w:r>
      <w:r w:rsidRPr="009361A7">
        <w:rPr>
          <w:rFonts w:ascii="Times New Roman" w:hAnsi="Times New Roman" w:cs="Times New Roman"/>
          <w:sz w:val="20"/>
        </w:rPr>
        <w:t>l</w:t>
      </w:r>
      <w:bookmarkStart w:id="0" w:name="_GoBack"/>
      <w:bookmarkEnd w:id="0"/>
      <w:r w:rsidRPr="009361A7">
        <w:rPr>
          <w:rFonts w:ascii="Times New Roman" w:hAnsi="Times New Roman" w:cs="Times New Roman"/>
          <w:sz w:val="20"/>
        </w:rPr>
        <w:t>iner as Pediatric resident in the Manila Doctors Hospital. His fields of interest in the realm of clinical research include preventive pediatrics and mental health.</w:t>
      </w:r>
    </w:p>
    <w:sectPr w:rsidR="009361A7" w:rsidRPr="00936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1A7"/>
    <w:rsid w:val="0032354D"/>
    <w:rsid w:val="00474203"/>
    <w:rsid w:val="00535872"/>
    <w:rsid w:val="007175BF"/>
    <w:rsid w:val="00924B33"/>
    <w:rsid w:val="0093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2023-04-06T08:21:00Z</dcterms:created>
  <dcterms:modified xsi:type="dcterms:W3CDTF">2023-04-06T09:08:00Z</dcterms:modified>
</cp:coreProperties>
</file>