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E6CEC" w:rsidP="007E6CEC">
      <w:pPr>
        <w:rPr>
          <w:rFonts w:ascii="Times New Roman" w:hAnsi="Times New Roman" w:cs="Times New Roman"/>
          <w:b/>
          <w:sz w:val="32"/>
        </w:rPr>
      </w:pPr>
      <w:r w:rsidRPr="007E6CEC">
        <w:rPr>
          <w:rFonts w:ascii="Times New Roman" w:hAnsi="Times New Roman" w:cs="Times New Roman"/>
          <w:b/>
          <w:sz w:val="32"/>
        </w:rPr>
        <w:t>Study of</w:t>
      </w:r>
      <w:r w:rsidR="007065F0">
        <w:rPr>
          <w:rFonts w:ascii="Times New Roman" w:hAnsi="Times New Roman" w:cs="Times New Roman"/>
          <w:b/>
          <w:sz w:val="32"/>
        </w:rPr>
        <w:t xml:space="preserve"> </w:t>
      </w:r>
      <w:r w:rsidRPr="007E6CEC">
        <w:rPr>
          <w:rFonts w:ascii="Times New Roman" w:hAnsi="Times New Roman" w:cs="Times New Roman"/>
          <w:b/>
          <w:sz w:val="32"/>
        </w:rPr>
        <w:t>serotonin metabolism in children</w:t>
      </w:r>
      <w:r w:rsidRPr="007E6CEC">
        <w:rPr>
          <w:rFonts w:ascii="Times New Roman" w:hAnsi="Times New Roman" w:cs="Times New Roman"/>
          <w:b/>
          <w:sz w:val="32"/>
        </w:rPr>
        <w:t xml:space="preserve"> </w:t>
      </w:r>
      <w:r w:rsidRPr="007E6CEC">
        <w:rPr>
          <w:rFonts w:ascii="Times New Roman" w:hAnsi="Times New Roman" w:cs="Times New Roman"/>
          <w:b/>
          <w:sz w:val="32"/>
        </w:rPr>
        <w:t>with congenital heart defects</w:t>
      </w:r>
    </w:p>
    <w:p w:rsidR="007E6CEC" w:rsidRDefault="007E6CEC" w:rsidP="007E6CEC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Mindubaуeva</w:t>
      </w:r>
      <w:proofErr w:type="spellEnd"/>
      <w:r>
        <w:rPr>
          <w:rFonts w:ascii="Times New Roman" w:hAnsi="Times New Roman" w:cs="Times New Roman"/>
          <w:sz w:val="24"/>
        </w:rPr>
        <w:t xml:space="preserve"> F</w:t>
      </w:r>
      <w:r w:rsidRPr="007E6CEC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Ospanova</w:t>
      </w:r>
      <w:proofErr w:type="spellEnd"/>
      <w:r>
        <w:rPr>
          <w:rFonts w:ascii="Times New Roman" w:hAnsi="Times New Roman" w:cs="Times New Roman"/>
          <w:sz w:val="24"/>
        </w:rPr>
        <w:t xml:space="preserve"> M</w:t>
      </w:r>
      <w:r w:rsidRPr="007E6CEC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Akhmaltdinova</w:t>
      </w:r>
      <w:proofErr w:type="spellEnd"/>
      <w:r>
        <w:rPr>
          <w:rFonts w:ascii="Times New Roman" w:hAnsi="Times New Roman" w:cs="Times New Roman"/>
          <w:sz w:val="24"/>
        </w:rPr>
        <w:t xml:space="preserve"> L</w:t>
      </w:r>
      <w:r w:rsidRPr="007E6CEC">
        <w:rPr>
          <w:rFonts w:ascii="Times New Roman" w:hAnsi="Times New Roman" w:cs="Times New Roman"/>
          <w:sz w:val="24"/>
        </w:rPr>
        <w:t>L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E6CEC">
        <w:rPr>
          <w:rFonts w:ascii="Times New Roman" w:hAnsi="Times New Roman" w:cs="Times New Roman"/>
          <w:sz w:val="24"/>
        </w:rPr>
        <w:t>Bolatbekuly</w:t>
      </w:r>
      <w:proofErr w:type="spellEnd"/>
      <w:r w:rsidRPr="007E6C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E6CEC">
        <w:rPr>
          <w:rFonts w:ascii="Times New Roman" w:hAnsi="Times New Roman" w:cs="Times New Roman"/>
          <w:sz w:val="24"/>
        </w:rPr>
        <w:t>Zh</w:t>
      </w:r>
      <w:proofErr w:type="spellEnd"/>
    </w:p>
    <w:p w:rsidR="007E6CEC" w:rsidRPr="007E6CEC" w:rsidRDefault="007E6CEC" w:rsidP="007E6CEC">
      <w:pPr>
        <w:rPr>
          <w:rFonts w:ascii="Times New Roman" w:hAnsi="Times New Roman" w:cs="Times New Roman"/>
        </w:rPr>
      </w:pPr>
      <w:r w:rsidRPr="007E6CEC">
        <w:rPr>
          <w:rFonts w:ascii="Times New Roman" w:hAnsi="Times New Roman" w:cs="Times New Roman"/>
        </w:rPr>
        <w:t>Karaganda Medical University, Kazakhstan</w:t>
      </w:r>
    </w:p>
    <w:p w:rsidR="007E6CEC" w:rsidRPr="007E6CEC" w:rsidRDefault="007E6CEC" w:rsidP="007E6CEC">
      <w:pPr>
        <w:jc w:val="center"/>
        <w:rPr>
          <w:rFonts w:ascii="Times New Roman" w:hAnsi="Times New Roman" w:cs="Times New Roman"/>
          <w:b/>
          <w:sz w:val="24"/>
        </w:rPr>
      </w:pPr>
      <w:r w:rsidRPr="007E6CEC">
        <w:rPr>
          <w:rFonts w:ascii="Times New Roman" w:hAnsi="Times New Roman" w:cs="Times New Roman"/>
          <w:b/>
          <w:sz w:val="24"/>
        </w:rPr>
        <w:t>Abstract</w:t>
      </w:r>
    </w:p>
    <w:p w:rsidR="007E6CEC" w:rsidRPr="007E6CEC" w:rsidRDefault="007E6CEC" w:rsidP="007E6CEC">
      <w:pPr>
        <w:jc w:val="both"/>
        <w:rPr>
          <w:rFonts w:ascii="Times New Roman" w:hAnsi="Times New Roman" w:cs="Times New Roman"/>
          <w:sz w:val="20"/>
        </w:rPr>
      </w:pPr>
      <w:r w:rsidRPr="007E6CEC">
        <w:rPr>
          <w:rFonts w:ascii="Times New Roman" w:hAnsi="Times New Roman" w:cs="Times New Roman"/>
          <w:b/>
          <w:sz w:val="20"/>
        </w:rPr>
        <w:t>Background:</w:t>
      </w:r>
      <w:r w:rsidRPr="007E6CEC">
        <w:rPr>
          <w:rFonts w:ascii="Times New Roman" w:hAnsi="Times New Roman" w:cs="Times New Roman"/>
          <w:sz w:val="20"/>
        </w:rPr>
        <w:t xml:space="preserve"> The role of serotonin (5-HT) in the development of heart and vascular diseases, </w:t>
      </w:r>
      <w:r w:rsidRPr="007E6CEC">
        <w:rPr>
          <w:rFonts w:ascii="Times New Roman" w:hAnsi="Times New Roman" w:cs="Times New Roman"/>
          <w:sz w:val="20"/>
        </w:rPr>
        <w:t>Congenital Heart Defects</w:t>
      </w:r>
      <w:r w:rsidRPr="007E6CEC">
        <w:rPr>
          <w:rFonts w:ascii="Times New Roman" w:hAnsi="Times New Roman" w:cs="Times New Roman"/>
          <w:sz w:val="20"/>
        </w:rPr>
        <w:t xml:space="preserve"> (CHDs) complicated by pulmonary hypertension is being discussed in the world literature. The exact mechanisms responsible for the pathogenesis of the development of </w:t>
      </w:r>
      <w:r w:rsidRPr="007E6CEC">
        <w:rPr>
          <w:rFonts w:ascii="Times New Roman" w:hAnsi="Times New Roman" w:cs="Times New Roman"/>
          <w:sz w:val="20"/>
        </w:rPr>
        <w:t xml:space="preserve">Pulmonary Arterial Hypertension </w:t>
      </w:r>
      <w:r w:rsidRPr="007E6CEC">
        <w:rPr>
          <w:rFonts w:ascii="Times New Roman" w:hAnsi="Times New Roman" w:cs="Times New Roman"/>
          <w:sz w:val="20"/>
        </w:rPr>
        <w:t xml:space="preserve">(PAH) have not yet been fully </w:t>
      </w:r>
      <w:r w:rsidRPr="007E6CEC">
        <w:rPr>
          <w:rFonts w:ascii="Times New Roman" w:hAnsi="Times New Roman" w:cs="Times New Roman"/>
          <w:sz w:val="20"/>
        </w:rPr>
        <w:t>elucidated;</w:t>
      </w:r>
      <w:r w:rsidRPr="007E6CEC">
        <w:rPr>
          <w:rFonts w:ascii="Times New Roman" w:hAnsi="Times New Roman" w:cs="Times New Roman"/>
          <w:sz w:val="20"/>
        </w:rPr>
        <w:t xml:space="preserve"> endothelial dysfunction is associated with disorders of the 5-HT system. </w:t>
      </w:r>
    </w:p>
    <w:p w:rsidR="007E6CEC" w:rsidRPr="007E6CEC" w:rsidRDefault="007E6CEC" w:rsidP="007E6CEC">
      <w:pPr>
        <w:jc w:val="both"/>
        <w:rPr>
          <w:rFonts w:ascii="Times New Roman" w:hAnsi="Times New Roman" w:cs="Times New Roman"/>
          <w:sz w:val="20"/>
        </w:rPr>
      </w:pPr>
      <w:r w:rsidRPr="007E6CEC">
        <w:rPr>
          <w:rFonts w:ascii="Times New Roman" w:hAnsi="Times New Roman" w:cs="Times New Roman"/>
          <w:b/>
          <w:sz w:val="20"/>
        </w:rPr>
        <w:t>Purpose:</w:t>
      </w:r>
      <w:r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>The purpose of our study was to study the metabolism of 5-HT against the background of surgical correction of CHDs in children.</w:t>
      </w:r>
    </w:p>
    <w:p w:rsidR="007E6CEC" w:rsidRPr="007E6CEC" w:rsidRDefault="007E6CEC" w:rsidP="007E6CEC">
      <w:pPr>
        <w:jc w:val="both"/>
        <w:rPr>
          <w:rFonts w:ascii="Times New Roman" w:hAnsi="Times New Roman" w:cs="Times New Roman"/>
          <w:sz w:val="20"/>
        </w:rPr>
      </w:pPr>
      <w:r w:rsidRPr="007E6CEC">
        <w:rPr>
          <w:rFonts w:ascii="Times New Roman" w:hAnsi="Times New Roman" w:cs="Times New Roman"/>
          <w:b/>
          <w:sz w:val="20"/>
        </w:rPr>
        <w:t>Materials and methods</w:t>
      </w:r>
      <w:r w:rsidRPr="007E6CEC">
        <w:rPr>
          <w:rFonts w:ascii="Times New Roman" w:hAnsi="Times New Roman" w:cs="Times New Roman"/>
          <w:b/>
          <w:sz w:val="20"/>
        </w:rPr>
        <w:t>:</w:t>
      </w:r>
      <w:r w:rsidRPr="007E6CEC">
        <w:rPr>
          <w:rFonts w:ascii="Times New Roman" w:hAnsi="Times New Roman" w:cs="Times New Roman"/>
          <w:sz w:val="20"/>
        </w:rPr>
        <w:t xml:space="preserve"> The study included 30 children with CHDs and different degrees of PAH. In addition to the generally accepted standard studies, indicators of the 5-HT system were determined: number of platelets, concentration of 5-HIAA in plasma, urine, platelets, 5-HT transporter (SERT), 5-HT2A receptors in platelets.</w:t>
      </w:r>
    </w:p>
    <w:p w:rsidR="007E6CEC" w:rsidRPr="007E6CEC" w:rsidRDefault="007E6CEC" w:rsidP="007E6CEC">
      <w:pPr>
        <w:jc w:val="both"/>
        <w:rPr>
          <w:rFonts w:ascii="Times New Roman" w:hAnsi="Times New Roman" w:cs="Times New Roman"/>
          <w:sz w:val="20"/>
        </w:rPr>
      </w:pPr>
      <w:r w:rsidRPr="007E6CEC">
        <w:rPr>
          <w:rFonts w:ascii="Times New Roman" w:hAnsi="Times New Roman" w:cs="Times New Roman"/>
          <w:b/>
          <w:sz w:val="20"/>
        </w:rPr>
        <w:t>Results:</w:t>
      </w:r>
      <w:r w:rsidRPr="007E6CEC"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>The results of the study showed that despite th</w:t>
      </w:r>
      <w:bookmarkStart w:id="0" w:name="_GoBack"/>
      <w:bookmarkEnd w:id="0"/>
      <w:r w:rsidRPr="007E6CEC">
        <w:rPr>
          <w:rFonts w:ascii="Times New Roman" w:hAnsi="Times New Roman" w:cs="Times New Roman"/>
          <w:sz w:val="20"/>
        </w:rPr>
        <w:t>e fact that 5-HT2A receptors on platelets do not undergo any special changes. SERT decreased by almost 20% after surgery (347.35</w:t>
      </w:r>
      <w:r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 xml:space="preserve">87.27 </w:t>
      </w:r>
      <w:r w:rsidRPr="007E6CEC">
        <w:rPr>
          <w:rFonts w:ascii="Times New Roman" w:hAnsi="Times New Roman" w:cs="Times New Roman"/>
          <w:i/>
          <w:sz w:val="20"/>
        </w:rPr>
        <w:t>vs.</w:t>
      </w:r>
      <w:r w:rsidRPr="007E6CEC">
        <w:rPr>
          <w:rFonts w:ascii="Times New Roman" w:hAnsi="Times New Roman" w:cs="Times New Roman"/>
          <w:sz w:val="20"/>
        </w:rPr>
        <w:t xml:space="preserve"> 284.66</w:t>
      </w:r>
      <w:r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 xml:space="preserve">55.29 </w:t>
      </w:r>
      <w:proofErr w:type="spellStart"/>
      <w:r w:rsidRPr="007E6CEC">
        <w:rPr>
          <w:rFonts w:ascii="Times New Roman" w:hAnsi="Times New Roman" w:cs="Times New Roman"/>
          <w:sz w:val="20"/>
        </w:rPr>
        <w:t>pg</w:t>
      </w:r>
      <w:proofErr w:type="spellEnd"/>
      <w:r w:rsidRPr="007E6CEC">
        <w:rPr>
          <w:rFonts w:ascii="Times New Roman" w:hAnsi="Times New Roman" w:cs="Times New Roman"/>
          <w:sz w:val="20"/>
        </w:rPr>
        <w:t xml:space="preserve">/10*9, p=0.03). </w:t>
      </w:r>
      <w:r w:rsidRPr="007E6CEC">
        <w:rPr>
          <w:rFonts w:ascii="Times New Roman" w:hAnsi="Times New Roman" w:cs="Times New Roman"/>
          <w:sz w:val="20"/>
        </w:rPr>
        <w:t>Concentration</w:t>
      </w:r>
      <w:r w:rsidRPr="007E6CEC">
        <w:rPr>
          <w:rFonts w:ascii="Times New Roman" w:hAnsi="Times New Roman" w:cs="Times New Roman"/>
          <w:sz w:val="20"/>
        </w:rPr>
        <w:t xml:space="preserve"> of the 5-HIAA in and in platelets did not change significantly. However, concentration of 5-HIAA in urine before surgical treatment was 19.81</w:t>
      </w:r>
      <w:r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 xml:space="preserve">46.66 </w:t>
      </w:r>
      <w:proofErr w:type="spellStart"/>
      <w:r w:rsidRPr="007E6CEC">
        <w:rPr>
          <w:rFonts w:ascii="Times New Roman" w:hAnsi="Times New Roman" w:cs="Times New Roman"/>
          <w:sz w:val="20"/>
        </w:rPr>
        <w:t>ng</w:t>
      </w:r>
      <w:proofErr w:type="spellEnd"/>
      <w:r w:rsidRPr="007E6CEC">
        <w:rPr>
          <w:rFonts w:ascii="Times New Roman" w:hAnsi="Times New Roman" w:cs="Times New Roman"/>
          <w:sz w:val="20"/>
        </w:rPr>
        <w:t>/</w:t>
      </w:r>
      <w:proofErr w:type="spellStart"/>
      <w:r w:rsidRPr="007E6CEC">
        <w:rPr>
          <w:rFonts w:ascii="Times New Roman" w:hAnsi="Times New Roman" w:cs="Times New Roman"/>
          <w:sz w:val="20"/>
        </w:rPr>
        <w:t>mmol</w:t>
      </w:r>
      <w:proofErr w:type="spellEnd"/>
      <w:r w:rsidRPr="007E6CE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E6CEC">
        <w:rPr>
          <w:rFonts w:ascii="Times New Roman" w:hAnsi="Times New Roman" w:cs="Times New Roman"/>
          <w:sz w:val="20"/>
        </w:rPr>
        <w:t>creatine</w:t>
      </w:r>
      <w:proofErr w:type="spellEnd"/>
      <w:r w:rsidRPr="007E6CEC">
        <w:rPr>
          <w:rFonts w:ascii="Times New Roman" w:hAnsi="Times New Roman" w:cs="Times New Roman"/>
          <w:sz w:val="20"/>
        </w:rPr>
        <w:t>, after</w:t>
      </w:r>
      <w:r w:rsidR="007065F0"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>6.51</w:t>
      </w:r>
      <w:r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 xml:space="preserve">10 </w:t>
      </w:r>
      <w:proofErr w:type="spellStart"/>
      <w:r w:rsidRPr="007E6CEC">
        <w:rPr>
          <w:rFonts w:ascii="Times New Roman" w:hAnsi="Times New Roman" w:cs="Times New Roman"/>
          <w:sz w:val="20"/>
        </w:rPr>
        <w:t>ng</w:t>
      </w:r>
      <w:proofErr w:type="spellEnd"/>
      <w:r w:rsidRPr="007E6CEC">
        <w:rPr>
          <w:rFonts w:ascii="Times New Roman" w:hAnsi="Times New Roman" w:cs="Times New Roman"/>
          <w:sz w:val="20"/>
        </w:rPr>
        <w:t>/</w:t>
      </w:r>
      <w:proofErr w:type="spellStart"/>
      <w:r w:rsidRPr="007E6CEC">
        <w:rPr>
          <w:rFonts w:ascii="Times New Roman" w:hAnsi="Times New Roman" w:cs="Times New Roman"/>
          <w:sz w:val="20"/>
        </w:rPr>
        <w:t>mmol</w:t>
      </w:r>
      <w:proofErr w:type="spellEnd"/>
      <w:r w:rsidRPr="007E6CE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E6CEC">
        <w:rPr>
          <w:rFonts w:ascii="Times New Roman" w:hAnsi="Times New Roman" w:cs="Times New Roman"/>
          <w:sz w:val="20"/>
        </w:rPr>
        <w:t>creatine</w:t>
      </w:r>
      <w:proofErr w:type="spellEnd"/>
      <w:r w:rsidRPr="007E6CEC">
        <w:rPr>
          <w:rFonts w:ascii="Times New Roman" w:hAnsi="Times New Roman" w:cs="Times New Roman"/>
          <w:sz w:val="20"/>
        </w:rPr>
        <w:t>. Using the regression analysis, it was found that it is 5-HIAA in plasma that is determined by the level of the calculated average pressure in the pulmonary artery with a correlation coefficient of -0.59 (p&lt;0.05)</w:t>
      </w:r>
      <w:r w:rsidR="007065F0">
        <w:rPr>
          <w:rFonts w:ascii="Times New Roman" w:hAnsi="Times New Roman" w:cs="Times New Roman"/>
          <w:sz w:val="20"/>
        </w:rPr>
        <w:t>.</w:t>
      </w:r>
    </w:p>
    <w:p w:rsidR="007E6CEC" w:rsidRDefault="007E6CEC" w:rsidP="007E6CEC">
      <w:pPr>
        <w:jc w:val="both"/>
        <w:rPr>
          <w:rFonts w:ascii="Times New Roman" w:hAnsi="Times New Roman" w:cs="Times New Roman"/>
          <w:sz w:val="20"/>
        </w:rPr>
      </w:pPr>
      <w:r w:rsidRPr="007E6CEC">
        <w:rPr>
          <w:rFonts w:ascii="Times New Roman" w:hAnsi="Times New Roman" w:cs="Times New Roman"/>
          <w:b/>
          <w:sz w:val="20"/>
        </w:rPr>
        <w:t>Conclusion:</w:t>
      </w:r>
      <w:r w:rsidRPr="007E6CEC"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>The conducted studies and the results obtained the involvement of 5-HT metabolism in the pathophysiological mechanisms of the development of PAH associated with CHDs.</w:t>
      </w:r>
      <w:r w:rsidR="007065F0">
        <w:rPr>
          <w:rFonts w:ascii="Times New Roman" w:hAnsi="Times New Roman" w:cs="Times New Roman"/>
          <w:sz w:val="20"/>
        </w:rPr>
        <w:t xml:space="preserve"> </w:t>
      </w:r>
      <w:r w:rsidRPr="007E6CEC">
        <w:rPr>
          <w:rFonts w:ascii="Times New Roman" w:hAnsi="Times New Roman" w:cs="Times New Roman"/>
          <w:sz w:val="20"/>
        </w:rPr>
        <w:t>Further study of the indicators of the 5-HT system will make it possible to identify early biomarkers for the development of PAH associated with CHDs.</w:t>
      </w:r>
    </w:p>
    <w:p w:rsidR="007E6CEC" w:rsidRPr="007E6CEC" w:rsidRDefault="007E6CEC" w:rsidP="007E6CEC">
      <w:pPr>
        <w:rPr>
          <w:rFonts w:ascii="Times New Roman" w:hAnsi="Times New Roman" w:cs="Times New Roman"/>
          <w:b/>
          <w:sz w:val="24"/>
        </w:rPr>
      </w:pPr>
      <w:r w:rsidRPr="007E6CEC">
        <w:rPr>
          <w:rFonts w:ascii="Times New Roman" w:hAnsi="Times New Roman" w:cs="Times New Roman"/>
          <w:b/>
          <w:sz w:val="24"/>
        </w:rPr>
        <w:t>Biography</w:t>
      </w:r>
    </w:p>
    <w:p w:rsidR="007E6CEC" w:rsidRPr="007E6CEC" w:rsidRDefault="007E6CEC" w:rsidP="007E6CEC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E6CEC">
        <w:rPr>
          <w:rFonts w:ascii="Times New Roman" w:hAnsi="Times New Roman" w:cs="Times New Roman"/>
          <w:sz w:val="20"/>
        </w:rPr>
        <w:t>Ospanova</w:t>
      </w:r>
      <w:proofErr w:type="spellEnd"/>
      <w:r w:rsidRPr="007E6CE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E6CEC">
        <w:rPr>
          <w:rFonts w:ascii="Times New Roman" w:hAnsi="Times New Roman" w:cs="Times New Roman"/>
          <w:sz w:val="20"/>
        </w:rPr>
        <w:t>Mariya</w:t>
      </w:r>
      <w:proofErr w:type="spellEnd"/>
      <w:r>
        <w:rPr>
          <w:rFonts w:ascii="Times New Roman" w:hAnsi="Times New Roman" w:cs="Times New Roman"/>
          <w:sz w:val="20"/>
        </w:rPr>
        <w:t xml:space="preserve"> is affiliated to Karaganda Medical University</w:t>
      </w:r>
      <w:r w:rsidRPr="007E6CEC">
        <w:rPr>
          <w:rFonts w:ascii="Times New Roman" w:hAnsi="Times New Roman" w:cs="Times New Roman"/>
          <w:sz w:val="20"/>
        </w:rPr>
        <w:t>, NCJSC Karaganda, Kazakhstan</w:t>
      </w:r>
      <w:r>
        <w:rPr>
          <w:rFonts w:ascii="Times New Roman" w:hAnsi="Times New Roman" w:cs="Times New Roman"/>
          <w:sz w:val="20"/>
        </w:rPr>
        <w:t>.</w:t>
      </w:r>
    </w:p>
    <w:sectPr w:rsidR="007E6CEC" w:rsidRPr="007E6C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CEC"/>
    <w:rsid w:val="0032354D"/>
    <w:rsid w:val="00474203"/>
    <w:rsid w:val="00535872"/>
    <w:rsid w:val="007065F0"/>
    <w:rsid w:val="007E6CEC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2023-05-31T05:08:00Z</dcterms:created>
  <dcterms:modified xsi:type="dcterms:W3CDTF">2023-05-31T05:24:00Z</dcterms:modified>
</cp:coreProperties>
</file>