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6094D">
      <w:pPr>
        <w:rPr>
          <w:rFonts w:ascii="Times New Roman" w:hAnsi="Times New Roman" w:cs="Times New Roman"/>
          <w:b/>
          <w:sz w:val="32"/>
        </w:rPr>
      </w:pPr>
      <w:bookmarkStart w:id="0" w:name="_GoBack"/>
      <w:r w:rsidRPr="0016094D">
        <w:rPr>
          <w:rFonts w:ascii="Times New Roman" w:hAnsi="Times New Roman" w:cs="Times New Roman"/>
          <w:b/>
          <w:sz w:val="32"/>
        </w:rPr>
        <w:t>The correlation between cluster seizures and findings of magnetic resonance imaging in drug refractory epilepsy patients</w:t>
      </w:r>
    </w:p>
    <w:p w:rsidR="0016094D" w:rsidRDefault="0016094D">
      <w:pPr>
        <w:rPr>
          <w:rFonts w:ascii="Times New Roman" w:hAnsi="Times New Roman" w:cs="Times New Roman"/>
          <w:sz w:val="24"/>
        </w:rPr>
      </w:pPr>
      <w:proofErr w:type="spellStart"/>
      <w:r w:rsidRPr="0016094D">
        <w:rPr>
          <w:rFonts w:ascii="Times New Roman" w:hAnsi="Times New Roman" w:cs="Times New Roman"/>
          <w:sz w:val="24"/>
        </w:rPr>
        <w:t>Seyed</w:t>
      </w:r>
      <w:proofErr w:type="spellEnd"/>
      <w:r w:rsidRPr="0016094D">
        <w:rPr>
          <w:rFonts w:ascii="Times New Roman" w:hAnsi="Times New Roman" w:cs="Times New Roman"/>
          <w:sz w:val="24"/>
        </w:rPr>
        <w:t xml:space="preserve"> </w:t>
      </w:r>
      <w:proofErr w:type="spellStart"/>
      <w:r w:rsidRPr="0016094D">
        <w:rPr>
          <w:rFonts w:ascii="Times New Roman" w:hAnsi="Times New Roman" w:cs="Times New Roman"/>
          <w:sz w:val="24"/>
        </w:rPr>
        <w:t>Navid</w:t>
      </w:r>
      <w:proofErr w:type="spellEnd"/>
      <w:r w:rsidRPr="0016094D">
        <w:rPr>
          <w:rFonts w:ascii="Times New Roman" w:hAnsi="Times New Roman" w:cs="Times New Roman"/>
          <w:sz w:val="24"/>
        </w:rPr>
        <w:t xml:space="preserve"> </w:t>
      </w:r>
      <w:proofErr w:type="spellStart"/>
      <w:r w:rsidRPr="0016094D">
        <w:rPr>
          <w:rFonts w:ascii="Times New Roman" w:hAnsi="Times New Roman" w:cs="Times New Roman"/>
          <w:sz w:val="24"/>
        </w:rPr>
        <w:t>Naghibi</w:t>
      </w:r>
      <w:proofErr w:type="spellEnd"/>
    </w:p>
    <w:p w:rsidR="0016094D" w:rsidRPr="0016094D" w:rsidRDefault="0016094D">
      <w:pPr>
        <w:rPr>
          <w:rFonts w:ascii="Times New Roman" w:hAnsi="Times New Roman" w:cs="Times New Roman"/>
        </w:rPr>
      </w:pPr>
      <w:r w:rsidRPr="0016094D">
        <w:rPr>
          <w:rFonts w:ascii="Times New Roman" w:hAnsi="Times New Roman" w:cs="Times New Roman"/>
        </w:rPr>
        <w:t>Isfahan University of Medical Sciences, Iran</w:t>
      </w:r>
    </w:p>
    <w:p w:rsidR="0016094D" w:rsidRPr="0016094D" w:rsidRDefault="0016094D" w:rsidP="0016094D">
      <w:pPr>
        <w:jc w:val="center"/>
        <w:rPr>
          <w:rFonts w:ascii="Times New Roman" w:hAnsi="Times New Roman" w:cs="Times New Roman"/>
          <w:b/>
          <w:sz w:val="24"/>
        </w:rPr>
      </w:pPr>
      <w:r w:rsidRPr="0016094D">
        <w:rPr>
          <w:rFonts w:ascii="Times New Roman" w:hAnsi="Times New Roman" w:cs="Times New Roman"/>
          <w:b/>
          <w:sz w:val="24"/>
        </w:rPr>
        <w:t>Abstract</w:t>
      </w:r>
    </w:p>
    <w:p w:rsidR="0016094D" w:rsidRPr="0016094D" w:rsidRDefault="0016094D" w:rsidP="0016094D">
      <w:pPr>
        <w:jc w:val="both"/>
        <w:rPr>
          <w:rFonts w:ascii="Times New Roman" w:hAnsi="Times New Roman" w:cs="Times New Roman"/>
          <w:sz w:val="20"/>
        </w:rPr>
      </w:pPr>
      <w:r w:rsidRPr="0016094D">
        <w:rPr>
          <w:rFonts w:ascii="Times New Roman" w:hAnsi="Times New Roman" w:cs="Times New Roman"/>
          <w:sz w:val="20"/>
        </w:rPr>
        <w:t>Epilepsy is one of the most common neurological disorders around the world</w:t>
      </w:r>
      <w:r w:rsidR="00EB6105">
        <w:rPr>
          <w:rFonts w:ascii="Times New Roman" w:hAnsi="Times New Roman" w:cs="Times New Roman"/>
          <w:sz w:val="20"/>
        </w:rPr>
        <w:t xml:space="preserve"> and</w:t>
      </w:r>
      <w:r w:rsidRPr="0016094D">
        <w:rPr>
          <w:rFonts w:ascii="Times New Roman" w:hAnsi="Times New Roman" w:cs="Times New Roman"/>
          <w:sz w:val="20"/>
        </w:rPr>
        <w:t xml:space="preserve"> about a quarter of all epilepsy patients are women of reproductive age, so managing epilepsy in women of reproductive age is extremely important.</w:t>
      </w:r>
    </w:p>
    <w:p w:rsidR="0016094D" w:rsidRPr="0016094D" w:rsidRDefault="0016094D" w:rsidP="0016094D">
      <w:pPr>
        <w:jc w:val="both"/>
        <w:rPr>
          <w:rFonts w:ascii="Times New Roman" w:hAnsi="Times New Roman" w:cs="Times New Roman"/>
          <w:sz w:val="20"/>
        </w:rPr>
      </w:pPr>
      <w:proofErr w:type="spellStart"/>
      <w:r w:rsidRPr="0016094D">
        <w:rPr>
          <w:rFonts w:ascii="Times New Roman" w:hAnsi="Times New Roman" w:cs="Times New Roman"/>
          <w:sz w:val="20"/>
        </w:rPr>
        <w:t>Neuroendocrinological</w:t>
      </w:r>
      <w:proofErr w:type="spellEnd"/>
      <w:r w:rsidRPr="0016094D">
        <w:rPr>
          <w:rFonts w:ascii="Times New Roman" w:hAnsi="Times New Roman" w:cs="Times New Roman"/>
          <w:sz w:val="20"/>
        </w:rPr>
        <w:t xml:space="preserve"> differences between men and women affect epilepsy and epilepsy itself in women and Men are associated with sex-related complications. On the other hand, in women, issues related to fertility, marriage, Pregnancy, breastfeeding, bone health, etc. are very important points that should always be considered by the treating physician.</w:t>
      </w:r>
    </w:p>
    <w:p w:rsidR="0016094D" w:rsidRPr="0016094D" w:rsidRDefault="0016094D" w:rsidP="0016094D">
      <w:pPr>
        <w:jc w:val="both"/>
        <w:rPr>
          <w:rFonts w:ascii="Times New Roman" w:hAnsi="Times New Roman" w:cs="Times New Roman"/>
          <w:sz w:val="20"/>
        </w:rPr>
      </w:pPr>
      <w:r w:rsidRPr="0016094D">
        <w:rPr>
          <w:rFonts w:ascii="Times New Roman" w:hAnsi="Times New Roman" w:cs="Times New Roman"/>
          <w:sz w:val="20"/>
        </w:rPr>
        <w:t xml:space="preserve">Although the majority of women with epilepsy will have a normal and safe pregnancy, in order to have a safe pregnancy in women with epilepsy, pre-pregnancy care should include trying to fully control seizures with the minimum dose and number of </w:t>
      </w:r>
      <w:r w:rsidRPr="0016094D">
        <w:rPr>
          <w:rFonts w:ascii="Times New Roman" w:hAnsi="Times New Roman" w:cs="Times New Roman"/>
          <w:sz w:val="20"/>
        </w:rPr>
        <w:t>Anti</w:t>
      </w:r>
      <w:r>
        <w:rPr>
          <w:rFonts w:ascii="Times New Roman" w:hAnsi="Times New Roman" w:cs="Times New Roman"/>
          <w:sz w:val="20"/>
        </w:rPr>
        <w:t>-</w:t>
      </w:r>
      <w:r w:rsidRPr="0016094D">
        <w:rPr>
          <w:rFonts w:ascii="Times New Roman" w:hAnsi="Times New Roman" w:cs="Times New Roman"/>
          <w:sz w:val="20"/>
        </w:rPr>
        <w:t xml:space="preserve">Seizure Medications </w:t>
      </w:r>
      <w:r w:rsidRPr="0016094D">
        <w:rPr>
          <w:rFonts w:ascii="Times New Roman" w:hAnsi="Times New Roman" w:cs="Times New Roman"/>
          <w:sz w:val="20"/>
        </w:rPr>
        <w:t>(ASMs) and choosing the medication with the least side effects on the mother and the fetus, choose the appropriate contraceptive method and use folic acid supplements.</w:t>
      </w:r>
    </w:p>
    <w:p w:rsidR="0016094D" w:rsidRDefault="0016094D" w:rsidP="0016094D">
      <w:pPr>
        <w:jc w:val="both"/>
        <w:rPr>
          <w:rFonts w:ascii="Times New Roman" w:hAnsi="Times New Roman" w:cs="Times New Roman"/>
          <w:sz w:val="20"/>
        </w:rPr>
      </w:pPr>
      <w:r w:rsidRPr="0016094D">
        <w:rPr>
          <w:rFonts w:ascii="Times New Roman" w:hAnsi="Times New Roman" w:cs="Times New Roman"/>
          <w:sz w:val="20"/>
        </w:rPr>
        <w:t>During pregnancy, the monitoring of the serum level of many anti</w:t>
      </w:r>
      <w:r>
        <w:rPr>
          <w:rFonts w:ascii="Times New Roman" w:hAnsi="Times New Roman" w:cs="Times New Roman"/>
          <w:sz w:val="20"/>
        </w:rPr>
        <w:t>-</w:t>
      </w:r>
      <w:r w:rsidRPr="0016094D">
        <w:rPr>
          <w:rFonts w:ascii="Times New Roman" w:hAnsi="Times New Roman" w:cs="Times New Roman"/>
          <w:sz w:val="20"/>
        </w:rPr>
        <w:t>seizure medications should be done regularly</w:t>
      </w:r>
      <w:r w:rsidR="00EB6105">
        <w:rPr>
          <w:rFonts w:ascii="Times New Roman" w:hAnsi="Times New Roman" w:cs="Times New Roman"/>
          <w:sz w:val="20"/>
        </w:rPr>
        <w:t xml:space="preserve"> and</w:t>
      </w:r>
      <w:r w:rsidRPr="0016094D">
        <w:rPr>
          <w:rFonts w:ascii="Times New Roman" w:hAnsi="Times New Roman" w:cs="Times New Roman"/>
          <w:sz w:val="20"/>
        </w:rPr>
        <w:t xml:space="preserve"> proper screening should be done in terms of </w:t>
      </w:r>
      <w:proofErr w:type="spellStart"/>
      <w:r w:rsidRPr="0016094D">
        <w:rPr>
          <w:rFonts w:ascii="Times New Roman" w:hAnsi="Times New Roman" w:cs="Times New Roman"/>
          <w:sz w:val="20"/>
        </w:rPr>
        <w:t>teratogenic</w:t>
      </w:r>
      <w:proofErr w:type="spellEnd"/>
      <w:r w:rsidRPr="0016094D">
        <w:rPr>
          <w:rFonts w:ascii="Times New Roman" w:hAnsi="Times New Roman" w:cs="Times New Roman"/>
          <w:sz w:val="20"/>
        </w:rPr>
        <w:t xml:space="preserve"> effects of anti</w:t>
      </w:r>
      <w:r>
        <w:rPr>
          <w:rFonts w:ascii="Times New Roman" w:hAnsi="Times New Roman" w:cs="Times New Roman"/>
          <w:sz w:val="20"/>
        </w:rPr>
        <w:t>-</w:t>
      </w:r>
      <w:r w:rsidRPr="0016094D">
        <w:rPr>
          <w:rFonts w:ascii="Times New Roman" w:hAnsi="Times New Roman" w:cs="Times New Roman"/>
          <w:sz w:val="20"/>
        </w:rPr>
        <w:t>seizure medications</w:t>
      </w:r>
      <w:r>
        <w:rPr>
          <w:rFonts w:ascii="Times New Roman" w:hAnsi="Times New Roman" w:cs="Times New Roman"/>
          <w:sz w:val="20"/>
        </w:rPr>
        <w:t xml:space="preserve"> [Figure 1]</w:t>
      </w:r>
      <w:r w:rsidRPr="0016094D">
        <w:rPr>
          <w:rFonts w:ascii="Times New Roman" w:hAnsi="Times New Roman" w:cs="Times New Roman"/>
          <w:sz w:val="20"/>
        </w:rPr>
        <w:t xml:space="preserve">, in cooperation with a </w:t>
      </w:r>
      <w:proofErr w:type="spellStart"/>
      <w:r w:rsidRPr="0016094D">
        <w:rPr>
          <w:rFonts w:ascii="Times New Roman" w:hAnsi="Times New Roman" w:cs="Times New Roman"/>
          <w:sz w:val="20"/>
        </w:rPr>
        <w:t>perinatologist</w:t>
      </w:r>
      <w:proofErr w:type="spellEnd"/>
      <w:r w:rsidRPr="0016094D">
        <w:rPr>
          <w:rFonts w:ascii="Times New Roman" w:hAnsi="Times New Roman" w:cs="Times New Roman"/>
          <w:sz w:val="20"/>
        </w:rPr>
        <w:t>. In the vast majority of pregnant women with epilepsy, the choice of delivery method is based on obstetric criteria.</w:t>
      </w:r>
      <w:r>
        <w:rPr>
          <w:rFonts w:ascii="Times New Roman" w:hAnsi="Times New Roman" w:cs="Times New Roman"/>
          <w:sz w:val="20"/>
        </w:rPr>
        <w:t xml:space="preserve"> </w:t>
      </w:r>
      <w:r w:rsidRPr="0016094D">
        <w:rPr>
          <w:rFonts w:ascii="Times New Roman" w:hAnsi="Times New Roman" w:cs="Times New Roman"/>
          <w:sz w:val="20"/>
        </w:rPr>
        <w:t xml:space="preserve">In the absolute majority of cases, the benefits of breastfeeding for the baby and the mother are much greater than the risk of drug transfer through breast milk, so breastfeeding is recommended in most cases. </w:t>
      </w:r>
      <w:r w:rsidRPr="0016094D">
        <w:rPr>
          <w:rFonts w:ascii="Times New Roman" w:hAnsi="Times New Roman" w:cs="Times New Roman"/>
          <w:sz w:val="20"/>
        </w:rPr>
        <w:t>However</w:t>
      </w:r>
      <w:r w:rsidRPr="0016094D">
        <w:rPr>
          <w:rFonts w:ascii="Times New Roman" w:hAnsi="Times New Roman" w:cs="Times New Roman"/>
          <w:sz w:val="20"/>
        </w:rPr>
        <w:t>, the baby should be carefully monitored for signs of drug poisoning.</w:t>
      </w:r>
    </w:p>
    <w:p w:rsidR="0016094D" w:rsidRDefault="0016094D" w:rsidP="0016094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F0F959B">
            <wp:extent cx="3188335" cy="1804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88335" cy="1804670"/>
                    </a:xfrm>
                    <a:prstGeom prst="rect">
                      <a:avLst/>
                    </a:prstGeom>
                    <a:noFill/>
                  </pic:spPr>
                </pic:pic>
              </a:graphicData>
            </a:graphic>
          </wp:inline>
        </w:drawing>
      </w:r>
    </w:p>
    <w:p w:rsidR="0016094D" w:rsidRPr="0016094D" w:rsidRDefault="0016094D" w:rsidP="0016094D">
      <w:pPr>
        <w:jc w:val="center"/>
        <w:rPr>
          <w:rFonts w:ascii="Times New Roman" w:hAnsi="Times New Roman" w:cs="Times New Roman"/>
          <w:i/>
          <w:sz w:val="18"/>
        </w:rPr>
      </w:pPr>
      <w:proofErr w:type="gramStart"/>
      <w:r w:rsidRPr="0016094D">
        <w:rPr>
          <w:rFonts w:ascii="Times New Roman" w:hAnsi="Times New Roman" w:cs="Times New Roman"/>
          <w:b/>
          <w:i/>
          <w:sz w:val="18"/>
        </w:rPr>
        <w:t>Figure 1.</w:t>
      </w:r>
      <w:proofErr w:type="gramEnd"/>
      <w:r w:rsidRPr="0016094D">
        <w:rPr>
          <w:rFonts w:ascii="Times New Roman" w:hAnsi="Times New Roman" w:cs="Times New Roman"/>
          <w:i/>
          <w:sz w:val="18"/>
        </w:rPr>
        <w:t xml:space="preserve"> </w:t>
      </w:r>
      <w:proofErr w:type="gramStart"/>
      <w:r w:rsidRPr="0016094D">
        <w:rPr>
          <w:rFonts w:ascii="Times New Roman" w:hAnsi="Times New Roman" w:cs="Times New Roman"/>
          <w:i/>
          <w:sz w:val="18"/>
        </w:rPr>
        <w:t>Relative timing and developmental pathology of certain major congenital malformations.</w:t>
      </w:r>
      <w:proofErr w:type="gramEnd"/>
    </w:p>
    <w:p w:rsidR="0016094D" w:rsidRPr="0016094D" w:rsidRDefault="0016094D" w:rsidP="0016094D">
      <w:pPr>
        <w:rPr>
          <w:rFonts w:ascii="Times New Roman" w:hAnsi="Times New Roman" w:cs="Times New Roman"/>
          <w:b/>
          <w:sz w:val="24"/>
        </w:rPr>
      </w:pPr>
      <w:r w:rsidRPr="0016094D">
        <w:rPr>
          <w:rFonts w:ascii="Times New Roman" w:hAnsi="Times New Roman" w:cs="Times New Roman"/>
          <w:b/>
          <w:sz w:val="24"/>
        </w:rPr>
        <w:t xml:space="preserve">Biography </w:t>
      </w:r>
    </w:p>
    <w:p w:rsidR="0016094D" w:rsidRPr="0016094D" w:rsidRDefault="0016094D" w:rsidP="0016094D">
      <w:pPr>
        <w:jc w:val="both"/>
        <w:rPr>
          <w:rFonts w:ascii="Times New Roman" w:hAnsi="Times New Roman" w:cs="Times New Roman"/>
          <w:sz w:val="20"/>
        </w:rPr>
      </w:pPr>
      <w:proofErr w:type="spellStart"/>
      <w:r w:rsidRPr="0016094D">
        <w:rPr>
          <w:rFonts w:ascii="Times New Roman" w:hAnsi="Times New Roman" w:cs="Times New Roman"/>
          <w:sz w:val="20"/>
        </w:rPr>
        <w:t>Seyed</w:t>
      </w:r>
      <w:proofErr w:type="spellEnd"/>
      <w:r w:rsidRPr="0016094D">
        <w:rPr>
          <w:rFonts w:ascii="Times New Roman" w:hAnsi="Times New Roman" w:cs="Times New Roman"/>
          <w:sz w:val="20"/>
        </w:rPr>
        <w:t xml:space="preserve"> </w:t>
      </w:r>
      <w:proofErr w:type="spellStart"/>
      <w:r w:rsidRPr="0016094D">
        <w:rPr>
          <w:rFonts w:ascii="Times New Roman" w:hAnsi="Times New Roman" w:cs="Times New Roman"/>
          <w:sz w:val="20"/>
        </w:rPr>
        <w:t>Navid</w:t>
      </w:r>
      <w:proofErr w:type="spellEnd"/>
      <w:r w:rsidRPr="0016094D">
        <w:rPr>
          <w:rFonts w:ascii="Times New Roman" w:hAnsi="Times New Roman" w:cs="Times New Roman"/>
          <w:sz w:val="20"/>
        </w:rPr>
        <w:t xml:space="preserve"> </w:t>
      </w:r>
      <w:proofErr w:type="spellStart"/>
      <w:r w:rsidRPr="0016094D">
        <w:rPr>
          <w:rFonts w:ascii="Times New Roman" w:hAnsi="Times New Roman" w:cs="Times New Roman"/>
          <w:sz w:val="20"/>
        </w:rPr>
        <w:t>Naghibi</w:t>
      </w:r>
      <w:proofErr w:type="spellEnd"/>
      <w:r>
        <w:rPr>
          <w:rFonts w:ascii="Times New Roman" w:hAnsi="Times New Roman" w:cs="Times New Roman"/>
          <w:sz w:val="20"/>
        </w:rPr>
        <w:t xml:space="preserve"> has done Doctor of Medicine from</w:t>
      </w:r>
      <w:r w:rsidRPr="0016094D">
        <w:rPr>
          <w:rFonts w:ascii="Times New Roman" w:hAnsi="Times New Roman" w:cs="Times New Roman"/>
          <w:sz w:val="20"/>
        </w:rPr>
        <w:t xml:space="preserve"> Ahvaz </w:t>
      </w:r>
      <w:proofErr w:type="spellStart"/>
      <w:r w:rsidRPr="0016094D">
        <w:rPr>
          <w:rFonts w:ascii="Times New Roman" w:hAnsi="Times New Roman" w:cs="Times New Roman"/>
          <w:sz w:val="20"/>
        </w:rPr>
        <w:t>Jundishapur</w:t>
      </w:r>
      <w:proofErr w:type="spellEnd"/>
      <w:r w:rsidRPr="0016094D">
        <w:rPr>
          <w:rFonts w:ascii="Times New Roman" w:hAnsi="Times New Roman" w:cs="Times New Roman"/>
          <w:sz w:val="20"/>
        </w:rPr>
        <w:t xml:space="preserve"> University of Medical Sciences (1998-2006). </w:t>
      </w:r>
      <w:r>
        <w:rPr>
          <w:rFonts w:ascii="Times New Roman" w:hAnsi="Times New Roman" w:cs="Times New Roman"/>
          <w:sz w:val="20"/>
        </w:rPr>
        <w:t xml:space="preserve">He was ranked 31 </w:t>
      </w:r>
      <w:r w:rsidRPr="0016094D">
        <w:rPr>
          <w:rFonts w:ascii="Times New Roman" w:hAnsi="Times New Roman" w:cs="Times New Roman"/>
          <w:sz w:val="20"/>
        </w:rPr>
        <w:t xml:space="preserve">in the national </w:t>
      </w:r>
      <w:r w:rsidRPr="0016094D">
        <w:rPr>
          <w:rFonts w:ascii="Times New Roman" w:hAnsi="Times New Roman" w:cs="Times New Roman"/>
          <w:sz w:val="20"/>
        </w:rPr>
        <w:t>entrance</w:t>
      </w:r>
      <w:r w:rsidRPr="0016094D">
        <w:rPr>
          <w:rFonts w:ascii="Times New Roman" w:hAnsi="Times New Roman" w:cs="Times New Roman"/>
          <w:sz w:val="20"/>
        </w:rPr>
        <w:t xml:space="preserve"> exam 1998 and member of National Organization for Development</w:t>
      </w:r>
      <w:r>
        <w:rPr>
          <w:rFonts w:ascii="Times New Roman" w:hAnsi="Times New Roman" w:cs="Times New Roman"/>
          <w:sz w:val="20"/>
        </w:rPr>
        <w:t xml:space="preserve"> of Exceptional Talents (NODET)</w:t>
      </w:r>
      <w:r w:rsidRPr="0016094D">
        <w:rPr>
          <w:rFonts w:ascii="Times New Roman" w:hAnsi="Times New Roman" w:cs="Times New Roman"/>
          <w:sz w:val="20"/>
        </w:rPr>
        <w:t>.</w:t>
      </w:r>
      <w:r>
        <w:rPr>
          <w:rFonts w:ascii="Times New Roman" w:hAnsi="Times New Roman" w:cs="Times New Roman"/>
          <w:sz w:val="20"/>
        </w:rPr>
        <w:t xml:space="preserve"> He was a </w:t>
      </w:r>
      <w:r w:rsidRPr="0016094D">
        <w:rPr>
          <w:rFonts w:ascii="Times New Roman" w:hAnsi="Times New Roman" w:cs="Times New Roman"/>
          <w:sz w:val="20"/>
        </w:rPr>
        <w:t>Resident</w:t>
      </w:r>
      <w:r w:rsidRPr="0016094D">
        <w:rPr>
          <w:rFonts w:ascii="Times New Roman" w:hAnsi="Times New Roman" w:cs="Times New Roman"/>
          <w:sz w:val="20"/>
        </w:rPr>
        <w:t xml:space="preserve"> of Neurology at Ahvaz </w:t>
      </w:r>
      <w:proofErr w:type="spellStart"/>
      <w:r w:rsidRPr="0016094D">
        <w:rPr>
          <w:rFonts w:ascii="Times New Roman" w:hAnsi="Times New Roman" w:cs="Times New Roman"/>
          <w:sz w:val="20"/>
        </w:rPr>
        <w:t>Jundishapur</w:t>
      </w:r>
      <w:proofErr w:type="spellEnd"/>
      <w:r w:rsidRPr="0016094D">
        <w:rPr>
          <w:rFonts w:ascii="Times New Roman" w:hAnsi="Times New Roman" w:cs="Times New Roman"/>
          <w:sz w:val="20"/>
        </w:rPr>
        <w:t xml:space="preserve"> University of Medical Sciences (2006-2010).</w:t>
      </w:r>
      <w:r>
        <w:rPr>
          <w:rFonts w:ascii="Times New Roman" w:hAnsi="Times New Roman" w:cs="Times New Roman"/>
          <w:sz w:val="20"/>
        </w:rPr>
        <w:t xml:space="preserve"> He was a </w:t>
      </w:r>
      <w:r w:rsidRPr="0016094D">
        <w:rPr>
          <w:rFonts w:ascii="Times New Roman" w:hAnsi="Times New Roman" w:cs="Times New Roman"/>
          <w:sz w:val="20"/>
        </w:rPr>
        <w:t>Fellowship of Epilepsy at Isfahan University</w:t>
      </w:r>
      <w:r>
        <w:rPr>
          <w:rFonts w:ascii="Times New Roman" w:hAnsi="Times New Roman" w:cs="Times New Roman"/>
          <w:sz w:val="20"/>
        </w:rPr>
        <w:t xml:space="preserve"> of medical science (2017-2018)</w:t>
      </w:r>
      <w:r w:rsidRPr="0016094D">
        <w:rPr>
          <w:rFonts w:ascii="Times New Roman" w:hAnsi="Times New Roman" w:cs="Times New Roman"/>
          <w:sz w:val="20"/>
        </w:rPr>
        <w:t>.</w:t>
      </w:r>
      <w:bookmarkEnd w:id="0"/>
    </w:p>
    <w:sectPr w:rsidR="0016094D" w:rsidRPr="001609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94D"/>
    <w:rsid w:val="0016094D"/>
    <w:rsid w:val="0032354D"/>
    <w:rsid w:val="00474203"/>
    <w:rsid w:val="00535872"/>
    <w:rsid w:val="00924B33"/>
    <w:rsid w:val="00EB6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09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9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09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9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2023-03-09T06:12:00Z</dcterms:created>
  <dcterms:modified xsi:type="dcterms:W3CDTF">2023-03-09T06:26:00Z</dcterms:modified>
</cp:coreProperties>
</file>