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841BF">
      <w:pPr>
        <w:rPr>
          <w:rFonts w:ascii="Times New Roman" w:hAnsi="Times New Roman" w:cs="Times New Roman"/>
          <w:b/>
          <w:sz w:val="32"/>
        </w:rPr>
      </w:pPr>
      <w:r w:rsidRPr="002841BF">
        <w:rPr>
          <w:rFonts w:ascii="Times New Roman" w:hAnsi="Times New Roman" w:cs="Times New Roman"/>
          <w:b/>
          <w:sz w:val="32"/>
        </w:rPr>
        <w:t xml:space="preserve">Spontaneous </w:t>
      </w:r>
      <w:proofErr w:type="spellStart"/>
      <w:r w:rsidRPr="002841BF">
        <w:rPr>
          <w:rFonts w:ascii="Times New Roman" w:hAnsi="Times New Roman" w:cs="Times New Roman"/>
          <w:b/>
          <w:sz w:val="32"/>
        </w:rPr>
        <w:t>osteogenesis</w:t>
      </w:r>
      <w:proofErr w:type="spellEnd"/>
      <w:r w:rsidRPr="002841BF">
        <w:rPr>
          <w:rFonts w:ascii="Times New Roman" w:hAnsi="Times New Roman" w:cs="Times New Roman"/>
          <w:b/>
          <w:sz w:val="32"/>
        </w:rPr>
        <w:t xml:space="preserve"> of dehiscent frontal sinus wall after endoscopic removal of </w:t>
      </w:r>
      <w:proofErr w:type="spellStart"/>
      <w:r w:rsidRPr="002841BF">
        <w:rPr>
          <w:rFonts w:ascii="Times New Roman" w:hAnsi="Times New Roman" w:cs="Times New Roman"/>
          <w:b/>
          <w:sz w:val="32"/>
        </w:rPr>
        <w:t>mucocele</w:t>
      </w:r>
      <w:proofErr w:type="spellEnd"/>
    </w:p>
    <w:p w:rsidR="002841BF" w:rsidRDefault="002841BF">
      <w:pPr>
        <w:rPr>
          <w:rFonts w:ascii="Times New Roman" w:hAnsi="Times New Roman" w:cs="Times New Roman"/>
          <w:sz w:val="24"/>
        </w:rPr>
      </w:pPr>
      <w:r w:rsidRPr="002841BF">
        <w:rPr>
          <w:rFonts w:ascii="Times New Roman" w:hAnsi="Times New Roman" w:cs="Times New Roman"/>
          <w:sz w:val="24"/>
        </w:rPr>
        <w:t xml:space="preserve">Tan </w:t>
      </w:r>
      <w:proofErr w:type="spellStart"/>
      <w:r w:rsidRPr="002841BF">
        <w:rPr>
          <w:rFonts w:ascii="Times New Roman" w:hAnsi="Times New Roman" w:cs="Times New Roman"/>
          <w:sz w:val="24"/>
        </w:rPr>
        <w:t>Dexian</w:t>
      </w:r>
      <w:proofErr w:type="spellEnd"/>
      <w:r w:rsidRPr="002841BF">
        <w:rPr>
          <w:rFonts w:ascii="Times New Roman" w:hAnsi="Times New Roman" w:cs="Times New Roman"/>
          <w:sz w:val="24"/>
        </w:rPr>
        <w:t xml:space="preserve"> Arthur*</w:t>
      </w:r>
      <w:r>
        <w:rPr>
          <w:rFonts w:ascii="Times New Roman" w:hAnsi="Times New Roman" w:cs="Times New Roman"/>
          <w:sz w:val="24"/>
        </w:rPr>
        <w:t xml:space="preserve">, </w:t>
      </w:r>
      <w:r w:rsidRPr="002841BF">
        <w:rPr>
          <w:rFonts w:ascii="Times New Roman" w:hAnsi="Times New Roman" w:cs="Times New Roman"/>
          <w:sz w:val="24"/>
        </w:rPr>
        <w:t xml:space="preserve">James Wei Ming </w:t>
      </w:r>
      <w:proofErr w:type="spellStart"/>
      <w:r w:rsidRPr="002841BF">
        <w:rPr>
          <w:rFonts w:ascii="Times New Roman" w:hAnsi="Times New Roman" w:cs="Times New Roman"/>
          <w:sz w:val="24"/>
        </w:rPr>
        <w:t>Kwek</w:t>
      </w:r>
      <w:proofErr w:type="spellEnd"/>
      <w:r>
        <w:rPr>
          <w:rFonts w:ascii="Times New Roman" w:hAnsi="Times New Roman" w:cs="Times New Roman"/>
          <w:sz w:val="24"/>
        </w:rPr>
        <w:t xml:space="preserve">, </w:t>
      </w:r>
      <w:r w:rsidRPr="002841BF">
        <w:rPr>
          <w:rFonts w:ascii="Times New Roman" w:hAnsi="Times New Roman" w:cs="Times New Roman"/>
          <w:sz w:val="24"/>
        </w:rPr>
        <w:t xml:space="preserve">Ian </w:t>
      </w:r>
      <w:proofErr w:type="spellStart"/>
      <w:r w:rsidRPr="002841BF">
        <w:rPr>
          <w:rFonts w:ascii="Times New Roman" w:hAnsi="Times New Roman" w:cs="Times New Roman"/>
          <w:sz w:val="24"/>
        </w:rPr>
        <w:t>Loh</w:t>
      </w:r>
      <w:proofErr w:type="spellEnd"/>
      <w:r>
        <w:rPr>
          <w:rFonts w:ascii="Times New Roman" w:hAnsi="Times New Roman" w:cs="Times New Roman"/>
          <w:sz w:val="24"/>
        </w:rPr>
        <w:t xml:space="preserve"> and </w:t>
      </w:r>
      <w:r w:rsidRPr="002841BF">
        <w:rPr>
          <w:rFonts w:ascii="Times New Roman" w:hAnsi="Times New Roman" w:cs="Times New Roman"/>
          <w:sz w:val="24"/>
        </w:rPr>
        <w:t>Tee Sin Lee</w:t>
      </w:r>
    </w:p>
    <w:p w:rsidR="002841BF" w:rsidRPr="002841BF" w:rsidRDefault="002841BF">
      <w:pPr>
        <w:rPr>
          <w:rFonts w:ascii="Times New Roman" w:hAnsi="Times New Roman" w:cs="Times New Roman"/>
        </w:rPr>
      </w:pPr>
      <w:proofErr w:type="spellStart"/>
      <w:r w:rsidRPr="002841BF">
        <w:rPr>
          <w:rFonts w:ascii="Times New Roman" w:hAnsi="Times New Roman" w:cs="Times New Roman"/>
        </w:rPr>
        <w:t>Changi</w:t>
      </w:r>
      <w:proofErr w:type="spellEnd"/>
      <w:r w:rsidRPr="002841BF">
        <w:rPr>
          <w:rFonts w:ascii="Times New Roman" w:hAnsi="Times New Roman" w:cs="Times New Roman"/>
        </w:rPr>
        <w:t xml:space="preserve"> General Hospital, Singapore</w:t>
      </w:r>
    </w:p>
    <w:p w:rsidR="002841BF" w:rsidRPr="002841BF" w:rsidRDefault="002841BF" w:rsidP="002841BF">
      <w:pPr>
        <w:jc w:val="center"/>
        <w:rPr>
          <w:rFonts w:ascii="Times New Roman" w:hAnsi="Times New Roman" w:cs="Times New Roman"/>
          <w:b/>
          <w:sz w:val="24"/>
        </w:rPr>
      </w:pPr>
      <w:r w:rsidRPr="002841BF">
        <w:rPr>
          <w:rFonts w:ascii="Times New Roman" w:hAnsi="Times New Roman" w:cs="Times New Roman"/>
          <w:b/>
          <w:sz w:val="24"/>
        </w:rPr>
        <w:t>Abstract</w:t>
      </w:r>
    </w:p>
    <w:p w:rsidR="002841BF" w:rsidRPr="002841BF" w:rsidRDefault="002841BF" w:rsidP="002841BF">
      <w:pPr>
        <w:jc w:val="both"/>
        <w:rPr>
          <w:rFonts w:ascii="Times New Roman" w:hAnsi="Times New Roman" w:cs="Times New Roman"/>
          <w:sz w:val="20"/>
        </w:rPr>
      </w:pPr>
      <w:r w:rsidRPr="002841BF">
        <w:rPr>
          <w:rFonts w:ascii="Times New Roman" w:hAnsi="Times New Roman" w:cs="Times New Roman"/>
          <w:b/>
          <w:sz w:val="20"/>
        </w:rPr>
        <w:t xml:space="preserve">Statement of the </w:t>
      </w:r>
      <w:r w:rsidRPr="002841BF">
        <w:rPr>
          <w:rFonts w:ascii="Times New Roman" w:hAnsi="Times New Roman" w:cs="Times New Roman"/>
          <w:b/>
          <w:sz w:val="20"/>
        </w:rPr>
        <w:t>problem</w:t>
      </w:r>
      <w:r w:rsidRPr="002841BF">
        <w:rPr>
          <w:rFonts w:ascii="Times New Roman" w:hAnsi="Times New Roman" w:cs="Times New Roman"/>
          <w:b/>
          <w:sz w:val="20"/>
        </w:rPr>
        <w:t>:</w:t>
      </w:r>
      <w:r w:rsidRPr="002841BF">
        <w:rPr>
          <w:rFonts w:ascii="Times New Roman" w:hAnsi="Times New Roman" w:cs="Times New Roman"/>
          <w:sz w:val="20"/>
        </w:rPr>
        <w:t xml:space="preserve"> </w:t>
      </w:r>
      <w:proofErr w:type="spellStart"/>
      <w:r w:rsidRPr="002841BF">
        <w:rPr>
          <w:rFonts w:ascii="Times New Roman" w:hAnsi="Times New Roman" w:cs="Times New Roman"/>
          <w:sz w:val="20"/>
        </w:rPr>
        <w:t>Mucoceles</w:t>
      </w:r>
      <w:proofErr w:type="spellEnd"/>
      <w:r w:rsidRPr="002841BF">
        <w:rPr>
          <w:rFonts w:ascii="Times New Roman" w:hAnsi="Times New Roman" w:cs="Times New Roman"/>
          <w:sz w:val="20"/>
        </w:rPr>
        <w:t xml:space="preserve"> most commonly affect the frontal sinus, which results from chronic obstruction of the sinus </w:t>
      </w:r>
      <w:proofErr w:type="spellStart"/>
      <w:r w:rsidRPr="002841BF">
        <w:rPr>
          <w:rFonts w:ascii="Times New Roman" w:hAnsi="Times New Roman" w:cs="Times New Roman"/>
          <w:sz w:val="20"/>
        </w:rPr>
        <w:t>ostium</w:t>
      </w:r>
      <w:proofErr w:type="spellEnd"/>
      <w:r w:rsidRPr="002841BF">
        <w:rPr>
          <w:rFonts w:ascii="Times New Roman" w:hAnsi="Times New Roman" w:cs="Times New Roman"/>
          <w:sz w:val="20"/>
        </w:rPr>
        <w:t xml:space="preserve"> or cystic dilatation of mucous glands with ductal obstruction. They are known to cause bony erosion of the sinus walls, which can lead to large defects. These defects were typically managed by obliteration or </w:t>
      </w:r>
      <w:proofErr w:type="spellStart"/>
      <w:r w:rsidRPr="002841BF">
        <w:rPr>
          <w:rFonts w:ascii="Times New Roman" w:hAnsi="Times New Roman" w:cs="Times New Roman"/>
          <w:sz w:val="20"/>
        </w:rPr>
        <w:t>cranialization</w:t>
      </w:r>
      <w:proofErr w:type="spellEnd"/>
      <w:r w:rsidRPr="002841BF">
        <w:rPr>
          <w:rFonts w:ascii="Times New Roman" w:hAnsi="Times New Roman" w:cs="Times New Roman"/>
          <w:sz w:val="20"/>
        </w:rPr>
        <w:t xml:space="preserve"> of the frontal sinus. Although short term outcomes of conservative management of significant posterior table defects from fractures are promising, there have been no studies on the long-term outcomes of large </w:t>
      </w:r>
      <w:proofErr w:type="spellStart"/>
      <w:r w:rsidRPr="002841BF">
        <w:rPr>
          <w:rFonts w:ascii="Times New Roman" w:hAnsi="Times New Roman" w:cs="Times New Roman"/>
          <w:sz w:val="20"/>
        </w:rPr>
        <w:t>dehiscences</w:t>
      </w:r>
      <w:proofErr w:type="spellEnd"/>
      <w:r w:rsidRPr="002841BF">
        <w:rPr>
          <w:rFonts w:ascii="Times New Roman" w:hAnsi="Times New Roman" w:cs="Times New Roman"/>
          <w:sz w:val="20"/>
        </w:rPr>
        <w:t xml:space="preserve"> in the posterior wall of the frontal sinus. </w:t>
      </w:r>
    </w:p>
    <w:p w:rsidR="002841BF" w:rsidRDefault="002841BF" w:rsidP="002841BF">
      <w:pPr>
        <w:jc w:val="both"/>
        <w:rPr>
          <w:rFonts w:ascii="Times New Roman" w:hAnsi="Times New Roman" w:cs="Times New Roman"/>
          <w:sz w:val="20"/>
        </w:rPr>
      </w:pPr>
      <w:r w:rsidRPr="002841BF">
        <w:rPr>
          <w:rFonts w:ascii="Times New Roman" w:hAnsi="Times New Roman" w:cs="Times New Roman"/>
          <w:b/>
          <w:sz w:val="20"/>
        </w:rPr>
        <w:t xml:space="preserve">Methodology </w:t>
      </w:r>
      <w:r>
        <w:rPr>
          <w:rFonts w:ascii="Times New Roman" w:hAnsi="Times New Roman" w:cs="Times New Roman"/>
          <w:b/>
          <w:sz w:val="20"/>
        </w:rPr>
        <w:t>and</w:t>
      </w:r>
      <w:r w:rsidRPr="002841BF">
        <w:rPr>
          <w:rFonts w:ascii="Times New Roman" w:hAnsi="Times New Roman" w:cs="Times New Roman"/>
          <w:b/>
          <w:sz w:val="20"/>
        </w:rPr>
        <w:t xml:space="preserve"> </w:t>
      </w:r>
      <w:r w:rsidRPr="002841BF">
        <w:rPr>
          <w:rFonts w:ascii="Times New Roman" w:hAnsi="Times New Roman" w:cs="Times New Roman"/>
          <w:b/>
          <w:sz w:val="20"/>
        </w:rPr>
        <w:t>findings</w:t>
      </w:r>
      <w:r w:rsidRPr="002841BF">
        <w:rPr>
          <w:rFonts w:ascii="Times New Roman" w:hAnsi="Times New Roman" w:cs="Times New Roman"/>
          <w:b/>
          <w:sz w:val="20"/>
        </w:rPr>
        <w:t>:</w:t>
      </w:r>
      <w:r w:rsidRPr="002841BF">
        <w:rPr>
          <w:rFonts w:ascii="Times New Roman" w:hAnsi="Times New Roman" w:cs="Times New Roman"/>
          <w:sz w:val="20"/>
        </w:rPr>
        <w:t xml:space="preserve"> Computed Tomography (CT) </w:t>
      </w:r>
      <w:proofErr w:type="spellStart"/>
      <w:r w:rsidRPr="002841BF">
        <w:rPr>
          <w:rFonts w:ascii="Times New Roman" w:hAnsi="Times New Roman" w:cs="Times New Roman"/>
          <w:sz w:val="20"/>
        </w:rPr>
        <w:t>Paranasal</w:t>
      </w:r>
      <w:proofErr w:type="spellEnd"/>
      <w:r w:rsidRPr="002841BF">
        <w:rPr>
          <w:rFonts w:ascii="Times New Roman" w:hAnsi="Times New Roman" w:cs="Times New Roman"/>
          <w:sz w:val="20"/>
        </w:rPr>
        <w:t xml:space="preserve"> Sinuses images were analyzed and found complete spontaneous </w:t>
      </w:r>
      <w:proofErr w:type="spellStart"/>
      <w:r w:rsidRPr="002841BF">
        <w:rPr>
          <w:rFonts w:ascii="Times New Roman" w:hAnsi="Times New Roman" w:cs="Times New Roman"/>
          <w:sz w:val="20"/>
        </w:rPr>
        <w:t>osteogenesis</w:t>
      </w:r>
      <w:proofErr w:type="spellEnd"/>
      <w:r w:rsidRPr="002841BF">
        <w:rPr>
          <w:rFonts w:ascii="Times New Roman" w:hAnsi="Times New Roman" w:cs="Times New Roman"/>
          <w:sz w:val="20"/>
        </w:rPr>
        <w:t xml:space="preserve"> of a large dehiscent frontal sinus posterior wall, secondary to a large </w:t>
      </w:r>
      <w:proofErr w:type="spellStart"/>
      <w:r w:rsidRPr="002841BF">
        <w:rPr>
          <w:rFonts w:ascii="Times New Roman" w:hAnsi="Times New Roman" w:cs="Times New Roman"/>
          <w:sz w:val="20"/>
        </w:rPr>
        <w:t>mucocele</w:t>
      </w:r>
      <w:proofErr w:type="spellEnd"/>
      <w:r w:rsidRPr="002841BF">
        <w:rPr>
          <w:rFonts w:ascii="Times New Roman" w:hAnsi="Times New Roman" w:cs="Times New Roman"/>
          <w:sz w:val="20"/>
        </w:rPr>
        <w:t xml:space="preserve">, 9 years from functional endoscopic sinus surgery with the defect managed conservatively (Figure 1). </w:t>
      </w:r>
    </w:p>
    <w:p w:rsidR="002841BF" w:rsidRDefault="002841BF" w:rsidP="002841BF">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594100" cy="930275"/>
            <wp:effectExtent l="0" t="0" r="6350" b="3175"/>
            <wp:docPr id="3" name="Picture 3" descr="C:\Users\swetha-s\Downloads\SWETHA\February 2023\28-02-2023\ENT-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February 2023\28-02-2023\ENT-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94100" cy="930275"/>
                    </a:xfrm>
                    <a:prstGeom prst="rect">
                      <a:avLst/>
                    </a:prstGeom>
                    <a:noFill/>
                    <a:ln>
                      <a:noFill/>
                    </a:ln>
                  </pic:spPr>
                </pic:pic>
              </a:graphicData>
            </a:graphic>
          </wp:inline>
        </w:drawing>
      </w:r>
    </w:p>
    <w:p w:rsidR="002841BF" w:rsidRPr="002841BF" w:rsidRDefault="002841BF" w:rsidP="002841BF">
      <w:pPr>
        <w:jc w:val="center"/>
        <w:rPr>
          <w:rFonts w:ascii="Times New Roman" w:hAnsi="Times New Roman" w:cs="Times New Roman"/>
          <w:i/>
          <w:sz w:val="18"/>
        </w:rPr>
      </w:pPr>
      <w:proofErr w:type="gramStart"/>
      <w:r w:rsidRPr="002841BF">
        <w:rPr>
          <w:rFonts w:ascii="Times New Roman" w:hAnsi="Times New Roman" w:cs="Times New Roman"/>
          <w:b/>
          <w:i/>
          <w:sz w:val="18"/>
        </w:rPr>
        <w:t>Figure 1.</w:t>
      </w:r>
      <w:proofErr w:type="gramEnd"/>
      <w:r w:rsidRPr="002841BF">
        <w:rPr>
          <w:rFonts w:ascii="Times New Roman" w:hAnsi="Times New Roman" w:cs="Times New Roman"/>
          <w:i/>
          <w:sz w:val="18"/>
        </w:rPr>
        <w:t xml:space="preserve"> Axial non-enhanced computed tomography imaging of the </w:t>
      </w:r>
      <w:proofErr w:type="spellStart"/>
      <w:r w:rsidRPr="002841BF">
        <w:rPr>
          <w:rFonts w:ascii="Times New Roman" w:hAnsi="Times New Roman" w:cs="Times New Roman"/>
          <w:i/>
          <w:sz w:val="18"/>
        </w:rPr>
        <w:t>paranasal</w:t>
      </w:r>
      <w:proofErr w:type="spellEnd"/>
      <w:r w:rsidRPr="002841BF">
        <w:rPr>
          <w:rFonts w:ascii="Times New Roman" w:hAnsi="Times New Roman" w:cs="Times New Roman"/>
          <w:i/>
          <w:sz w:val="18"/>
        </w:rPr>
        <w:t xml:space="preserve"> sinus (2010) demonstrating an </w:t>
      </w:r>
      <w:proofErr w:type="spellStart"/>
      <w:r w:rsidRPr="002841BF">
        <w:rPr>
          <w:rFonts w:ascii="Times New Roman" w:hAnsi="Times New Roman" w:cs="Times New Roman"/>
          <w:i/>
          <w:sz w:val="18"/>
        </w:rPr>
        <w:t>expansile</w:t>
      </w:r>
      <w:proofErr w:type="spellEnd"/>
      <w:r w:rsidRPr="002841BF">
        <w:rPr>
          <w:rFonts w:ascii="Times New Roman" w:hAnsi="Times New Roman" w:cs="Times New Roman"/>
          <w:i/>
          <w:sz w:val="18"/>
        </w:rPr>
        <w:t xml:space="preserve"> lesion of the right frontal sinus extending into the intracranial space through the dehiscent posterior frontal sinus wall (A). Repeat CT images (2019) with Axial (B) Sagittal (C) demonstrating a complete reformation of the previously dehiscent right posterior frontal sinus wall, 2.50 mm at its thickest point.</w:t>
      </w:r>
    </w:p>
    <w:p w:rsidR="002841BF" w:rsidRDefault="002841BF" w:rsidP="002841BF">
      <w:pPr>
        <w:jc w:val="both"/>
        <w:rPr>
          <w:rFonts w:ascii="Times New Roman" w:hAnsi="Times New Roman" w:cs="Times New Roman"/>
          <w:sz w:val="20"/>
        </w:rPr>
      </w:pPr>
      <w:r w:rsidRPr="002841BF">
        <w:rPr>
          <w:rFonts w:ascii="Times New Roman" w:hAnsi="Times New Roman" w:cs="Times New Roman"/>
          <w:b/>
          <w:sz w:val="20"/>
        </w:rPr>
        <w:t>Conclusion:</w:t>
      </w:r>
      <w:r w:rsidRPr="002841BF">
        <w:rPr>
          <w:rFonts w:ascii="Times New Roman" w:hAnsi="Times New Roman" w:cs="Times New Roman"/>
          <w:sz w:val="20"/>
        </w:rPr>
        <w:t xml:space="preserve"> The </w:t>
      </w:r>
      <w:proofErr w:type="spellStart"/>
      <w:r w:rsidRPr="002841BF">
        <w:rPr>
          <w:rFonts w:ascii="Times New Roman" w:hAnsi="Times New Roman" w:cs="Times New Roman"/>
          <w:sz w:val="20"/>
        </w:rPr>
        <w:t>dura</w:t>
      </w:r>
      <w:proofErr w:type="spellEnd"/>
      <w:r w:rsidRPr="002841BF">
        <w:rPr>
          <w:rFonts w:ascii="Times New Roman" w:hAnsi="Times New Roman" w:cs="Times New Roman"/>
          <w:sz w:val="20"/>
        </w:rPr>
        <w:t xml:space="preserve"> is well known for its </w:t>
      </w:r>
      <w:proofErr w:type="spellStart"/>
      <w:r w:rsidRPr="002841BF">
        <w:rPr>
          <w:rFonts w:ascii="Times New Roman" w:hAnsi="Times New Roman" w:cs="Times New Roman"/>
          <w:sz w:val="20"/>
        </w:rPr>
        <w:t>osteogenic</w:t>
      </w:r>
      <w:proofErr w:type="spellEnd"/>
      <w:r w:rsidRPr="002841BF">
        <w:rPr>
          <w:rFonts w:ascii="Times New Roman" w:hAnsi="Times New Roman" w:cs="Times New Roman"/>
          <w:sz w:val="20"/>
        </w:rPr>
        <w:t xml:space="preserve"> properties. Prior studies have showed that </w:t>
      </w:r>
      <w:proofErr w:type="spellStart"/>
      <w:r w:rsidRPr="002841BF">
        <w:rPr>
          <w:rFonts w:ascii="Times New Roman" w:hAnsi="Times New Roman" w:cs="Times New Roman"/>
          <w:sz w:val="20"/>
        </w:rPr>
        <w:t>dura</w:t>
      </w:r>
      <w:proofErr w:type="spellEnd"/>
      <w:r w:rsidRPr="002841BF">
        <w:rPr>
          <w:rFonts w:ascii="Times New Roman" w:hAnsi="Times New Roman" w:cs="Times New Roman"/>
          <w:sz w:val="20"/>
        </w:rPr>
        <w:t xml:space="preserve"> could induce </w:t>
      </w:r>
      <w:proofErr w:type="spellStart"/>
      <w:r w:rsidRPr="002841BF">
        <w:rPr>
          <w:rFonts w:ascii="Times New Roman" w:hAnsi="Times New Roman" w:cs="Times New Roman"/>
          <w:sz w:val="20"/>
        </w:rPr>
        <w:t>osteogenesis</w:t>
      </w:r>
      <w:proofErr w:type="spellEnd"/>
      <w:r w:rsidRPr="002841BF">
        <w:rPr>
          <w:rFonts w:ascii="Times New Roman" w:hAnsi="Times New Roman" w:cs="Times New Roman"/>
          <w:sz w:val="20"/>
        </w:rPr>
        <w:t xml:space="preserve"> in cutaneous tissue in the absence of other central nervous system structures. It was also demonstrated that </w:t>
      </w:r>
      <w:proofErr w:type="spellStart"/>
      <w:r w:rsidRPr="002841BF">
        <w:rPr>
          <w:rFonts w:ascii="Times New Roman" w:hAnsi="Times New Roman" w:cs="Times New Roman"/>
          <w:sz w:val="20"/>
        </w:rPr>
        <w:t>osteogenesis</w:t>
      </w:r>
      <w:proofErr w:type="spellEnd"/>
      <w:r w:rsidRPr="002841BF">
        <w:rPr>
          <w:rFonts w:ascii="Times New Roman" w:hAnsi="Times New Roman" w:cs="Times New Roman"/>
          <w:sz w:val="20"/>
        </w:rPr>
        <w:t xml:space="preserve"> and </w:t>
      </w:r>
      <w:proofErr w:type="spellStart"/>
      <w:r w:rsidRPr="002841BF">
        <w:rPr>
          <w:rFonts w:ascii="Times New Roman" w:hAnsi="Times New Roman" w:cs="Times New Roman"/>
          <w:sz w:val="20"/>
        </w:rPr>
        <w:t>chondrogenesis</w:t>
      </w:r>
      <w:proofErr w:type="spellEnd"/>
      <w:r w:rsidRPr="002841BF">
        <w:rPr>
          <w:rFonts w:ascii="Times New Roman" w:hAnsi="Times New Roman" w:cs="Times New Roman"/>
          <w:sz w:val="20"/>
        </w:rPr>
        <w:t xml:space="preserve"> were possible in </w:t>
      </w:r>
      <w:proofErr w:type="spellStart"/>
      <w:r w:rsidRPr="002841BF">
        <w:rPr>
          <w:rFonts w:ascii="Times New Roman" w:hAnsi="Times New Roman" w:cs="Times New Roman"/>
          <w:sz w:val="20"/>
        </w:rPr>
        <w:t>zygomatic</w:t>
      </w:r>
      <w:proofErr w:type="spellEnd"/>
      <w:r w:rsidRPr="002841BF">
        <w:rPr>
          <w:rFonts w:ascii="Times New Roman" w:hAnsi="Times New Roman" w:cs="Times New Roman"/>
          <w:sz w:val="20"/>
        </w:rPr>
        <w:t xml:space="preserve"> fractures by transplanting neonatal </w:t>
      </w:r>
      <w:proofErr w:type="spellStart"/>
      <w:r w:rsidRPr="002841BF">
        <w:rPr>
          <w:rFonts w:ascii="Times New Roman" w:hAnsi="Times New Roman" w:cs="Times New Roman"/>
          <w:sz w:val="20"/>
        </w:rPr>
        <w:t>dura</w:t>
      </w:r>
      <w:proofErr w:type="spellEnd"/>
      <w:r w:rsidRPr="002841BF">
        <w:rPr>
          <w:rFonts w:ascii="Times New Roman" w:hAnsi="Times New Roman" w:cs="Times New Roman"/>
          <w:sz w:val="20"/>
        </w:rPr>
        <w:t xml:space="preserve"> grafts to the bony defects in rats. Extrapolating from these s</w:t>
      </w:r>
      <w:bookmarkStart w:id="0" w:name="_GoBack"/>
      <w:bookmarkEnd w:id="0"/>
      <w:r w:rsidRPr="002841BF">
        <w:rPr>
          <w:rFonts w:ascii="Times New Roman" w:hAnsi="Times New Roman" w:cs="Times New Roman"/>
          <w:sz w:val="20"/>
        </w:rPr>
        <w:t xml:space="preserve">tudies, the authors postulate that the presence of </w:t>
      </w:r>
      <w:proofErr w:type="spellStart"/>
      <w:r w:rsidRPr="002841BF">
        <w:rPr>
          <w:rFonts w:ascii="Times New Roman" w:hAnsi="Times New Roman" w:cs="Times New Roman"/>
          <w:sz w:val="20"/>
        </w:rPr>
        <w:t>dura</w:t>
      </w:r>
      <w:proofErr w:type="spellEnd"/>
      <w:r w:rsidRPr="002841BF">
        <w:rPr>
          <w:rFonts w:ascii="Times New Roman" w:hAnsi="Times New Roman" w:cs="Times New Roman"/>
          <w:sz w:val="20"/>
        </w:rPr>
        <w:t xml:space="preserve"> beneath the bony deformity of the posterior frontal sinus wall had likely initiated the </w:t>
      </w:r>
      <w:proofErr w:type="spellStart"/>
      <w:r w:rsidRPr="002841BF">
        <w:rPr>
          <w:rFonts w:ascii="Times New Roman" w:hAnsi="Times New Roman" w:cs="Times New Roman"/>
          <w:sz w:val="20"/>
        </w:rPr>
        <w:t>osteogenesis</w:t>
      </w:r>
      <w:proofErr w:type="spellEnd"/>
      <w:r w:rsidRPr="002841BF">
        <w:rPr>
          <w:rFonts w:ascii="Times New Roman" w:hAnsi="Times New Roman" w:cs="Times New Roman"/>
          <w:sz w:val="20"/>
        </w:rPr>
        <w:t xml:space="preserve"> and restored the bony defect in the patient. In our literature review, we did not find any reports of spontaneous </w:t>
      </w:r>
      <w:proofErr w:type="spellStart"/>
      <w:r w:rsidRPr="002841BF">
        <w:rPr>
          <w:rFonts w:ascii="Times New Roman" w:hAnsi="Times New Roman" w:cs="Times New Roman"/>
          <w:sz w:val="20"/>
        </w:rPr>
        <w:t>osteogenesis</w:t>
      </w:r>
      <w:proofErr w:type="spellEnd"/>
      <w:r w:rsidRPr="002841BF">
        <w:rPr>
          <w:rFonts w:ascii="Times New Roman" w:hAnsi="Times New Roman" w:cs="Times New Roman"/>
          <w:sz w:val="20"/>
        </w:rPr>
        <w:t xml:space="preserve"> of large frontal sinus defects. While our experience is incidental, it reinforces the </w:t>
      </w:r>
      <w:proofErr w:type="spellStart"/>
      <w:r w:rsidRPr="002841BF">
        <w:rPr>
          <w:rFonts w:ascii="Times New Roman" w:hAnsi="Times New Roman" w:cs="Times New Roman"/>
          <w:sz w:val="20"/>
        </w:rPr>
        <w:t>osteogenetic</w:t>
      </w:r>
      <w:proofErr w:type="spellEnd"/>
      <w:r w:rsidRPr="002841BF">
        <w:rPr>
          <w:rFonts w:ascii="Times New Roman" w:hAnsi="Times New Roman" w:cs="Times New Roman"/>
          <w:sz w:val="20"/>
        </w:rPr>
        <w:t xml:space="preserve"> potential of an intact </w:t>
      </w:r>
      <w:proofErr w:type="spellStart"/>
      <w:r w:rsidRPr="002841BF">
        <w:rPr>
          <w:rFonts w:ascii="Times New Roman" w:hAnsi="Times New Roman" w:cs="Times New Roman"/>
          <w:sz w:val="20"/>
        </w:rPr>
        <w:t>dura</w:t>
      </w:r>
      <w:proofErr w:type="spellEnd"/>
      <w:r w:rsidRPr="002841BF">
        <w:rPr>
          <w:rFonts w:ascii="Times New Roman" w:hAnsi="Times New Roman" w:cs="Times New Roman"/>
          <w:sz w:val="20"/>
        </w:rPr>
        <w:t xml:space="preserve"> and further highlights that selected large defects of the posterior wall of the frontal sinus can be conservatively managed.</w:t>
      </w:r>
    </w:p>
    <w:p w:rsidR="002841BF" w:rsidRPr="002841BF" w:rsidRDefault="002841BF" w:rsidP="002841BF">
      <w:pPr>
        <w:rPr>
          <w:rFonts w:ascii="Times New Roman" w:hAnsi="Times New Roman" w:cs="Times New Roman"/>
          <w:b/>
          <w:sz w:val="24"/>
        </w:rPr>
      </w:pPr>
      <w:r w:rsidRPr="002841BF">
        <w:rPr>
          <w:rFonts w:ascii="Times New Roman" w:hAnsi="Times New Roman" w:cs="Times New Roman"/>
          <w:b/>
          <w:sz w:val="24"/>
        </w:rPr>
        <w:t xml:space="preserve">Biography </w:t>
      </w:r>
    </w:p>
    <w:p w:rsidR="002841BF" w:rsidRPr="002841BF" w:rsidRDefault="002841BF" w:rsidP="002841BF">
      <w:pPr>
        <w:jc w:val="both"/>
        <w:rPr>
          <w:rFonts w:ascii="Times New Roman" w:hAnsi="Times New Roman" w:cs="Times New Roman"/>
          <w:sz w:val="24"/>
        </w:rPr>
      </w:pPr>
      <w:r w:rsidRPr="002841BF">
        <w:rPr>
          <w:rFonts w:ascii="Times New Roman" w:hAnsi="Times New Roman" w:cs="Times New Roman"/>
          <w:sz w:val="20"/>
        </w:rPr>
        <w:t xml:space="preserve">Tan </w:t>
      </w:r>
      <w:proofErr w:type="spellStart"/>
      <w:r w:rsidRPr="002841BF">
        <w:rPr>
          <w:rFonts w:ascii="Times New Roman" w:hAnsi="Times New Roman" w:cs="Times New Roman"/>
          <w:sz w:val="20"/>
        </w:rPr>
        <w:t>Dexian</w:t>
      </w:r>
      <w:proofErr w:type="spellEnd"/>
      <w:r w:rsidRPr="002841BF">
        <w:rPr>
          <w:rFonts w:ascii="Times New Roman" w:hAnsi="Times New Roman" w:cs="Times New Roman"/>
          <w:sz w:val="20"/>
        </w:rPr>
        <w:t xml:space="preserve"> Arthur is a practicing doctor in Singapore, under Ministry of Health Holding. He has experience in Otorhinolaryngology since 2019 and has practiced as a junior doctor in various government hospitals in Singapore including Singapore General Hospital, </w:t>
      </w:r>
      <w:proofErr w:type="spellStart"/>
      <w:r w:rsidRPr="002841BF">
        <w:rPr>
          <w:rFonts w:ascii="Times New Roman" w:hAnsi="Times New Roman" w:cs="Times New Roman"/>
          <w:sz w:val="20"/>
        </w:rPr>
        <w:t>Changi</w:t>
      </w:r>
      <w:proofErr w:type="spellEnd"/>
      <w:r w:rsidRPr="002841BF">
        <w:rPr>
          <w:rFonts w:ascii="Times New Roman" w:hAnsi="Times New Roman" w:cs="Times New Roman"/>
          <w:sz w:val="20"/>
        </w:rPr>
        <w:t xml:space="preserve"> General Hospital, </w:t>
      </w:r>
      <w:proofErr w:type="spellStart"/>
      <w:r w:rsidRPr="002841BF">
        <w:rPr>
          <w:rFonts w:ascii="Times New Roman" w:hAnsi="Times New Roman" w:cs="Times New Roman"/>
          <w:sz w:val="20"/>
        </w:rPr>
        <w:t>Sengkang</w:t>
      </w:r>
      <w:proofErr w:type="spellEnd"/>
      <w:r w:rsidRPr="002841BF">
        <w:rPr>
          <w:rFonts w:ascii="Times New Roman" w:hAnsi="Times New Roman" w:cs="Times New Roman"/>
          <w:sz w:val="20"/>
        </w:rPr>
        <w:t xml:space="preserve"> General Hospital and KK Women's and Children's Hospital. </w:t>
      </w:r>
      <w:r>
        <w:rPr>
          <w:rFonts w:ascii="Times New Roman" w:hAnsi="Times New Roman" w:cs="Times New Roman"/>
          <w:sz w:val="20"/>
        </w:rPr>
        <w:t>He</w:t>
      </w:r>
      <w:r w:rsidRPr="002841BF">
        <w:rPr>
          <w:rFonts w:ascii="Times New Roman" w:hAnsi="Times New Roman" w:cs="Times New Roman"/>
          <w:sz w:val="20"/>
        </w:rPr>
        <w:t xml:space="preserve"> has also served in the Singapore Armed Forces both as a Military Doctor and as an Otorhinolaryngology medical officer. </w:t>
      </w:r>
      <w:r>
        <w:rPr>
          <w:rFonts w:ascii="Times New Roman" w:hAnsi="Times New Roman" w:cs="Times New Roman"/>
          <w:sz w:val="20"/>
        </w:rPr>
        <w:t>He</w:t>
      </w:r>
      <w:r w:rsidRPr="002841BF">
        <w:rPr>
          <w:rFonts w:ascii="Times New Roman" w:hAnsi="Times New Roman" w:cs="Times New Roman"/>
          <w:sz w:val="20"/>
        </w:rPr>
        <w:t xml:space="preserve"> currently holds 4 publications.</w:t>
      </w:r>
    </w:p>
    <w:sectPr w:rsidR="002841BF" w:rsidRPr="00284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1BF"/>
    <w:rsid w:val="002841BF"/>
    <w:rsid w:val="0032354D"/>
    <w:rsid w:val="00474203"/>
    <w:rsid w:val="004C27E6"/>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4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1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4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1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2023-02-28T09:40:00Z</dcterms:created>
  <dcterms:modified xsi:type="dcterms:W3CDTF">2023-02-28T09:52:00Z</dcterms:modified>
</cp:coreProperties>
</file>