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E593C">
      <w:pPr>
        <w:rPr>
          <w:rFonts w:ascii="Times New Roman" w:hAnsi="Times New Roman" w:cs="Times New Roman"/>
          <w:b/>
          <w:sz w:val="32"/>
        </w:rPr>
      </w:pPr>
      <w:r w:rsidRPr="000E593C">
        <w:rPr>
          <w:rFonts w:ascii="Times New Roman" w:hAnsi="Times New Roman" w:cs="Times New Roman"/>
          <w:b/>
          <w:sz w:val="32"/>
        </w:rPr>
        <w:t>Photonic implementation of a quantum gravity simulator</w:t>
      </w:r>
    </w:p>
    <w:p w:rsidR="000E593C" w:rsidRDefault="000E593C">
      <w:pPr>
        <w:rPr>
          <w:rFonts w:ascii="Times New Roman" w:hAnsi="Times New Roman" w:cs="Times New Roman"/>
          <w:sz w:val="24"/>
        </w:rPr>
      </w:pPr>
      <w:r w:rsidRPr="000E593C">
        <w:rPr>
          <w:rFonts w:ascii="Times New Roman" w:hAnsi="Times New Roman" w:cs="Times New Roman"/>
          <w:sz w:val="24"/>
        </w:rPr>
        <w:t xml:space="preserve">Andrea Di </w:t>
      </w:r>
      <w:proofErr w:type="spellStart"/>
      <w:r w:rsidRPr="000E593C">
        <w:rPr>
          <w:rFonts w:ascii="Times New Roman" w:hAnsi="Times New Roman" w:cs="Times New Roman"/>
          <w:sz w:val="24"/>
        </w:rPr>
        <w:t>Biagio</w:t>
      </w:r>
      <w:proofErr w:type="spellEnd"/>
    </w:p>
    <w:p w:rsidR="000E593C" w:rsidRPr="000E593C" w:rsidRDefault="000E593C">
      <w:pPr>
        <w:rPr>
          <w:rFonts w:ascii="Times New Roman" w:hAnsi="Times New Roman" w:cs="Times New Roman"/>
        </w:rPr>
      </w:pPr>
      <w:r w:rsidRPr="000E593C">
        <w:rPr>
          <w:rFonts w:ascii="Times New Roman" w:hAnsi="Times New Roman" w:cs="Times New Roman"/>
        </w:rPr>
        <w:t>Institute for Quantum Optics and Quantum Information (IQOQI-Vienna), Austria</w:t>
      </w:r>
    </w:p>
    <w:p w:rsidR="000E593C" w:rsidRPr="000E593C" w:rsidRDefault="000E593C" w:rsidP="000E593C">
      <w:pPr>
        <w:jc w:val="center"/>
        <w:rPr>
          <w:rFonts w:ascii="Times New Roman" w:hAnsi="Times New Roman" w:cs="Times New Roman"/>
          <w:b/>
          <w:sz w:val="24"/>
        </w:rPr>
      </w:pPr>
      <w:r w:rsidRPr="000E593C">
        <w:rPr>
          <w:rFonts w:ascii="Times New Roman" w:hAnsi="Times New Roman" w:cs="Times New Roman"/>
          <w:b/>
          <w:sz w:val="24"/>
        </w:rPr>
        <w:t>Abstract</w:t>
      </w:r>
    </w:p>
    <w:p w:rsidR="000E593C" w:rsidRDefault="000E593C" w:rsidP="000E593C">
      <w:pPr>
        <w:jc w:val="both"/>
        <w:rPr>
          <w:rFonts w:ascii="Times New Roman" w:hAnsi="Times New Roman" w:cs="Times New Roman"/>
          <w:sz w:val="20"/>
        </w:rPr>
      </w:pPr>
      <w:r w:rsidRPr="000E593C">
        <w:rPr>
          <w:rFonts w:ascii="Times New Roman" w:hAnsi="Times New Roman" w:cs="Times New Roman"/>
          <w:sz w:val="20"/>
        </w:rPr>
        <w:t>Detecting gravity mediated entanglement can provide evidence that the gravitational fi</w:t>
      </w:r>
      <w:r>
        <w:rPr>
          <w:rFonts w:ascii="Times New Roman" w:hAnsi="Times New Roman" w:cs="Times New Roman"/>
          <w:sz w:val="20"/>
        </w:rPr>
        <w:t>eld obeys quantum mechanics</w:t>
      </w:r>
      <w:r w:rsidRPr="000E593C">
        <w:rPr>
          <w:rFonts w:ascii="Times New Roman" w:hAnsi="Times New Roman" w:cs="Times New Roman"/>
          <w:sz w:val="20"/>
        </w:rPr>
        <w:t>. I will report the result of a simulation of the pheno</w:t>
      </w:r>
      <w:r>
        <w:rPr>
          <w:rFonts w:ascii="Times New Roman" w:hAnsi="Times New Roman" w:cs="Times New Roman"/>
          <w:sz w:val="20"/>
        </w:rPr>
        <w:t>menon using a photonic platform</w:t>
      </w:r>
      <w:r w:rsidRPr="000E593C">
        <w:rPr>
          <w:rFonts w:ascii="Times New Roman" w:hAnsi="Times New Roman" w:cs="Times New Roman"/>
          <w:sz w:val="20"/>
        </w:rPr>
        <w:t>. The simulation tests the idea of probing the quantum nature of a variable by u</w:t>
      </w:r>
      <w:r>
        <w:rPr>
          <w:rFonts w:ascii="Times New Roman" w:hAnsi="Times New Roman" w:cs="Times New Roman"/>
          <w:sz w:val="20"/>
        </w:rPr>
        <w:t>sing it to mediate entanglement</w:t>
      </w:r>
      <w:r w:rsidRPr="000E593C">
        <w:rPr>
          <w:rFonts w:ascii="Times New Roman" w:hAnsi="Times New Roman" w:cs="Times New Roman"/>
          <w:sz w:val="20"/>
        </w:rPr>
        <w:t xml:space="preserve"> and yields theoretical and experimental insights. We employed three methods to test the presence of entanglement: Bell test, entanglement witness and quantum state tomo</w:t>
      </w:r>
      <w:bookmarkStart w:id="0" w:name="_GoBack"/>
      <w:bookmarkEnd w:id="0"/>
      <w:r w:rsidRPr="000E593C">
        <w:rPr>
          <w:rFonts w:ascii="Times New Roman" w:hAnsi="Times New Roman" w:cs="Times New Roman"/>
          <w:sz w:val="20"/>
        </w:rPr>
        <w:t xml:space="preserve">graphy. We also simulate the alternative scenario predicted by gravitational collapse models or due to imperfections in the experimental setup and use quantum state tomography to certify the absence of entanglement. Two main lessons arise from the simulation: 1) which—path information must be first encoded and subsequently coherently erased from the gravitational field, 2) performing a Bell test leads to stronger conclusions, certifying the existence of gravity mediated </w:t>
      </w:r>
      <w:proofErr w:type="spellStart"/>
      <w:r w:rsidRPr="000E593C">
        <w:rPr>
          <w:rFonts w:ascii="Times New Roman" w:hAnsi="Times New Roman" w:cs="Times New Roman"/>
          <w:sz w:val="20"/>
        </w:rPr>
        <w:t>nonlocality</w:t>
      </w:r>
      <w:proofErr w:type="spellEnd"/>
      <w:r w:rsidRPr="000E593C">
        <w:rPr>
          <w:rFonts w:ascii="Times New Roman" w:hAnsi="Times New Roman" w:cs="Times New Roman"/>
          <w:sz w:val="20"/>
        </w:rPr>
        <w:t>. I will offer some comments on how the simulation can be improved using more advanced photonics.</w:t>
      </w:r>
    </w:p>
    <w:p w:rsidR="000E593C" w:rsidRPr="000E593C" w:rsidRDefault="000E593C" w:rsidP="000E593C">
      <w:pPr>
        <w:rPr>
          <w:rFonts w:ascii="Times New Roman" w:hAnsi="Times New Roman" w:cs="Times New Roman"/>
          <w:b/>
          <w:sz w:val="24"/>
        </w:rPr>
      </w:pPr>
      <w:r w:rsidRPr="000E593C">
        <w:rPr>
          <w:rFonts w:ascii="Times New Roman" w:hAnsi="Times New Roman" w:cs="Times New Roman"/>
          <w:b/>
          <w:sz w:val="24"/>
        </w:rPr>
        <w:t>Biography</w:t>
      </w:r>
    </w:p>
    <w:p w:rsidR="000E593C" w:rsidRPr="000E593C" w:rsidRDefault="000E593C" w:rsidP="000E593C">
      <w:pPr>
        <w:jc w:val="both"/>
        <w:rPr>
          <w:rFonts w:ascii="Times New Roman" w:hAnsi="Times New Roman" w:cs="Times New Roman"/>
          <w:b/>
          <w:sz w:val="32"/>
        </w:rPr>
      </w:pPr>
      <w:r>
        <w:rPr>
          <w:rFonts w:ascii="Times New Roman" w:hAnsi="Times New Roman" w:cs="Times New Roman"/>
          <w:sz w:val="20"/>
        </w:rPr>
        <w:t>Andrea has completed his MSc</w:t>
      </w:r>
      <w:r w:rsidRPr="000E593C">
        <w:rPr>
          <w:rFonts w:ascii="Times New Roman" w:hAnsi="Times New Roman" w:cs="Times New Roman"/>
          <w:sz w:val="20"/>
        </w:rPr>
        <w:t xml:space="preserve"> in Theoretical Physics and MSc in Applied Mathema</w:t>
      </w:r>
      <w:r>
        <w:rPr>
          <w:rFonts w:ascii="Times New Roman" w:hAnsi="Times New Roman" w:cs="Times New Roman"/>
          <w:sz w:val="20"/>
        </w:rPr>
        <w:t>tics at Imperial College London</w:t>
      </w:r>
      <w:r w:rsidRPr="000E593C">
        <w:rPr>
          <w:rFonts w:ascii="Times New Roman" w:hAnsi="Times New Roman" w:cs="Times New Roman"/>
          <w:sz w:val="20"/>
        </w:rPr>
        <w:t xml:space="preserve"> and has then completed </w:t>
      </w:r>
      <w:r>
        <w:rPr>
          <w:rFonts w:ascii="Times New Roman" w:hAnsi="Times New Roman" w:cs="Times New Roman"/>
          <w:sz w:val="20"/>
        </w:rPr>
        <w:t>h</w:t>
      </w:r>
      <w:r w:rsidRPr="000E593C">
        <w:rPr>
          <w:rFonts w:ascii="Times New Roman" w:hAnsi="Times New Roman" w:cs="Times New Roman"/>
          <w:sz w:val="20"/>
        </w:rPr>
        <w:t xml:space="preserve">is PhD in Theoretical Physics at </w:t>
      </w:r>
      <w:proofErr w:type="spellStart"/>
      <w:r w:rsidRPr="000E593C">
        <w:rPr>
          <w:rFonts w:ascii="Times New Roman" w:hAnsi="Times New Roman" w:cs="Times New Roman"/>
          <w:sz w:val="20"/>
        </w:rPr>
        <w:t>Sapienza</w:t>
      </w:r>
      <w:proofErr w:type="spellEnd"/>
      <w:r w:rsidRPr="000E593C">
        <w:rPr>
          <w:rFonts w:ascii="Times New Roman" w:hAnsi="Times New Roman" w:cs="Times New Roman"/>
          <w:sz w:val="20"/>
        </w:rPr>
        <w:t xml:space="preserve"> University of Rome under the co-supervision of Giovanni </w:t>
      </w:r>
      <w:proofErr w:type="spellStart"/>
      <w:r w:rsidRPr="000E593C">
        <w:rPr>
          <w:rFonts w:ascii="Times New Roman" w:hAnsi="Times New Roman" w:cs="Times New Roman"/>
          <w:sz w:val="20"/>
        </w:rPr>
        <w:t>Montani</w:t>
      </w:r>
      <w:proofErr w:type="spellEnd"/>
      <w:r w:rsidRPr="000E593C">
        <w:rPr>
          <w:rFonts w:ascii="Times New Roman" w:hAnsi="Times New Roman" w:cs="Times New Roman"/>
          <w:sz w:val="20"/>
        </w:rPr>
        <w:t xml:space="preserve"> and Carlo </w:t>
      </w:r>
      <w:proofErr w:type="spellStart"/>
      <w:r w:rsidRPr="000E593C">
        <w:rPr>
          <w:rFonts w:ascii="Times New Roman" w:hAnsi="Times New Roman" w:cs="Times New Roman"/>
          <w:sz w:val="20"/>
        </w:rPr>
        <w:t>Rovelli</w:t>
      </w:r>
      <w:proofErr w:type="spellEnd"/>
      <w:r w:rsidRPr="000E593C">
        <w:rPr>
          <w:rFonts w:ascii="Times New Roman" w:hAnsi="Times New Roman" w:cs="Times New Roman"/>
          <w:sz w:val="20"/>
        </w:rPr>
        <w:t xml:space="preserve">. His research is mostly at the intersection </w:t>
      </w:r>
      <w:r>
        <w:rPr>
          <w:rFonts w:ascii="Times New Roman" w:hAnsi="Times New Roman" w:cs="Times New Roman"/>
          <w:sz w:val="20"/>
        </w:rPr>
        <w:t>of gravity, quantum information</w:t>
      </w:r>
      <w:r w:rsidRPr="000E593C">
        <w:rPr>
          <w:rFonts w:ascii="Times New Roman" w:hAnsi="Times New Roman" w:cs="Times New Roman"/>
          <w:sz w:val="20"/>
        </w:rPr>
        <w:t xml:space="preserve"> and quantum foundations. Currently he is a postdoctoral researcher at IQOQI Vienna in the QISS group.</w:t>
      </w:r>
    </w:p>
    <w:sectPr w:rsidR="000E593C" w:rsidRPr="000E5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3C"/>
    <w:rsid w:val="000E593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2022-12-30T04:55:00Z</dcterms:created>
  <dcterms:modified xsi:type="dcterms:W3CDTF">2022-12-30T05:03:00Z</dcterms:modified>
</cp:coreProperties>
</file>