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0058A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E0058A">
        <w:rPr>
          <w:rFonts w:ascii="Times New Roman" w:hAnsi="Times New Roman" w:cs="Times New Roman"/>
          <w:b/>
          <w:sz w:val="32"/>
        </w:rPr>
        <w:t>The use of high-power diode lasers in oral soft tissues</w:t>
      </w:r>
    </w:p>
    <w:p w:rsidR="00E0058A" w:rsidRDefault="00E0058A">
      <w:pPr>
        <w:rPr>
          <w:rFonts w:ascii="Times New Roman" w:hAnsi="Times New Roman" w:cs="Times New Roman"/>
          <w:sz w:val="24"/>
        </w:rPr>
      </w:pPr>
      <w:proofErr w:type="spellStart"/>
      <w:r w:rsidRPr="00E0058A">
        <w:rPr>
          <w:rFonts w:ascii="Times New Roman" w:hAnsi="Times New Roman" w:cs="Times New Roman"/>
          <w:sz w:val="24"/>
        </w:rPr>
        <w:t>Luciane</w:t>
      </w:r>
      <w:proofErr w:type="spellEnd"/>
      <w:r w:rsidRPr="00E0058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058A">
        <w:rPr>
          <w:rFonts w:ascii="Times New Roman" w:hAnsi="Times New Roman" w:cs="Times New Roman"/>
          <w:sz w:val="24"/>
        </w:rPr>
        <w:t>Hiramatsu</w:t>
      </w:r>
      <w:proofErr w:type="spellEnd"/>
      <w:r w:rsidRPr="00E0058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0058A">
        <w:rPr>
          <w:rFonts w:ascii="Times New Roman" w:hAnsi="Times New Roman" w:cs="Times New Roman"/>
          <w:sz w:val="24"/>
        </w:rPr>
        <w:t>Azevedo</w:t>
      </w:r>
      <w:proofErr w:type="spellEnd"/>
    </w:p>
    <w:p w:rsidR="00E0058A" w:rsidRPr="00E0058A" w:rsidRDefault="00E0058A">
      <w:pPr>
        <w:rPr>
          <w:rFonts w:ascii="Times New Roman" w:hAnsi="Times New Roman" w:cs="Times New Roman"/>
        </w:rPr>
      </w:pPr>
      <w:r w:rsidRPr="00E0058A">
        <w:rPr>
          <w:rFonts w:ascii="Times New Roman" w:hAnsi="Times New Roman" w:cs="Times New Roman"/>
        </w:rPr>
        <w:t>Sao Paulo University, Brazil</w:t>
      </w:r>
    </w:p>
    <w:p w:rsidR="00E0058A" w:rsidRPr="00E0058A" w:rsidRDefault="00E0058A" w:rsidP="00E0058A">
      <w:pPr>
        <w:jc w:val="center"/>
        <w:rPr>
          <w:rFonts w:ascii="Times New Roman" w:hAnsi="Times New Roman" w:cs="Times New Roman"/>
          <w:b/>
          <w:sz w:val="24"/>
        </w:rPr>
      </w:pPr>
      <w:r w:rsidRPr="00E0058A">
        <w:rPr>
          <w:rFonts w:ascii="Times New Roman" w:hAnsi="Times New Roman" w:cs="Times New Roman"/>
          <w:b/>
          <w:sz w:val="24"/>
        </w:rPr>
        <w:t>Abstract</w:t>
      </w:r>
    </w:p>
    <w:p w:rsidR="00E0058A" w:rsidRPr="00E0058A" w:rsidRDefault="00E0058A" w:rsidP="00E0058A">
      <w:pPr>
        <w:jc w:val="both"/>
        <w:rPr>
          <w:rFonts w:ascii="Times New Roman" w:hAnsi="Times New Roman" w:cs="Times New Roman"/>
          <w:sz w:val="20"/>
        </w:rPr>
      </w:pPr>
      <w:r w:rsidRPr="00E0058A">
        <w:rPr>
          <w:rFonts w:ascii="Times New Roman" w:hAnsi="Times New Roman" w:cs="Times New Roman"/>
          <w:sz w:val="20"/>
        </w:rPr>
        <w:t>The use of high-power diode lasers had a great advance from the year 2000 when the industry began to invest in several models of devices, because it is a small device and low costs when compared to other lasers.</w:t>
      </w:r>
    </w:p>
    <w:p w:rsidR="00E0058A" w:rsidRPr="00E0058A" w:rsidRDefault="00E0058A" w:rsidP="00E0058A">
      <w:pPr>
        <w:jc w:val="both"/>
        <w:rPr>
          <w:rFonts w:ascii="Times New Roman" w:hAnsi="Times New Roman" w:cs="Times New Roman"/>
          <w:sz w:val="20"/>
        </w:rPr>
      </w:pPr>
      <w:r w:rsidRPr="00E0058A">
        <w:rPr>
          <w:rFonts w:ascii="Times New Roman" w:hAnsi="Times New Roman" w:cs="Times New Roman"/>
          <w:sz w:val="20"/>
        </w:rPr>
        <w:t xml:space="preserve">High power lasers are used for the surgical treatment of tissue growths in the oral cavity, such as benign neoplasms, non-neoplastic proliferative processes, in addition to mucus retention phenomena, potentially malignant lesions. Other procedures that can be used are: </w:t>
      </w:r>
      <w:proofErr w:type="spellStart"/>
      <w:r w:rsidRPr="00E0058A">
        <w:rPr>
          <w:rFonts w:ascii="Times New Roman" w:hAnsi="Times New Roman" w:cs="Times New Roman"/>
          <w:sz w:val="20"/>
        </w:rPr>
        <w:t>gingivectomies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0058A">
        <w:rPr>
          <w:rFonts w:ascii="Times New Roman" w:hAnsi="Times New Roman" w:cs="Times New Roman"/>
          <w:sz w:val="20"/>
        </w:rPr>
        <w:t>gingivoplasties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0058A">
        <w:rPr>
          <w:rFonts w:ascii="Times New Roman" w:hAnsi="Times New Roman" w:cs="Times New Roman"/>
          <w:sz w:val="20"/>
        </w:rPr>
        <w:t>frenotomies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0058A">
        <w:rPr>
          <w:rFonts w:ascii="Times New Roman" w:hAnsi="Times New Roman" w:cs="Times New Roman"/>
          <w:sz w:val="20"/>
        </w:rPr>
        <w:t>frenectomies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0058A">
        <w:rPr>
          <w:rFonts w:ascii="Times New Roman" w:hAnsi="Times New Roman" w:cs="Times New Roman"/>
          <w:sz w:val="20"/>
        </w:rPr>
        <w:t>ultomies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E0058A">
        <w:rPr>
          <w:rFonts w:ascii="Times New Roman" w:hAnsi="Times New Roman" w:cs="Times New Roman"/>
          <w:sz w:val="20"/>
        </w:rPr>
        <w:t>ultomies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0058A">
        <w:rPr>
          <w:rFonts w:ascii="Times New Roman" w:hAnsi="Times New Roman" w:cs="Times New Roman"/>
          <w:sz w:val="20"/>
        </w:rPr>
        <w:t>peri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-implant soft tissue surgery, </w:t>
      </w:r>
      <w:proofErr w:type="spellStart"/>
      <w:r w:rsidRPr="00E0058A">
        <w:rPr>
          <w:rFonts w:ascii="Times New Roman" w:hAnsi="Times New Roman" w:cs="Times New Roman"/>
          <w:sz w:val="20"/>
        </w:rPr>
        <w:t>melanic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 depigmentation, </w:t>
      </w:r>
      <w:proofErr w:type="spellStart"/>
      <w:r w:rsidRPr="00E0058A">
        <w:rPr>
          <w:rFonts w:ascii="Times New Roman" w:hAnsi="Times New Roman" w:cs="Times New Roman"/>
          <w:sz w:val="20"/>
        </w:rPr>
        <w:t>sialolith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 removal, treatment of canker sores.</w:t>
      </w:r>
      <w:r>
        <w:rPr>
          <w:rFonts w:ascii="Times New Roman" w:hAnsi="Times New Roman" w:cs="Times New Roman"/>
          <w:sz w:val="20"/>
        </w:rPr>
        <w:t xml:space="preserve"> </w:t>
      </w:r>
      <w:r w:rsidRPr="00E0058A">
        <w:rPr>
          <w:rFonts w:ascii="Times New Roman" w:hAnsi="Times New Roman" w:cs="Times New Roman"/>
          <w:sz w:val="20"/>
        </w:rPr>
        <w:t xml:space="preserve">The use of these lasers in the treatment of extensive, </w:t>
      </w:r>
      <w:proofErr w:type="spellStart"/>
      <w:r w:rsidRPr="00E0058A">
        <w:rPr>
          <w:rFonts w:ascii="Times New Roman" w:hAnsi="Times New Roman" w:cs="Times New Roman"/>
          <w:sz w:val="20"/>
        </w:rPr>
        <w:t>leukoplastic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E0058A">
        <w:rPr>
          <w:rFonts w:ascii="Times New Roman" w:hAnsi="Times New Roman" w:cs="Times New Roman"/>
          <w:sz w:val="20"/>
        </w:rPr>
        <w:t>angiomatous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 lesions brings benefits to patients compared to conventional techniques.</w:t>
      </w:r>
    </w:p>
    <w:p w:rsidR="00E0058A" w:rsidRDefault="00E0058A" w:rsidP="00E0058A">
      <w:pPr>
        <w:jc w:val="both"/>
        <w:rPr>
          <w:rFonts w:ascii="Times New Roman" w:hAnsi="Times New Roman" w:cs="Times New Roman"/>
          <w:sz w:val="20"/>
        </w:rPr>
      </w:pPr>
      <w:r w:rsidRPr="00E0058A">
        <w:rPr>
          <w:rFonts w:ascii="Times New Roman" w:hAnsi="Times New Roman" w:cs="Times New Roman"/>
          <w:sz w:val="20"/>
        </w:rPr>
        <w:t>Finally, high power lasers have been considered an alternative to conventional techniques, presenting several advantages such as: shorter operative time, tissue cauterization and sterilization, hemostasis, less need for local anesthesia and fewer postoperative complications (pain, edema and infection).</w:t>
      </w:r>
    </w:p>
    <w:p w:rsidR="00E0058A" w:rsidRPr="00E0058A" w:rsidRDefault="00E0058A" w:rsidP="00E0058A">
      <w:pPr>
        <w:rPr>
          <w:rFonts w:ascii="Times New Roman" w:hAnsi="Times New Roman" w:cs="Times New Roman"/>
          <w:b/>
          <w:sz w:val="24"/>
        </w:rPr>
      </w:pPr>
      <w:r w:rsidRPr="00E0058A">
        <w:rPr>
          <w:rFonts w:ascii="Times New Roman" w:hAnsi="Times New Roman" w:cs="Times New Roman"/>
          <w:b/>
          <w:sz w:val="24"/>
        </w:rPr>
        <w:t>Biography</w:t>
      </w:r>
    </w:p>
    <w:p w:rsidR="00E0058A" w:rsidRPr="00E0058A" w:rsidRDefault="00E0058A" w:rsidP="00E0058A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0058A">
        <w:rPr>
          <w:rFonts w:ascii="Times New Roman" w:hAnsi="Times New Roman" w:cs="Times New Roman"/>
          <w:sz w:val="20"/>
        </w:rPr>
        <w:t>Luciane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0058A">
        <w:rPr>
          <w:rFonts w:ascii="Times New Roman" w:hAnsi="Times New Roman" w:cs="Times New Roman"/>
          <w:sz w:val="20"/>
        </w:rPr>
        <w:t>Hiramatsu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0058A">
        <w:rPr>
          <w:rFonts w:ascii="Times New Roman" w:hAnsi="Times New Roman" w:cs="Times New Roman"/>
          <w:sz w:val="20"/>
        </w:rPr>
        <w:t>Azevedo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 </w:t>
      </w:r>
      <w:r w:rsidRPr="00E0058A">
        <w:rPr>
          <w:rFonts w:ascii="Times New Roman" w:hAnsi="Times New Roman" w:cs="Times New Roman"/>
          <w:sz w:val="20"/>
        </w:rPr>
        <w:t>Graduated in Dentistry from the Faculty of Dentistry of the University of São Paulo (1996)</w:t>
      </w:r>
      <w:r>
        <w:rPr>
          <w:rFonts w:ascii="Times New Roman" w:hAnsi="Times New Roman" w:cs="Times New Roman"/>
          <w:sz w:val="20"/>
        </w:rPr>
        <w:t xml:space="preserve">, </w:t>
      </w:r>
      <w:r w:rsidRPr="00E0058A">
        <w:rPr>
          <w:rFonts w:ascii="Times New Roman" w:hAnsi="Times New Roman" w:cs="Times New Roman"/>
          <w:sz w:val="20"/>
        </w:rPr>
        <w:t>Master of Science in</w:t>
      </w:r>
      <w:r>
        <w:rPr>
          <w:rFonts w:ascii="Times New Roman" w:hAnsi="Times New Roman" w:cs="Times New Roman"/>
          <w:sz w:val="20"/>
        </w:rPr>
        <w:t xml:space="preserve"> the area of Nuclear Technology-</w:t>
      </w:r>
      <w:r w:rsidRPr="00E0058A">
        <w:rPr>
          <w:rFonts w:ascii="Times New Roman" w:hAnsi="Times New Roman" w:cs="Times New Roman"/>
          <w:sz w:val="20"/>
        </w:rPr>
        <w:t>Materials from the Institute of Energy and Nuclear Research (2002)</w:t>
      </w:r>
      <w:r>
        <w:rPr>
          <w:rFonts w:ascii="Times New Roman" w:hAnsi="Times New Roman" w:cs="Times New Roman"/>
          <w:sz w:val="20"/>
        </w:rPr>
        <w:t>, PhD</w:t>
      </w:r>
      <w:r w:rsidRPr="00E0058A">
        <w:rPr>
          <w:rFonts w:ascii="Times New Roman" w:hAnsi="Times New Roman" w:cs="Times New Roman"/>
          <w:sz w:val="20"/>
        </w:rPr>
        <w:t xml:space="preserve"> in Oral Diagnosis from the Faculty of Dentistry of the University of São Paulo (2005)</w:t>
      </w:r>
      <w:r>
        <w:rPr>
          <w:rFonts w:ascii="Times New Roman" w:hAnsi="Times New Roman" w:cs="Times New Roman"/>
          <w:sz w:val="20"/>
        </w:rPr>
        <w:t xml:space="preserve">. She is the </w:t>
      </w:r>
      <w:r w:rsidRPr="00E0058A">
        <w:rPr>
          <w:rFonts w:ascii="Times New Roman" w:hAnsi="Times New Roman" w:cs="Times New Roman"/>
          <w:sz w:val="20"/>
        </w:rPr>
        <w:t>Dentist at the Special Laboratory of Laser in Dentistry at FOUSP</w:t>
      </w:r>
      <w:r>
        <w:rPr>
          <w:rFonts w:ascii="Times New Roman" w:hAnsi="Times New Roman" w:cs="Times New Roman"/>
          <w:sz w:val="20"/>
        </w:rPr>
        <w:t xml:space="preserve"> and </w:t>
      </w:r>
      <w:r w:rsidRPr="00E0058A">
        <w:rPr>
          <w:rFonts w:ascii="Times New Roman" w:hAnsi="Times New Roman" w:cs="Times New Roman"/>
          <w:sz w:val="20"/>
        </w:rPr>
        <w:t>Professor at the Qualification Course for Lasers in Dentistry at the Foundation of the Faculty of Dentistry at FOUSP</w:t>
      </w:r>
      <w:r>
        <w:rPr>
          <w:rFonts w:ascii="Times New Roman" w:hAnsi="Times New Roman" w:cs="Times New Roman"/>
          <w:sz w:val="20"/>
        </w:rPr>
        <w:t xml:space="preserve">. She is an </w:t>
      </w:r>
      <w:proofErr w:type="spellStart"/>
      <w:r w:rsidRPr="00E0058A">
        <w:rPr>
          <w:rFonts w:ascii="Times New Roman" w:hAnsi="Times New Roman" w:cs="Times New Roman"/>
          <w:sz w:val="20"/>
        </w:rPr>
        <w:t>Odontopediatrics</w:t>
      </w:r>
      <w:proofErr w:type="spellEnd"/>
      <w:r w:rsidRPr="00E0058A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E0058A">
        <w:rPr>
          <w:rFonts w:ascii="Times New Roman" w:hAnsi="Times New Roman" w:cs="Times New Roman"/>
          <w:sz w:val="20"/>
        </w:rPr>
        <w:t>Stomatologist</w:t>
      </w:r>
      <w:proofErr w:type="spellEnd"/>
      <w:r w:rsidRPr="00E0058A">
        <w:rPr>
          <w:rFonts w:ascii="Times New Roman" w:hAnsi="Times New Roman" w:cs="Times New Roman"/>
          <w:sz w:val="20"/>
        </w:rPr>
        <w:t>.</w:t>
      </w:r>
      <w:bookmarkEnd w:id="0"/>
    </w:p>
    <w:sectPr w:rsidR="00E0058A" w:rsidRPr="00E00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58A"/>
    <w:rsid w:val="00474203"/>
    <w:rsid w:val="00535872"/>
    <w:rsid w:val="00924B33"/>
    <w:rsid w:val="00E0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2023-02-02T08:30:00Z</dcterms:created>
  <dcterms:modified xsi:type="dcterms:W3CDTF">2023-02-02T08:40:00Z</dcterms:modified>
</cp:coreProperties>
</file>