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C83" w:rsidRPr="00B94C83" w:rsidRDefault="00B94C83" w:rsidP="00B94C83">
      <w:pPr>
        <w:rPr>
          <w:rFonts w:ascii="Times New Roman" w:hAnsi="Times New Roman" w:cs="Times New Roman"/>
          <w:b/>
          <w:sz w:val="32"/>
        </w:rPr>
      </w:pPr>
      <w:bookmarkStart w:id="0" w:name="_GoBack"/>
      <w:r w:rsidRPr="00B94C83">
        <w:rPr>
          <w:rFonts w:ascii="Times New Roman" w:hAnsi="Times New Roman" w:cs="Times New Roman"/>
          <w:b/>
          <w:sz w:val="32"/>
        </w:rPr>
        <w:t xml:space="preserve">Wavelength-dependent </w:t>
      </w:r>
      <w:proofErr w:type="spellStart"/>
      <w:r>
        <w:rPr>
          <w:rFonts w:ascii="Times New Roman" w:hAnsi="Times New Roman" w:cs="Times New Roman"/>
          <w:b/>
          <w:sz w:val="32"/>
        </w:rPr>
        <w:t>photo</w:t>
      </w:r>
      <w:r w:rsidRPr="00B94C83">
        <w:rPr>
          <w:rFonts w:ascii="Times New Roman" w:hAnsi="Times New Roman" w:cs="Times New Roman"/>
          <w:b/>
          <w:sz w:val="32"/>
        </w:rPr>
        <w:t>dissociation</w:t>
      </w:r>
      <w:proofErr w:type="spellEnd"/>
      <w:r w:rsidRPr="00B94C83">
        <w:rPr>
          <w:rFonts w:ascii="Times New Roman" w:hAnsi="Times New Roman" w:cs="Times New Roman"/>
          <w:b/>
          <w:sz w:val="32"/>
        </w:rPr>
        <w:t xml:space="preserve"> of a prototypical chiral molecule </w:t>
      </w:r>
      <w:proofErr w:type="spellStart"/>
      <w:r w:rsidRPr="00B94C83">
        <w:rPr>
          <w:rFonts w:ascii="Times New Roman" w:hAnsi="Times New Roman" w:cs="Times New Roman"/>
          <w:b/>
          <w:sz w:val="32"/>
        </w:rPr>
        <w:t>iodomethylbutane</w:t>
      </w:r>
      <w:proofErr w:type="spellEnd"/>
    </w:p>
    <w:p w:rsidR="00B94C83" w:rsidRPr="00B94C83" w:rsidRDefault="00B94C83" w:rsidP="00B94C83">
      <w:pPr>
        <w:rPr>
          <w:rFonts w:ascii="Times New Roman" w:hAnsi="Times New Roman" w:cs="Times New Roman"/>
          <w:sz w:val="24"/>
        </w:rPr>
      </w:pPr>
      <w:proofErr w:type="spellStart"/>
      <w:r>
        <w:rPr>
          <w:rFonts w:ascii="Times New Roman" w:hAnsi="Times New Roman" w:cs="Times New Roman"/>
          <w:sz w:val="24"/>
        </w:rPr>
        <w:t>Valerija</w:t>
      </w:r>
      <w:proofErr w:type="spellEnd"/>
      <w:r>
        <w:rPr>
          <w:rFonts w:ascii="Times New Roman" w:hAnsi="Times New Roman" w:cs="Times New Roman"/>
          <w:sz w:val="24"/>
        </w:rPr>
        <w:t xml:space="preserve"> Music</w:t>
      </w:r>
    </w:p>
    <w:p w:rsidR="00B94C83" w:rsidRPr="00B94C83" w:rsidRDefault="00B94C83" w:rsidP="00B94C83">
      <w:pPr>
        <w:rPr>
          <w:rFonts w:ascii="Times New Roman" w:hAnsi="Times New Roman" w:cs="Times New Roman"/>
        </w:rPr>
      </w:pPr>
      <w:r w:rsidRPr="00B94C83">
        <w:rPr>
          <w:rFonts w:ascii="Times New Roman" w:hAnsi="Times New Roman" w:cs="Times New Roman"/>
        </w:rPr>
        <w:t>University of Kassel</w:t>
      </w:r>
      <w:r w:rsidRPr="00B94C83">
        <w:rPr>
          <w:rFonts w:ascii="Times New Roman" w:hAnsi="Times New Roman" w:cs="Times New Roman"/>
        </w:rPr>
        <w:t>, Germany</w:t>
      </w:r>
    </w:p>
    <w:p w:rsidR="00B94C83" w:rsidRPr="00B94C83" w:rsidRDefault="00B94C83" w:rsidP="00B94C83">
      <w:pPr>
        <w:jc w:val="center"/>
        <w:rPr>
          <w:rFonts w:ascii="Times New Roman" w:hAnsi="Times New Roman" w:cs="Times New Roman"/>
          <w:b/>
          <w:sz w:val="24"/>
        </w:rPr>
      </w:pPr>
      <w:r w:rsidRPr="00B94C83">
        <w:rPr>
          <w:rFonts w:ascii="Times New Roman" w:hAnsi="Times New Roman" w:cs="Times New Roman"/>
          <w:b/>
          <w:sz w:val="24"/>
        </w:rPr>
        <w:t>Abstract</w:t>
      </w:r>
    </w:p>
    <w:p w:rsidR="00474203" w:rsidRDefault="00B94C83" w:rsidP="00B94C83">
      <w:pPr>
        <w:jc w:val="both"/>
        <w:rPr>
          <w:rFonts w:ascii="Times New Roman" w:hAnsi="Times New Roman" w:cs="Times New Roman"/>
          <w:sz w:val="20"/>
        </w:rPr>
      </w:pPr>
      <w:proofErr w:type="spellStart"/>
      <w:r w:rsidRPr="00B94C83">
        <w:rPr>
          <w:rFonts w:ascii="Times New Roman" w:hAnsi="Times New Roman" w:cs="Times New Roman"/>
          <w:sz w:val="20"/>
        </w:rPr>
        <w:t>Photodissociation</w:t>
      </w:r>
      <w:proofErr w:type="spellEnd"/>
      <w:r w:rsidRPr="00B94C83">
        <w:rPr>
          <w:rFonts w:ascii="Times New Roman" w:hAnsi="Times New Roman" w:cs="Times New Roman"/>
          <w:sz w:val="20"/>
        </w:rPr>
        <w:t>, which evolves to a large extent on femtosecond timescales, plays an important role in the study of various biological, chemical</w:t>
      </w:r>
      <w:r w:rsidR="00E9551B">
        <w:rPr>
          <w:rFonts w:ascii="Times New Roman" w:hAnsi="Times New Roman" w:cs="Times New Roman"/>
          <w:sz w:val="20"/>
        </w:rPr>
        <w:t xml:space="preserve"> and</w:t>
      </w:r>
      <w:r w:rsidRPr="00B94C83">
        <w:rPr>
          <w:rFonts w:ascii="Times New Roman" w:hAnsi="Times New Roman" w:cs="Times New Roman"/>
          <w:sz w:val="20"/>
        </w:rPr>
        <w:t xml:space="preserve"> physical processes. The investigation of </w:t>
      </w:r>
      <w:proofErr w:type="spellStart"/>
      <w:r w:rsidRPr="00B94C83">
        <w:rPr>
          <w:rFonts w:ascii="Times New Roman" w:hAnsi="Times New Roman" w:cs="Times New Roman"/>
          <w:sz w:val="20"/>
        </w:rPr>
        <w:t>photodissociation</w:t>
      </w:r>
      <w:proofErr w:type="spellEnd"/>
      <w:r w:rsidRPr="00B94C83">
        <w:rPr>
          <w:rFonts w:ascii="Times New Roman" w:hAnsi="Times New Roman" w:cs="Times New Roman"/>
          <w:sz w:val="20"/>
        </w:rPr>
        <w:t xml:space="preserve"> on atomic scales provides valuable insight into different dynamics and pathways of molecular fragmentation and is only directly accessible </w:t>
      </w:r>
      <w:r w:rsidRPr="00B94C83">
        <w:rPr>
          <w:rFonts w:ascii="Times New Roman" w:hAnsi="Times New Roman" w:cs="Times New Roman"/>
          <w:i/>
          <w:sz w:val="20"/>
        </w:rPr>
        <w:t>via</w:t>
      </w:r>
      <w:r w:rsidRPr="00B94C83">
        <w:rPr>
          <w:rFonts w:ascii="Times New Roman" w:hAnsi="Times New Roman" w:cs="Times New Roman"/>
          <w:sz w:val="20"/>
        </w:rPr>
        <w:t xml:space="preserve"> pulsed light sources with durations in the order of the dynamics of interest or better. Favorable light sources are </w:t>
      </w:r>
      <w:r w:rsidRPr="00B94C83">
        <w:rPr>
          <w:rFonts w:ascii="Times New Roman" w:hAnsi="Times New Roman" w:cs="Times New Roman"/>
          <w:sz w:val="20"/>
        </w:rPr>
        <w:t xml:space="preserve">Free-Electron Lasers </w:t>
      </w:r>
      <w:r>
        <w:rPr>
          <w:rFonts w:ascii="Times New Roman" w:hAnsi="Times New Roman" w:cs="Times New Roman"/>
          <w:sz w:val="20"/>
        </w:rPr>
        <w:t>(FELs)</w:t>
      </w:r>
      <w:r w:rsidRPr="00B94C83">
        <w:rPr>
          <w:rFonts w:ascii="Times New Roman" w:hAnsi="Times New Roman" w:cs="Times New Roman"/>
          <w:sz w:val="20"/>
        </w:rPr>
        <w:t xml:space="preserve">, which produce </w:t>
      </w:r>
      <w:proofErr w:type="spellStart"/>
      <w:r w:rsidRPr="00B94C83">
        <w:rPr>
          <w:rFonts w:ascii="Times New Roman" w:hAnsi="Times New Roman" w:cs="Times New Roman"/>
          <w:sz w:val="20"/>
        </w:rPr>
        <w:t>ultrashort</w:t>
      </w:r>
      <w:proofErr w:type="spellEnd"/>
      <w:r w:rsidRPr="00B94C83">
        <w:rPr>
          <w:rFonts w:ascii="Times New Roman" w:hAnsi="Times New Roman" w:cs="Times New Roman"/>
          <w:sz w:val="20"/>
        </w:rPr>
        <w:t xml:space="preserve"> and </w:t>
      </w:r>
      <w:proofErr w:type="spellStart"/>
      <w:r w:rsidRPr="00B94C83">
        <w:rPr>
          <w:rFonts w:ascii="Times New Roman" w:hAnsi="Times New Roman" w:cs="Times New Roman"/>
          <w:sz w:val="20"/>
        </w:rPr>
        <w:t>ultrabright</w:t>
      </w:r>
      <w:proofErr w:type="spellEnd"/>
      <w:r w:rsidRPr="00B94C83">
        <w:rPr>
          <w:rFonts w:ascii="Times New Roman" w:hAnsi="Times New Roman" w:cs="Times New Roman"/>
          <w:sz w:val="20"/>
        </w:rPr>
        <w:t xml:space="preserve"> pulses in the XUV and X-ray regime. Due to their short wavelength, t</w:t>
      </w:r>
      <w:r>
        <w:rPr>
          <w:rFonts w:ascii="Times New Roman" w:hAnsi="Times New Roman" w:cs="Times New Roman"/>
          <w:sz w:val="20"/>
        </w:rPr>
        <w:t>hey possess the ability of site</w:t>
      </w:r>
      <w:r w:rsidRPr="00B94C83">
        <w:rPr>
          <w:rFonts w:ascii="Times New Roman" w:hAnsi="Times New Roman" w:cs="Times New Roman"/>
          <w:sz w:val="20"/>
        </w:rPr>
        <w:t xml:space="preserve"> and element-selective inner-shell photoionization. Experiments can be performed with very high temporal and spatial resolution. This is a big advantage because localized states, as core-holes, can provide a very distinct view of the evolving system. Therefore, </w:t>
      </w:r>
      <w:r w:rsidRPr="00B94C83">
        <w:rPr>
          <w:rFonts w:ascii="Times New Roman" w:hAnsi="Times New Roman" w:cs="Times New Roman"/>
          <w:sz w:val="20"/>
        </w:rPr>
        <w:t xml:space="preserve">Optical Laser </w:t>
      </w:r>
      <w:r w:rsidRPr="00B94C83">
        <w:rPr>
          <w:rFonts w:ascii="Times New Roman" w:hAnsi="Times New Roman" w:cs="Times New Roman"/>
          <w:sz w:val="20"/>
        </w:rPr>
        <w:t xml:space="preserve">(OL)-pump and FEL-probe schemes are nowadays widely used. The OL triggers individual dissociation pathways, which are then probed </w:t>
      </w:r>
      <w:r w:rsidRPr="00B94C83">
        <w:rPr>
          <w:rFonts w:ascii="Times New Roman" w:hAnsi="Times New Roman" w:cs="Times New Roman"/>
          <w:i/>
          <w:sz w:val="20"/>
        </w:rPr>
        <w:t>via</w:t>
      </w:r>
      <w:r w:rsidRPr="00B94C83">
        <w:rPr>
          <w:rFonts w:ascii="Times New Roman" w:hAnsi="Times New Roman" w:cs="Times New Roman"/>
          <w:sz w:val="20"/>
        </w:rPr>
        <w:t xml:space="preserve"> time-delayed FEL pulses. </w:t>
      </w:r>
      <w:r w:rsidRPr="00B94C83">
        <w:rPr>
          <w:rFonts w:ascii="Times New Roman" w:hAnsi="Times New Roman" w:cs="Times New Roman"/>
          <w:i/>
          <w:sz w:val="20"/>
        </w:rPr>
        <w:t>Via</w:t>
      </w:r>
      <w:r w:rsidRPr="00B94C83">
        <w:rPr>
          <w:rFonts w:ascii="Times New Roman" w:hAnsi="Times New Roman" w:cs="Times New Roman"/>
          <w:sz w:val="20"/>
        </w:rPr>
        <w:t xml:space="preserve"> the variation of the time delay between the pump and probe pulses, time-resolved studies can be performed. We present a study, where highly intense XUV pulses of the Free-El</w:t>
      </w:r>
      <w:r>
        <w:rPr>
          <w:rFonts w:ascii="Times New Roman" w:hAnsi="Times New Roman" w:cs="Times New Roman"/>
          <w:sz w:val="20"/>
        </w:rPr>
        <w:t>ectron-</w:t>
      </w:r>
      <w:proofErr w:type="spellStart"/>
      <w:r>
        <w:rPr>
          <w:rFonts w:ascii="Times New Roman" w:hAnsi="Times New Roman" w:cs="Times New Roman"/>
          <w:sz w:val="20"/>
        </w:rPr>
        <w:t>LASer</w:t>
      </w:r>
      <w:proofErr w:type="spellEnd"/>
      <w:r>
        <w:rPr>
          <w:rFonts w:ascii="Times New Roman" w:hAnsi="Times New Roman" w:cs="Times New Roman"/>
          <w:sz w:val="20"/>
        </w:rPr>
        <w:t xml:space="preserve"> in Hamburg (FLASH)</w:t>
      </w:r>
      <w:r w:rsidRPr="00B94C83">
        <w:rPr>
          <w:rFonts w:ascii="Times New Roman" w:hAnsi="Times New Roman" w:cs="Times New Roman"/>
          <w:sz w:val="20"/>
        </w:rPr>
        <w:t xml:space="preserve"> were used to probe the OL-induced fragmentation of the prototypical chiral molecule </w:t>
      </w:r>
      <w:proofErr w:type="spellStart"/>
      <w:r w:rsidRPr="00B94C83">
        <w:rPr>
          <w:rFonts w:ascii="Times New Roman" w:hAnsi="Times New Roman" w:cs="Times New Roman"/>
          <w:sz w:val="20"/>
        </w:rPr>
        <w:t>Iodomethylbutane</w:t>
      </w:r>
      <w:proofErr w:type="spellEnd"/>
      <w:r w:rsidRPr="00B94C83">
        <w:rPr>
          <w:rFonts w:ascii="Times New Roman" w:hAnsi="Times New Roman" w:cs="Times New Roman"/>
          <w:sz w:val="20"/>
        </w:rPr>
        <w:t xml:space="preserve"> (C</w:t>
      </w:r>
      <w:r w:rsidRPr="00B94C83">
        <w:rPr>
          <w:rFonts w:ascii="Times New Roman" w:hAnsi="Times New Roman" w:cs="Times New Roman"/>
          <w:sz w:val="20"/>
          <w:vertAlign w:val="subscript"/>
        </w:rPr>
        <w:t>5</w:t>
      </w:r>
      <w:r w:rsidRPr="00B94C83">
        <w:rPr>
          <w:rFonts w:ascii="Times New Roman" w:hAnsi="Times New Roman" w:cs="Times New Roman"/>
          <w:sz w:val="20"/>
        </w:rPr>
        <w:t>H</w:t>
      </w:r>
      <w:r w:rsidRPr="00B94C83">
        <w:rPr>
          <w:rFonts w:ascii="Times New Roman" w:hAnsi="Times New Roman" w:cs="Times New Roman"/>
          <w:sz w:val="20"/>
          <w:vertAlign w:val="subscript"/>
        </w:rPr>
        <w:t>11</w:t>
      </w:r>
      <w:r w:rsidRPr="00B94C83">
        <w:rPr>
          <w:rFonts w:ascii="Times New Roman" w:hAnsi="Times New Roman" w:cs="Times New Roman"/>
          <w:sz w:val="20"/>
        </w:rPr>
        <w:t xml:space="preserve">I) in a pump-probe scheme using 267 nm and 800 nm pulses of a </w:t>
      </w:r>
      <w:proofErr w:type="spellStart"/>
      <w:r w:rsidRPr="00B94C83">
        <w:rPr>
          <w:rFonts w:ascii="Times New Roman" w:hAnsi="Times New Roman" w:cs="Times New Roman"/>
          <w:sz w:val="20"/>
        </w:rPr>
        <w:t>Ti</w:t>
      </w:r>
      <w:proofErr w:type="gramStart"/>
      <w:r w:rsidRPr="00B94C83">
        <w:rPr>
          <w:rFonts w:ascii="Times New Roman" w:hAnsi="Times New Roman" w:cs="Times New Roman"/>
          <w:sz w:val="20"/>
        </w:rPr>
        <w:t>:S</w:t>
      </w:r>
      <w:r>
        <w:rPr>
          <w:rFonts w:ascii="Times New Roman" w:hAnsi="Times New Roman" w:cs="Times New Roman"/>
          <w:sz w:val="20"/>
        </w:rPr>
        <w:t>apphire</w:t>
      </w:r>
      <w:proofErr w:type="spellEnd"/>
      <w:proofErr w:type="gramEnd"/>
      <w:r>
        <w:rPr>
          <w:rFonts w:ascii="Times New Roman" w:hAnsi="Times New Roman" w:cs="Times New Roman"/>
          <w:sz w:val="20"/>
        </w:rPr>
        <w:t xml:space="preserve"> laser. Ion velocity-map images and time-of-flight spectra</w:t>
      </w:r>
      <w:r w:rsidRPr="00B94C83">
        <w:rPr>
          <w:rFonts w:ascii="Times New Roman" w:hAnsi="Times New Roman" w:cs="Times New Roman"/>
          <w:sz w:val="20"/>
        </w:rPr>
        <w:t xml:space="preserve"> were obtained utilizing a double-sided Ve</w:t>
      </w:r>
      <w:r>
        <w:rPr>
          <w:rFonts w:ascii="Times New Roman" w:hAnsi="Times New Roman" w:cs="Times New Roman"/>
          <w:sz w:val="20"/>
        </w:rPr>
        <w:t>locity-Map-Imaging spectrometer</w:t>
      </w:r>
      <w:r w:rsidRPr="00B94C83">
        <w:rPr>
          <w:rFonts w:ascii="Times New Roman" w:hAnsi="Times New Roman" w:cs="Times New Roman"/>
          <w:sz w:val="20"/>
        </w:rPr>
        <w:t xml:space="preserve">. For probing the different fragmentation channels of the iodine 4d edge, two different photon energies, i.e. 63 </w:t>
      </w:r>
      <w:proofErr w:type="spellStart"/>
      <w:r>
        <w:rPr>
          <w:rFonts w:ascii="Times New Roman" w:hAnsi="Times New Roman" w:cs="Times New Roman"/>
          <w:sz w:val="20"/>
        </w:rPr>
        <w:t>eV</w:t>
      </w:r>
      <w:proofErr w:type="spellEnd"/>
      <w:r>
        <w:rPr>
          <w:rFonts w:ascii="Times New Roman" w:hAnsi="Times New Roman" w:cs="Times New Roman"/>
          <w:sz w:val="20"/>
        </w:rPr>
        <w:t xml:space="preserve"> (neutral iodine)</w:t>
      </w:r>
      <w:r w:rsidRPr="00B94C83">
        <w:rPr>
          <w:rFonts w:ascii="Times New Roman" w:hAnsi="Times New Roman" w:cs="Times New Roman"/>
          <w:sz w:val="20"/>
        </w:rPr>
        <w:t xml:space="preserve"> and </w:t>
      </w:r>
      <w:r>
        <w:rPr>
          <w:rFonts w:ascii="Times New Roman" w:hAnsi="Times New Roman" w:cs="Times New Roman"/>
          <w:sz w:val="20"/>
        </w:rPr>
        <w:t xml:space="preserve">75 </w:t>
      </w:r>
      <w:proofErr w:type="spellStart"/>
      <w:r>
        <w:rPr>
          <w:rFonts w:ascii="Times New Roman" w:hAnsi="Times New Roman" w:cs="Times New Roman"/>
          <w:sz w:val="20"/>
        </w:rPr>
        <w:t>eV</w:t>
      </w:r>
      <w:proofErr w:type="spellEnd"/>
      <w:r>
        <w:rPr>
          <w:rFonts w:ascii="Times New Roman" w:hAnsi="Times New Roman" w:cs="Times New Roman"/>
          <w:sz w:val="20"/>
        </w:rPr>
        <w:t xml:space="preserve"> (singly charged iodine)</w:t>
      </w:r>
      <w:r w:rsidRPr="00B94C83">
        <w:rPr>
          <w:rFonts w:ascii="Times New Roman" w:hAnsi="Times New Roman" w:cs="Times New Roman"/>
          <w:sz w:val="20"/>
        </w:rPr>
        <w:t>, were used. OL-pump XUV-probe scans reveal that the molecule dissociates significantly slower with an 800 nm pump than with a 267 nm pump. The results show substantial wavelength and intensity dependence for the OL-induced dissociation dynamics and provide an extended basis for future time-resolved studies.</w:t>
      </w:r>
    </w:p>
    <w:p w:rsidR="00FF3E4F" w:rsidRPr="00FF3E4F" w:rsidRDefault="00FF3E4F" w:rsidP="00FF3E4F">
      <w:pPr>
        <w:rPr>
          <w:rFonts w:ascii="Times New Roman" w:hAnsi="Times New Roman" w:cs="Times New Roman"/>
          <w:b/>
          <w:sz w:val="24"/>
        </w:rPr>
      </w:pPr>
      <w:r w:rsidRPr="00FF3E4F">
        <w:rPr>
          <w:rFonts w:ascii="Times New Roman" w:hAnsi="Times New Roman" w:cs="Times New Roman"/>
          <w:b/>
          <w:sz w:val="24"/>
        </w:rPr>
        <w:t>Biography</w:t>
      </w:r>
    </w:p>
    <w:p w:rsidR="00FF3E4F" w:rsidRPr="00B94C83" w:rsidRDefault="00FF3E4F" w:rsidP="00FF3E4F">
      <w:pPr>
        <w:jc w:val="both"/>
        <w:rPr>
          <w:rFonts w:ascii="Times New Roman" w:hAnsi="Times New Roman" w:cs="Times New Roman"/>
          <w:sz w:val="20"/>
        </w:rPr>
      </w:pPr>
      <w:proofErr w:type="spellStart"/>
      <w:r>
        <w:rPr>
          <w:rFonts w:ascii="Times New Roman" w:hAnsi="Times New Roman" w:cs="Times New Roman"/>
          <w:sz w:val="20"/>
        </w:rPr>
        <w:t>Valerija</w:t>
      </w:r>
      <w:proofErr w:type="spellEnd"/>
      <w:r>
        <w:rPr>
          <w:rFonts w:ascii="Times New Roman" w:hAnsi="Times New Roman" w:cs="Times New Roman"/>
          <w:sz w:val="20"/>
        </w:rPr>
        <w:t xml:space="preserve"> Music is a Ph</w:t>
      </w:r>
      <w:r w:rsidRPr="00FF3E4F">
        <w:rPr>
          <w:rFonts w:ascii="Times New Roman" w:hAnsi="Times New Roman" w:cs="Times New Roman"/>
          <w:sz w:val="20"/>
        </w:rPr>
        <w:t xml:space="preserve">D student in AMO physics at the University of Kassel in Germany. She conducts her research at FEL facilities and is therefore permanently located in Hamburg at DESY and European XFEL. The main scope of her work is the investigation of ultrafast dynamics in chiral systems </w:t>
      </w:r>
      <w:r w:rsidRPr="00FF3E4F">
        <w:rPr>
          <w:rFonts w:ascii="Times New Roman" w:hAnsi="Times New Roman" w:cs="Times New Roman"/>
          <w:i/>
          <w:sz w:val="20"/>
        </w:rPr>
        <w:t>via</w:t>
      </w:r>
      <w:r w:rsidRPr="00FF3E4F">
        <w:rPr>
          <w:rFonts w:ascii="Times New Roman" w:hAnsi="Times New Roman" w:cs="Times New Roman"/>
          <w:sz w:val="20"/>
        </w:rPr>
        <w:t xml:space="preserve"> photoelectron circular </w:t>
      </w:r>
      <w:proofErr w:type="spellStart"/>
      <w:r w:rsidRPr="00FF3E4F">
        <w:rPr>
          <w:rFonts w:ascii="Times New Roman" w:hAnsi="Times New Roman" w:cs="Times New Roman"/>
          <w:sz w:val="20"/>
        </w:rPr>
        <w:t>dichroism</w:t>
      </w:r>
      <w:proofErr w:type="spellEnd"/>
      <w:r w:rsidR="00782AB4">
        <w:rPr>
          <w:rFonts w:ascii="Times New Roman" w:hAnsi="Times New Roman" w:cs="Times New Roman"/>
          <w:sz w:val="20"/>
        </w:rPr>
        <w:t xml:space="preserve"> </w:t>
      </w:r>
      <w:r w:rsidRPr="00FF3E4F">
        <w:rPr>
          <w:rFonts w:ascii="Times New Roman" w:hAnsi="Times New Roman" w:cs="Times New Roman"/>
          <w:sz w:val="20"/>
        </w:rPr>
        <w:t>9</w:t>
      </w:r>
      <w:proofErr w:type="gramStart"/>
      <w:r w:rsidRPr="00FF3E4F">
        <w:rPr>
          <w:rFonts w:ascii="Times New Roman" w:hAnsi="Times New Roman" w:cs="Times New Roman"/>
          <w:sz w:val="20"/>
        </w:rPr>
        <w:t>,10,11,12,13</w:t>
      </w:r>
      <w:proofErr w:type="gramEnd"/>
      <w:r w:rsidRPr="00FF3E4F">
        <w:rPr>
          <w:rFonts w:ascii="Times New Roman" w:hAnsi="Times New Roman" w:cs="Times New Roman"/>
          <w:sz w:val="20"/>
        </w:rPr>
        <w:t xml:space="preserve"> as a tool for chiral recognition. She has expertise in building and running VMI</w:t>
      </w:r>
      <w:r w:rsidR="00E9551B">
        <w:rPr>
          <w:rFonts w:ascii="Times New Roman" w:hAnsi="Times New Roman" w:cs="Times New Roman"/>
          <w:sz w:val="20"/>
        </w:rPr>
        <w:t xml:space="preserve"> </w:t>
      </w:r>
      <w:proofErr w:type="spellStart"/>
      <w:r w:rsidRPr="00FF3E4F">
        <w:rPr>
          <w:rFonts w:ascii="Times New Roman" w:hAnsi="Times New Roman" w:cs="Times New Roman"/>
          <w:sz w:val="20"/>
        </w:rPr>
        <w:t>pectrometers</w:t>
      </w:r>
      <w:proofErr w:type="spellEnd"/>
      <w:r w:rsidRPr="00FF3E4F">
        <w:rPr>
          <w:rFonts w:ascii="Times New Roman" w:hAnsi="Times New Roman" w:cs="Times New Roman"/>
          <w:sz w:val="20"/>
        </w:rPr>
        <w:t xml:space="preserve"> for performing experiments at XUV and soft X-ray </w:t>
      </w:r>
      <w:proofErr w:type="spellStart"/>
      <w:r w:rsidRPr="00FF3E4F">
        <w:rPr>
          <w:rFonts w:ascii="Times New Roman" w:hAnsi="Times New Roman" w:cs="Times New Roman"/>
          <w:sz w:val="20"/>
        </w:rPr>
        <w:t>beamlines</w:t>
      </w:r>
      <w:proofErr w:type="spellEnd"/>
      <w:r w:rsidRPr="00FF3E4F">
        <w:rPr>
          <w:rFonts w:ascii="Times New Roman" w:hAnsi="Times New Roman" w:cs="Times New Roman"/>
          <w:sz w:val="20"/>
        </w:rPr>
        <w:t xml:space="preserve"> of large-scale facilities such as FELs and synchrotrons. She is part of several international research collaborations and experimental FEL campaigns.</w:t>
      </w:r>
      <w:bookmarkEnd w:id="0"/>
    </w:p>
    <w:sectPr w:rsidR="00FF3E4F" w:rsidRPr="00B94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C83"/>
    <w:rsid w:val="0032354D"/>
    <w:rsid w:val="00474203"/>
    <w:rsid w:val="00535872"/>
    <w:rsid w:val="00782AB4"/>
    <w:rsid w:val="00924B33"/>
    <w:rsid w:val="00B94C83"/>
    <w:rsid w:val="00E9551B"/>
    <w:rsid w:val="00FF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2023-03-17T06:13:00Z</dcterms:created>
  <dcterms:modified xsi:type="dcterms:W3CDTF">2023-03-17T06:45:00Z</dcterms:modified>
</cp:coreProperties>
</file>