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75D" w:rsidRPr="006E275D" w:rsidRDefault="006E275D" w:rsidP="006E275D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6E275D">
        <w:rPr>
          <w:rFonts w:ascii="Times New Roman" w:hAnsi="Times New Roman" w:cs="Times New Roman"/>
          <w:b/>
          <w:sz w:val="32"/>
        </w:rPr>
        <w:t>Quantifying mangrove extent using a combination of optical and radar images in a wetland complex</w:t>
      </w:r>
    </w:p>
    <w:p w:rsidR="006E275D" w:rsidRPr="006E275D" w:rsidRDefault="006E275D" w:rsidP="006E275D">
      <w:pPr>
        <w:rPr>
          <w:rFonts w:ascii="Times New Roman" w:hAnsi="Times New Roman" w:cs="Times New Roman"/>
          <w:sz w:val="24"/>
        </w:rPr>
      </w:pPr>
      <w:r w:rsidRPr="006E275D">
        <w:rPr>
          <w:rFonts w:ascii="Times New Roman" w:hAnsi="Times New Roman" w:cs="Times New Roman"/>
          <w:sz w:val="24"/>
        </w:rPr>
        <w:t xml:space="preserve">Daniel </w:t>
      </w:r>
      <w:proofErr w:type="spellStart"/>
      <w:r w:rsidRPr="006E275D">
        <w:rPr>
          <w:rFonts w:ascii="Times New Roman" w:hAnsi="Times New Roman" w:cs="Times New Roman"/>
          <w:sz w:val="24"/>
        </w:rPr>
        <w:t>Aja</w:t>
      </w:r>
      <w:proofErr w:type="spellEnd"/>
    </w:p>
    <w:p w:rsidR="006E275D" w:rsidRPr="006E275D" w:rsidRDefault="006E275D" w:rsidP="006E275D">
      <w:pPr>
        <w:rPr>
          <w:rFonts w:ascii="Times New Roman" w:hAnsi="Times New Roman" w:cs="Times New Roman"/>
        </w:rPr>
      </w:pPr>
      <w:r w:rsidRPr="006E275D">
        <w:rPr>
          <w:rFonts w:ascii="Times New Roman" w:hAnsi="Times New Roman" w:cs="Times New Roman"/>
        </w:rPr>
        <w:t>University of Cape Coast, Ghana</w:t>
      </w:r>
    </w:p>
    <w:p w:rsidR="006E275D" w:rsidRPr="006E275D" w:rsidRDefault="006E275D" w:rsidP="006E275D">
      <w:pPr>
        <w:jc w:val="center"/>
        <w:rPr>
          <w:rFonts w:ascii="Times New Roman" w:hAnsi="Times New Roman" w:cs="Times New Roman"/>
          <w:b/>
          <w:sz w:val="24"/>
        </w:rPr>
      </w:pPr>
      <w:r w:rsidRPr="006E275D">
        <w:rPr>
          <w:rFonts w:ascii="Times New Roman" w:hAnsi="Times New Roman" w:cs="Times New Roman"/>
          <w:b/>
          <w:sz w:val="24"/>
        </w:rPr>
        <w:t>Abstract</w:t>
      </w:r>
    </w:p>
    <w:p w:rsidR="006E275D" w:rsidRPr="006E275D" w:rsidRDefault="006E275D" w:rsidP="006E275D">
      <w:pPr>
        <w:jc w:val="both"/>
        <w:rPr>
          <w:rFonts w:ascii="Times New Roman" w:hAnsi="Times New Roman" w:cs="Times New Roman"/>
          <w:sz w:val="20"/>
        </w:rPr>
      </w:pPr>
      <w:r w:rsidRPr="006E275D">
        <w:rPr>
          <w:rFonts w:ascii="Times New Roman" w:hAnsi="Times New Roman" w:cs="Times New Roman"/>
          <w:sz w:val="20"/>
        </w:rPr>
        <w:t>The classification of mangrove forests in tropical coastal zones, based only on passive remote sensing methods, is hampered by mangrove complexities, topographical considerations</w:t>
      </w:r>
      <w:r>
        <w:rPr>
          <w:rFonts w:ascii="Times New Roman" w:hAnsi="Times New Roman" w:cs="Times New Roman"/>
          <w:sz w:val="20"/>
        </w:rPr>
        <w:t xml:space="preserve"> and</w:t>
      </w:r>
      <w:r w:rsidRPr="006E275D">
        <w:rPr>
          <w:rFonts w:ascii="Times New Roman" w:hAnsi="Times New Roman" w:cs="Times New Roman"/>
          <w:sz w:val="20"/>
        </w:rPr>
        <w:t xml:space="preserve"> cloud cover effects, among others. This paper reports on a study that combines optical and radar data to address the challenges of distinguishing mangrove stands in cloud-prone regions. Google Earth Engine geospatial processing platform was used to extract multiple scenes of Landsat surface reflectance Tier</w:t>
      </w:r>
      <w:r>
        <w:rPr>
          <w:rFonts w:ascii="Times New Roman" w:hAnsi="Times New Roman" w:cs="Times New Roman"/>
          <w:sz w:val="20"/>
        </w:rPr>
        <w:t xml:space="preserve"> </w:t>
      </w:r>
      <w:r w:rsidRPr="006E275D">
        <w:rPr>
          <w:rFonts w:ascii="Times New Roman" w:hAnsi="Times New Roman" w:cs="Times New Roman"/>
          <w:sz w:val="20"/>
        </w:rPr>
        <w:t>1 and synthetic aperture radar (C-band and L-band). The images were enhanced by creating a feature that removes clouds from the optical data and using speckle filters to remove noise from the radar data. The random forest algorithm proved to be a robust and accurate machine learning approach for mangrove classification and assessment. Classification was evaluated using three scenarios: classification of optical data only, classification of radar data only</w:t>
      </w:r>
      <w:r>
        <w:rPr>
          <w:rFonts w:ascii="Times New Roman" w:hAnsi="Times New Roman" w:cs="Times New Roman"/>
          <w:sz w:val="20"/>
        </w:rPr>
        <w:t xml:space="preserve"> and</w:t>
      </w:r>
      <w:r w:rsidRPr="006E275D">
        <w:rPr>
          <w:rFonts w:ascii="Times New Roman" w:hAnsi="Times New Roman" w:cs="Times New Roman"/>
          <w:sz w:val="20"/>
        </w:rPr>
        <w:t xml:space="preserve"> combination of optical and radar data. Our result revealed that the scenario that combines optical and radar data performed better. Further analysis showed that about 16.9% and 21% of mangrove and other vegetation/wetland cover were lost between 2009 and 2019. Whereas water body and </w:t>
      </w:r>
      <w:proofErr w:type="gramStart"/>
      <w:r w:rsidRPr="006E275D">
        <w:rPr>
          <w:rFonts w:ascii="Times New Roman" w:hAnsi="Times New Roman" w:cs="Times New Roman"/>
          <w:sz w:val="20"/>
        </w:rPr>
        <w:t>bare</w:t>
      </w:r>
      <w:proofErr w:type="gramEnd"/>
      <w:r w:rsidRPr="006E275D">
        <w:rPr>
          <w:rFonts w:ascii="Times New Roman" w:hAnsi="Times New Roman" w:cs="Times New Roman"/>
          <w:sz w:val="20"/>
        </w:rPr>
        <w:t xml:space="preserve"> land/built-up areas increased by 7% and 45% respectively.</w:t>
      </w:r>
      <w:r>
        <w:rPr>
          <w:rFonts w:ascii="Times New Roman" w:hAnsi="Times New Roman" w:cs="Times New Roman"/>
          <w:sz w:val="20"/>
        </w:rPr>
        <w:t xml:space="preserve"> </w:t>
      </w:r>
      <w:r w:rsidRPr="006E275D">
        <w:rPr>
          <w:rFonts w:ascii="Times New Roman" w:hAnsi="Times New Roman" w:cs="Times New Roman"/>
          <w:sz w:val="20"/>
        </w:rPr>
        <w:t>Accuracy was evaluated based on the three scenarios. The overall accuracy of 2019 classificati</w:t>
      </w:r>
      <w:r>
        <w:rPr>
          <w:rFonts w:ascii="Times New Roman" w:hAnsi="Times New Roman" w:cs="Times New Roman"/>
          <w:sz w:val="20"/>
        </w:rPr>
        <w:t>on was 98.9% (kappa coefficient=</w:t>
      </w:r>
      <w:r w:rsidRPr="006E275D">
        <w:rPr>
          <w:rFonts w:ascii="Times New Roman" w:hAnsi="Times New Roman" w:cs="Times New Roman"/>
          <w:sz w:val="20"/>
        </w:rPr>
        <w:t>0</w:t>
      </w:r>
      <w:r>
        <w:rPr>
          <w:rFonts w:ascii="Times New Roman" w:hAnsi="Times New Roman" w:cs="Times New Roman"/>
          <w:sz w:val="20"/>
        </w:rPr>
        <w:t>.979), 84.6% (kappa coefficient=</w:t>
      </w:r>
      <w:r w:rsidRPr="006E275D">
        <w:rPr>
          <w:rFonts w:ascii="Times New Roman" w:hAnsi="Times New Roman" w:cs="Times New Roman"/>
          <w:sz w:val="20"/>
        </w:rPr>
        <w:t>0.718</w:t>
      </w:r>
      <w:r>
        <w:rPr>
          <w:rFonts w:ascii="Times New Roman" w:hAnsi="Times New Roman" w:cs="Times New Roman"/>
          <w:sz w:val="20"/>
        </w:rPr>
        <w:t>) and 99.1% (kappa coefficient=</w:t>
      </w:r>
      <w:r w:rsidRPr="006E275D">
        <w:rPr>
          <w:rFonts w:ascii="Times New Roman" w:hAnsi="Times New Roman" w:cs="Times New Roman"/>
          <w:sz w:val="20"/>
        </w:rPr>
        <w:t>0.984), for classification of optical data only, classification of radar data only</w:t>
      </w:r>
      <w:r>
        <w:rPr>
          <w:rFonts w:ascii="Times New Roman" w:hAnsi="Times New Roman" w:cs="Times New Roman"/>
          <w:sz w:val="20"/>
        </w:rPr>
        <w:t xml:space="preserve"> and</w:t>
      </w:r>
      <w:r w:rsidRPr="006E275D">
        <w:rPr>
          <w:rFonts w:ascii="Times New Roman" w:hAnsi="Times New Roman" w:cs="Times New Roman"/>
          <w:sz w:val="20"/>
        </w:rPr>
        <w:t xml:space="preserve"> combination of optical and radar data respectively. Overall, combining both imageries reduced the error of omission or commission of mangroves and increased the user’s/producer’s accuracy up to 99%.</w:t>
      </w:r>
      <w:r>
        <w:rPr>
          <w:rFonts w:ascii="Times New Roman" w:hAnsi="Times New Roman" w:cs="Times New Roman"/>
          <w:sz w:val="20"/>
        </w:rPr>
        <w:t xml:space="preserve"> </w:t>
      </w:r>
      <w:r w:rsidRPr="006E275D">
        <w:rPr>
          <w:rFonts w:ascii="Times New Roman" w:hAnsi="Times New Roman" w:cs="Times New Roman"/>
          <w:sz w:val="20"/>
        </w:rPr>
        <w:t>This study has revealed the potential to map mangrove correctly, enabling on-site conservation practices in the climate change environment.</w:t>
      </w:r>
    </w:p>
    <w:p w:rsidR="006E275D" w:rsidRPr="006E275D" w:rsidRDefault="006E275D" w:rsidP="006E275D">
      <w:pPr>
        <w:rPr>
          <w:rFonts w:ascii="Times New Roman" w:hAnsi="Times New Roman" w:cs="Times New Roman"/>
          <w:b/>
          <w:sz w:val="24"/>
        </w:rPr>
      </w:pPr>
      <w:r w:rsidRPr="006E275D">
        <w:rPr>
          <w:rFonts w:ascii="Times New Roman" w:hAnsi="Times New Roman" w:cs="Times New Roman"/>
          <w:b/>
          <w:sz w:val="24"/>
        </w:rPr>
        <w:t>Biography</w:t>
      </w:r>
    </w:p>
    <w:p w:rsidR="00474203" w:rsidRPr="006E275D" w:rsidRDefault="006E275D" w:rsidP="006E275D">
      <w:pPr>
        <w:jc w:val="both"/>
        <w:rPr>
          <w:rFonts w:ascii="Times New Roman" w:hAnsi="Times New Roman" w:cs="Times New Roman"/>
          <w:sz w:val="20"/>
        </w:rPr>
      </w:pPr>
      <w:r w:rsidRPr="006E275D">
        <w:rPr>
          <w:rFonts w:ascii="Times New Roman" w:hAnsi="Times New Roman" w:cs="Times New Roman"/>
          <w:sz w:val="20"/>
        </w:rPr>
        <w:t xml:space="preserve">Daniel </w:t>
      </w:r>
      <w:proofErr w:type="spellStart"/>
      <w:r w:rsidRPr="006E275D">
        <w:rPr>
          <w:rFonts w:ascii="Times New Roman" w:hAnsi="Times New Roman" w:cs="Times New Roman"/>
          <w:sz w:val="20"/>
        </w:rPr>
        <w:t>Aja</w:t>
      </w:r>
      <w:proofErr w:type="spellEnd"/>
      <w:r w:rsidRPr="006E275D">
        <w:rPr>
          <w:rFonts w:ascii="Times New Roman" w:hAnsi="Times New Roman" w:cs="Times New Roman"/>
          <w:sz w:val="20"/>
        </w:rPr>
        <w:t xml:space="preserve"> is a passionate environmental scientist. He obtained a BSc in Environmental Management from </w:t>
      </w:r>
      <w:proofErr w:type="spellStart"/>
      <w:r w:rsidRPr="006E275D">
        <w:rPr>
          <w:rFonts w:ascii="Times New Roman" w:hAnsi="Times New Roman" w:cs="Times New Roman"/>
          <w:sz w:val="20"/>
        </w:rPr>
        <w:t>Ebonyi</w:t>
      </w:r>
      <w:proofErr w:type="spellEnd"/>
      <w:r w:rsidRPr="006E275D">
        <w:rPr>
          <w:rFonts w:ascii="Times New Roman" w:hAnsi="Times New Roman" w:cs="Times New Roman"/>
          <w:sz w:val="20"/>
        </w:rPr>
        <w:t xml:space="preserve"> State University, Nigeria, an MSc in Environmental Science (energy &amp; climate change option) from Addis Ababa University, Ethiopia and a PhD in Integrated Coastal Zone Management from the university of Cape Coast, Ghana. He is a multi-scholarship award winner. His research interests are Geographic Information System (GIS), remote sensing</w:t>
      </w:r>
      <w:r>
        <w:rPr>
          <w:rFonts w:ascii="Times New Roman" w:hAnsi="Times New Roman" w:cs="Times New Roman"/>
          <w:sz w:val="20"/>
        </w:rPr>
        <w:t xml:space="preserve"> and</w:t>
      </w:r>
      <w:r w:rsidRPr="006E275D">
        <w:rPr>
          <w:rFonts w:ascii="Times New Roman" w:hAnsi="Times New Roman" w:cs="Times New Roman"/>
          <w:sz w:val="20"/>
        </w:rPr>
        <w:t xml:space="preserve"> environmental modeling.</w:t>
      </w:r>
      <w:bookmarkEnd w:id="0"/>
    </w:p>
    <w:sectPr w:rsidR="00474203" w:rsidRPr="006E27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75D"/>
    <w:rsid w:val="00474203"/>
    <w:rsid w:val="00535872"/>
    <w:rsid w:val="006E275D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2023-02-01T09:49:00Z</dcterms:created>
  <dcterms:modified xsi:type="dcterms:W3CDTF">2023-02-01T09:54:00Z</dcterms:modified>
</cp:coreProperties>
</file>