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0B13C6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0B13C6">
        <w:rPr>
          <w:rFonts w:ascii="Times New Roman" w:hAnsi="Times New Roman" w:cs="Times New Roman"/>
          <w:b/>
          <w:sz w:val="32"/>
        </w:rPr>
        <w:t xml:space="preserve">Equine anatomy, physiology and pathology of the </w:t>
      </w:r>
      <w:proofErr w:type="spellStart"/>
      <w:r w:rsidRPr="000B13C6">
        <w:rPr>
          <w:rFonts w:ascii="Times New Roman" w:hAnsi="Times New Roman" w:cs="Times New Roman"/>
          <w:b/>
          <w:sz w:val="32"/>
        </w:rPr>
        <w:t>vestibulum</w:t>
      </w:r>
      <w:proofErr w:type="spellEnd"/>
      <w:r w:rsidRPr="000B13C6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0B13C6">
        <w:rPr>
          <w:rFonts w:ascii="Times New Roman" w:hAnsi="Times New Roman" w:cs="Times New Roman"/>
          <w:b/>
          <w:sz w:val="32"/>
        </w:rPr>
        <w:t>oris</w:t>
      </w:r>
      <w:proofErr w:type="spellEnd"/>
      <w:r w:rsidRPr="000B13C6">
        <w:rPr>
          <w:rFonts w:ascii="Times New Roman" w:hAnsi="Times New Roman" w:cs="Times New Roman"/>
          <w:b/>
          <w:sz w:val="32"/>
        </w:rPr>
        <w:t xml:space="preserve"> and the rostral part of the </w:t>
      </w:r>
      <w:proofErr w:type="spellStart"/>
      <w:r w:rsidRPr="000B13C6">
        <w:rPr>
          <w:rFonts w:ascii="Times New Roman" w:hAnsi="Times New Roman" w:cs="Times New Roman"/>
          <w:b/>
          <w:sz w:val="32"/>
        </w:rPr>
        <w:t>cavum</w:t>
      </w:r>
      <w:proofErr w:type="spellEnd"/>
      <w:r w:rsidRPr="000B13C6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0B13C6">
        <w:rPr>
          <w:rFonts w:ascii="Times New Roman" w:hAnsi="Times New Roman" w:cs="Times New Roman"/>
          <w:b/>
          <w:sz w:val="32"/>
        </w:rPr>
        <w:t>oris</w:t>
      </w:r>
      <w:proofErr w:type="spellEnd"/>
      <w:r w:rsidRPr="000B13C6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0B13C6">
        <w:rPr>
          <w:rFonts w:ascii="Times New Roman" w:hAnsi="Times New Roman" w:cs="Times New Roman"/>
          <w:b/>
          <w:sz w:val="32"/>
        </w:rPr>
        <w:t>proprium</w:t>
      </w:r>
      <w:proofErr w:type="spellEnd"/>
    </w:p>
    <w:p w:rsidR="000B13C6" w:rsidRDefault="000B13C6">
      <w:pPr>
        <w:rPr>
          <w:rFonts w:ascii="Times New Roman" w:hAnsi="Times New Roman" w:cs="Times New Roman"/>
          <w:sz w:val="24"/>
        </w:rPr>
      </w:pPr>
      <w:r w:rsidRPr="000B13C6">
        <w:rPr>
          <w:rFonts w:ascii="Times New Roman" w:hAnsi="Times New Roman" w:cs="Times New Roman"/>
          <w:sz w:val="24"/>
        </w:rPr>
        <w:t xml:space="preserve">Martin </w:t>
      </w:r>
      <w:proofErr w:type="spellStart"/>
      <w:r w:rsidRPr="000B13C6">
        <w:rPr>
          <w:rFonts w:ascii="Times New Roman" w:hAnsi="Times New Roman" w:cs="Times New Roman"/>
          <w:sz w:val="24"/>
        </w:rPr>
        <w:t>Grell</w:t>
      </w:r>
      <w:proofErr w:type="spellEnd"/>
    </w:p>
    <w:p w:rsidR="000B13C6" w:rsidRPr="000B13C6" w:rsidRDefault="000B13C6">
      <w:pPr>
        <w:rPr>
          <w:rFonts w:ascii="Times New Roman" w:hAnsi="Times New Roman" w:cs="Times New Roman"/>
        </w:rPr>
      </w:pPr>
      <w:proofErr w:type="spellStart"/>
      <w:r w:rsidRPr="000B13C6">
        <w:rPr>
          <w:rFonts w:ascii="Times New Roman" w:hAnsi="Times New Roman" w:cs="Times New Roman"/>
        </w:rPr>
        <w:t>ProSAANI</w:t>
      </w:r>
      <w:proofErr w:type="spellEnd"/>
      <w:r w:rsidRPr="000B13C6">
        <w:rPr>
          <w:rFonts w:ascii="Times New Roman" w:hAnsi="Times New Roman" w:cs="Times New Roman"/>
        </w:rPr>
        <w:t xml:space="preserve"> GmbH, Germany</w:t>
      </w:r>
    </w:p>
    <w:p w:rsidR="000B13C6" w:rsidRPr="000B13C6" w:rsidRDefault="000B13C6" w:rsidP="000B13C6">
      <w:pPr>
        <w:jc w:val="center"/>
        <w:rPr>
          <w:rFonts w:ascii="Times New Roman" w:hAnsi="Times New Roman" w:cs="Times New Roman"/>
          <w:b/>
          <w:sz w:val="24"/>
        </w:rPr>
      </w:pPr>
      <w:r w:rsidRPr="000B13C6">
        <w:rPr>
          <w:rFonts w:ascii="Times New Roman" w:hAnsi="Times New Roman" w:cs="Times New Roman"/>
          <w:b/>
          <w:sz w:val="24"/>
        </w:rPr>
        <w:t>Abstract</w:t>
      </w:r>
    </w:p>
    <w:p w:rsidR="000B13C6" w:rsidRPr="000B13C6" w:rsidRDefault="000B13C6" w:rsidP="000B13C6">
      <w:pPr>
        <w:jc w:val="both"/>
        <w:rPr>
          <w:rFonts w:ascii="Times New Roman" w:hAnsi="Times New Roman" w:cs="Times New Roman"/>
          <w:sz w:val="20"/>
        </w:rPr>
      </w:pPr>
      <w:r w:rsidRPr="000B13C6">
        <w:rPr>
          <w:rFonts w:ascii="Times New Roman" w:hAnsi="Times New Roman" w:cs="Times New Roman"/>
          <w:sz w:val="20"/>
        </w:rPr>
        <w:t>The diagnostic</w:t>
      </w:r>
      <w:r>
        <w:rPr>
          <w:rFonts w:ascii="Times New Roman" w:hAnsi="Times New Roman" w:cs="Times New Roman"/>
          <w:sz w:val="20"/>
        </w:rPr>
        <w:t xml:space="preserve"> and treatment of the premolar </w:t>
      </w:r>
      <w:r w:rsidRPr="000B13C6">
        <w:rPr>
          <w:rFonts w:ascii="Times New Roman" w:hAnsi="Times New Roman" w:cs="Times New Roman"/>
          <w:sz w:val="20"/>
        </w:rPr>
        <w:t xml:space="preserve">and molar-teeth (back teeth) have long time been </w:t>
      </w:r>
      <w:r w:rsidRPr="000B13C6">
        <w:rPr>
          <w:rFonts w:ascii="Times New Roman" w:hAnsi="Times New Roman" w:cs="Times New Roman"/>
          <w:sz w:val="20"/>
        </w:rPr>
        <w:t>focused</w:t>
      </w:r>
      <w:r w:rsidRPr="000B13C6">
        <w:rPr>
          <w:rFonts w:ascii="Times New Roman" w:hAnsi="Times New Roman" w:cs="Times New Roman"/>
          <w:sz w:val="20"/>
        </w:rPr>
        <w:t xml:space="preserve"> in the equine </w:t>
      </w:r>
      <w:r w:rsidRPr="000B13C6">
        <w:rPr>
          <w:rFonts w:ascii="Times New Roman" w:hAnsi="Times New Roman" w:cs="Times New Roman"/>
          <w:sz w:val="20"/>
        </w:rPr>
        <w:t>medicine</w:t>
      </w:r>
      <w:r w:rsidRPr="000B13C6">
        <w:rPr>
          <w:rFonts w:ascii="Times New Roman" w:hAnsi="Times New Roman" w:cs="Times New Roman"/>
          <w:sz w:val="20"/>
        </w:rPr>
        <w:t xml:space="preserve">. During the last 20 years new knowledge give us </w:t>
      </w:r>
      <w:r w:rsidRPr="000B13C6">
        <w:rPr>
          <w:rFonts w:ascii="Times New Roman" w:hAnsi="Times New Roman" w:cs="Times New Roman"/>
          <w:sz w:val="20"/>
        </w:rPr>
        <w:t>information’s</w:t>
      </w:r>
      <w:r w:rsidRPr="000B13C6">
        <w:rPr>
          <w:rFonts w:ascii="Times New Roman" w:hAnsi="Times New Roman" w:cs="Times New Roman"/>
          <w:sz w:val="20"/>
        </w:rPr>
        <w:t xml:space="preserve"> that the rostral part of the </w:t>
      </w:r>
      <w:proofErr w:type="spellStart"/>
      <w:r w:rsidRPr="000B13C6">
        <w:rPr>
          <w:rFonts w:ascii="Times New Roman" w:hAnsi="Times New Roman" w:cs="Times New Roman"/>
          <w:sz w:val="20"/>
        </w:rPr>
        <w:t>cavum</w:t>
      </w:r>
      <w:proofErr w:type="spellEnd"/>
      <w:r w:rsidRPr="000B13C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B13C6">
        <w:rPr>
          <w:rFonts w:ascii="Times New Roman" w:hAnsi="Times New Roman" w:cs="Times New Roman"/>
          <w:sz w:val="20"/>
        </w:rPr>
        <w:t>oris</w:t>
      </w:r>
      <w:proofErr w:type="spellEnd"/>
      <w:r w:rsidRPr="000B13C6">
        <w:rPr>
          <w:rFonts w:ascii="Times New Roman" w:hAnsi="Times New Roman" w:cs="Times New Roman"/>
          <w:sz w:val="20"/>
        </w:rPr>
        <w:t xml:space="preserve"> has an equal importance for the equine health and better sporting performance and riding.</w:t>
      </w:r>
    </w:p>
    <w:p w:rsidR="000B13C6" w:rsidRPr="000B13C6" w:rsidRDefault="000B13C6" w:rsidP="000B13C6">
      <w:pPr>
        <w:jc w:val="both"/>
        <w:rPr>
          <w:rFonts w:ascii="Times New Roman" w:hAnsi="Times New Roman" w:cs="Times New Roman"/>
          <w:sz w:val="20"/>
        </w:rPr>
      </w:pPr>
      <w:r w:rsidRPr="000B13C6">
        <w:rPr>
          <w:rFonts w:ascii="Times New Roman" w:hAnsi="Times New Roman" w:cs="Times New Roman"/>
          <w:sz w:val="20"/>
        </w:rPr>
        <w:t>Therefore this lecture will have an:</w:t>
      </w:r>
    </w:p>
    <w:p w:rsidR="000B13C6" w:rsidRPr="000B13C6" w:rsidRDefault="000B13C6" w:rsidP="000B13C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0B13C6">
        <w:rPr>
          <w:rFonts w:ascii="Times New Roman" w:hAnsi="Times New Roman" w:cs="Times New Roman"/>
          <w:sz w:val="20"/>
        </w:rPr>
        <w:t xml:space="preserve">Anatomical part (definitions </w:t>
      </w:r>
      <w:proofErr w:type="spellStart"/>
      <w:r w:rsidRPr="000B13C6">
        <w:rPr>
          <w:rFonts w:ascii="Times New Roman" w:hAnsi="Times New Roman" w:cs="Times New Roman"/>
          <w:sz w:val="20"/>
        </w:rPr>
        <w:t>cavum</w:t>
      </w:r>
      <w:proofErr w:type="spellEnd"/>
      <w:r w:rsidRPr="000B13C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B13C6">
        <w:rPr>
          <w:rFonts w:ascii="Times New Roman" w:hAnsi="Times New Roman" w:cs="Times New Roman"/>
          <w:sz w:val="20"/>
        </w:rPr>
        <w:t>oris</w:t>
      </w:r>
      <w:proofErr w:type="spellEnd"/>
      <w:r w:rsidRPr="000B13C6">
        <w:rPr>
          <w:rFonts w:ascii="Times New Roman" w:hAnsi="Times New Roman" w:cs="Times New Roman"/>
          <w:sz w:val="20"/>
        </w:rPr>
        <w:t xml:space="preserve"> and definitions of orientation and directions)</w:t>
      </w:r>
      <w:r>
        <w:rPr>
          <w:rFonts w:ascii="Times New Roman" w:hAnsi="Times New Roman" w:cs="Times New Roman"/>
          <w:sz w:val="20"/>
        </w:rPr>
        <w:t>.</w:t>
      </w:r>
    </w:p>
    <w:p w:rsidR="000B13C6" w:rsidRPr="000B13C6" w:rsidRDefault="000B13C6" w:rsidP="000B13C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0B13C6">
        <w:rPr>
          <w:rFonts w:ascii="Times New Roman" w:hAnsi="Times New Roman" w:cs="Times New Roman"/>
          <w:sz w:val="20"/>
        </w:rPr>
        <w:t xml:space="preserve">Physiological part (function and </w:t>
      </w:r>
      <w:proofErr w:type="spellStart"/>
      <w:r w:rsidRPr="000B13C6">
        <w:rPr>
          <w:rFonts w:ascii="Times New Roman" w:hAnsi="Times New Roman" w:cs="Times New Roman"/>
          <w:sz w:val="20"/>
        </w:rPr>
        <w:t>biomechanic</w:t>
      </w:r>
      <w:proofErr w:type="spellEnd"/>
      <w:r w:rsidRPr="000B13C6">
        <w:rPr>
          <w:rFonts w:ascii="Times New Roman" w:hAnsi="Times New Roman" w:cs="Times New Roman"/>
          <w:sz w:val="20"/>
        </w:rPr>
        <w:t>)</w:t>
      </w:r>
      <w:r>
        <w:rPr>
          <w:rFonts w:ascii="Times New Roman" w:hAnsi="Times New Roman" w:cs="Times New Roman"/>
          <w:sz w:val="20"/>
        </w:rPr>
        <w:t>.</w:t>
      </w:r>
    </w:p>
    <w:p w:rsidR="000B13C6" w:rsidRPr="000B13C6" w:rsidRDefault="000B13C6" w:rsidP="000B13C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0B13C6">
        <w:rPr>
          <w:rFonts w:ascii="Times New Roman" w:hAnsi="Times New Roman" w:cs="Times New Roman"/>
          <w:sz w:val="20"/>
        </w:rPr>
        <w:t>Pathological part which includes:</w:t>
      </w:r>
    </w:p>
    <w:p w:rsidR="000B13C6" w:rsidRPr="000B13C6" w:rsidRDefault="000B13C6" w:rsidP="000B13C6">
      <w:pPr>
        <w:pStyle w:val="ListParagraph"/>
        <w:numPr>
          <w:ilvl w:val="0"/>
          <w:numId w:val="2"/>
        </w:numPr>
        <w:ind w:left="921"/>
        <w:jc w:val="both"/>
        <w:rPr>
          <w:rFonts w:ascii="Times New Roman" w:hAnsi="Times New Roman" w:cs="Times New Roman"/>
          <w:sz w:val="20"/>
        </w:rPr>
      </w:pPr>
      <w:r w:rsidRPr="000B13C6">
        <w:rPr>
          <w:rFonts w:ascii="Times New Roman" w:hAnsi="Times New Roman" w:cs="Times New Roman"/>
          <w:sz w:val="20"/>
        </w:rPr>
        <w:t xml:space="preserve">Diseases of the lip </w:t>
      </w:r>
    </w:p>
    <w:p w:rsidR="000B13C6" w:rsidRPr="000B13C6" w:rsidRDefault="000B13C6" w:rsidP="000B13C6">
      <w:pPr>
        <w:pStyle w:val="ListParagraph"/>
        <w:numPr>
          <w:ilvl w:val="0"/>
          <w:numId w:val="2"/>
        </w:numPr>
        <w:ind w:left="921"/>
        <w:jc w:val="both"/>
        <w:rPr>
          <w:rFonts w:ascii="Times New Roman" w:hAnsi="Times New Roman" w:cs="Times New Roman"/>
          <w:sz w:val="20"/>
        </w:rPr>
      </w:pPr>
      <w:r w:rsidRPr="000B13C6">
        <w:rPr>
          <w:rFonts w:ascii="Times New Roman" w:hAnsi="Times New Roman" w:cs="Times New Roman"/>
          <w:sz w:val="20"/>
        </w:rPr>
        <w:t>Diseases of the incisors</w:t>
      </w:r>
    </w:p>
    <w:p w:rsidR="000B13C6" w:rsidRPr="000B13C6" w:rsidRDefault="000B13C6" w:rsidP="000B13C6">
      <w:pPr>
        <w:pStyle w:val="ListParagraph"/>
        <w:numPr>
          <w:ilvl w:val="0"/>
          <w:numId w:val="2"/>
        </w:numPr>
        <w:ind w:left="921"/>
        <w:jc w:val="both"/>
        <w:rPr>
          <w:rFonts w:ascii="Times New Roman" w:hAnsi="Times New Roman" w:cs="Times New Roman"/>
          <w:sz w:val="20"/>
        </w:rPr>
      </w:pPr>
      <w:r w:rsidRPr="000B13C6">
        <w:rPr>
          <w:rFonts w:ascii="Times New Roman" w:hAnsi="Times New Roman" w:cs="Times New Roman"/>
          <w:sz w:val="20"/>
        </w:rPr>
        <w:t>Diseases of the tongue</w:t>
      </w:r>
    </w:p>
    <w:p w:rsidR="000B13C6" w:rsidRPr="000B13C6" w:rsidRDefault="000B13C6" w:rsidP="000B13C6">
      <w:pPr>
        <w:pStyle w:val="ListParagraph"/>
        <w:numPr>
          <w:ilvl w:val="0"/>
          <w:numId w:val="2"/>
        </w:numPr>
        <w:ind w:left="921"/>
        <w:jc w:val="both"/>
        <w:rPr>
          <w:rFonts w:ascii="Times New Roman" w:hAnsi="Times New Roman" w:cs="Times New Roman"/>
          <w:sz w:val="20"/>
        </w:rPr>
      </w:pPr>
      <w:r w:rsidRPr="000B13C6">
        <w:rPr>
          <w:rFonts w:ascii="Times New Roman" w:hAnsi="Times New Roman" w:cs="Times New Roman"/>
          <w:sz w:val="20"/>
        </w:rPr>
        <w:t>Disease of the bars</w:t>
      </w:r>
    </w:p>
    <w:p w:rsidR="000B13C6" w:rsidRPr="000B13C6" w:rsidRDefault="000B13C6" w:rsidP="000B13C6">
      <w:pPr>
        <w:pStyle w:val="ListParagraph"/>
        <w:numPr>
          <w:ilvl w:val="0"/>
          <w:numId w:val="2"/>
        </w:numPr>
        <w:ind w:left="921"/>
        <w:jc w:val="both"/>
        <w:rPr>
          <w:rFonts w:ascii="Times New Roman" w:hAnsi="Times New Roman" w:cs="Times New Roman"/>
          <w:sz w:val="20"/>
        </w:rPr>
      </w:pPr>
      <w:r w:rsidRPr="000B13C6">
        <w:rPr>
          <w:rFonts w:ascii="Times New Roman" w:hAnsi="Times New Roman" w:cs="Times New Roman"/>
          <w:sz w:val="20"/>
        </w:rPr>
        <w:t>Disease of the canine</w:t>
      </w:r>
    </w:p>
    <w:p w:rsidR="000B13C6" w:rsidRPr="000B13C6" w:rsidRDefault="000B13C6" w:rsidP="000B13C6">
      <w:pPr>
        <w:pStyle w:val="ListParagraph"/>
        <w:numPr>
          <w:ilvl w:val="0"/>
          <w:numId w:val="2"/>
        </w:numPr>
        <w:ind w:left="921"/>
        <w:jc w:val="both"/>
        <w:rPr>
          <w:rFonts w:ascii="Times New Roman" w:hAnsi="Times New Roman" w:cs="Times New Roman"/>
          <w:sz w:val="20"/>
        </w:rPr>
      </w:pPr>
      <w:r w:rsidRPr="000B13C6">
        <w:rPr>
          <w:rFonts w:ascii="Times New Roman" w:hAnsi="Times New Roman" w:cs="Times New Roman"/>
          <w:sz w:val="20"/>
        </w:rPr>
        <w:t>Disease</w:t>
      </w:r>
      <w:r w:rsidRPr="000B13C6">
        <w:rPr>
          <w:rFonts w:ascii="Times New Roman" w:hAnsi="Times New Roman" w:cs="Times New Roman"/>
          <w:sz w:val="20"/>
        </w:rPr>
        <w:t xml:space="preserve"> of the wolf</w:t>
      </w:r>
      <w:r>
        <w:rPr>
          <w:rFonts w:ascii="Times New Roman" w:hAnsi="Times New Roman" w:cs="Times New Roman"/>
          <w:sz w:val="20"/>
        </w:rPr>
        <w:t xml:space="preserve"> </w:t>
      </w:r>
      <w:r w:rsidRPr="000B13C6">
        <w:rPr>
          <w:rFonts w:ascii="Times New Roman" w:hAnsi="Times New Roman" w:cs="Times New Roman"/>
          <w:sz w:val="20"/>
        </w:rPr>
        <w:t>teeth</w:t>
      </w:r>
    </w:p>
    <w:p w:rsidR="000B13C6" w:rsidRDefault="000B13C6" w:rsidP="000B13C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0B13C6">
        <w:rPr>
          <w:rFonts w:ascii="Times New Roman" w:hAnsi="Times New Roman" w:cs="Times New Roman"/>
          <w:sz w:val="20"/>
        </w:rPr>
        <w:t xml:space="preserve">Conclusions </w:t>
      </w:r>
      <w:r w:rsidRPr="000B13C6">
        <w:rPr>
          <w:rFonts w:ascii="Times New Roman" w:hAnsi="Times New Roman" w:cs="Times New Roman"/>
          <w:sz w:val="20"/>
        </w:rPr>
        <w:t>and a take home message</w:t>
      </w:r>
      <w:r>
        <w:rPr>
          <w:rFonts w:ascii="Times New Roman" w:hAnsi="Times New Roman" w:cs="Times New Roman"/>
          <w:sz w:val="20"/>
        </w:rPr>
        <w:t>.</w:t>
      </w:r>
    </w:p>
    <w:p w:rsidR="000B13C6" w:rsidRPr="000B13C6" w:rsidRDefault="000B13C6" w:rsidP="000B13C6">
      <w:pPr>
        <w:rPr>
          <w:rFonts w:ascii="Times New Roman" w:hAnsi="Times New Roman" w:cs="Times New Roman"/>
          <w:b/>
          <w:sz w:val="24"/>
        </w:rPr>
      </w:pPr>
      <w:r w:rsidRPr="000B13C6">
        <w:rPr>
          <w:rFonts w:ascii="Times New Roman" w:hAnsi="Times New Roman" w:cs="Times New Roman"/>
          <w:b/>
          <w:sz w:val="24"/>
        </w:rPr>
        <w:t>Biography</w:t>
      </w:r>
    </w:p>
    <w:p w:rsidR="000B13C6" w:rsidRPr="000B13C6" w:rsidRDefault="000B13C6" w:rsidP="000B13C6">
      <w:pPr>
        <w:jc w:val="both"/>
        <w:rPr>
          <w:rFonts w:ascii="Times New Roman" w:hAnsi="Times New Roman" w:cs="Times New Roman"/>
          <w:sz w:val="20"/>
        </w:rPr>
      </w:pPr>
      <w:r w:rsidRPr="000B13C6">
        <w:rPr>
          <w:rFonts w:ascii="Times New Roman" w:hAnsi="Times New Roman" w:cs="Times New Roman"/>
          <w:sz w:val="20"/>
        </w:rPr>
        <w:t xml:space="preserve">Martin </w:t>
      </w:r>
      <w:proofErr w:type="spellStart"/>
      <w:r w:rsidRPr="000B13C6">
        <w:rPr>
          <w:rFonts w:ascii="Times New Roman" w:hAnsi="Times New Roman" w:cs="Times New Roman"/>
          <w:sz w:val="20"/>
        </w:rPr>
        <w:t>Grell</w:t>
      </w:r>
      <w:proofErr w:type="spellEnd"/>
      <w:r w:rsidRPr="000B13C6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is a veterinary practice,</w:t>
      </w:r>
      <w:r w:rsidRPr="000B13C6">
        <w:rPr>
          <w:rFonts w:ascii="Times New Roman" w:hAnsi="Times New Roman" w:cs="Times New Roman"/>
          <w:sz w:val="20"/>
        </w:rPr>
        <w:t xml:space="preserve"> horse dental</w:t>
      </w:r>
      <w:r>
        <w:rPr>
          <w:rFonts w:ascii="Times New Roman" w:hAnsi="Times New Roman" w:cs="Times New Roman"/>
          <w:sz w:val="20"/>
        </w:rPr>
        <w:t xml:space="preserve"> practitioner according to IGFP, </w:t>
      </w:r>
      <w:r w:rsidRPr="000B13C6">
        <w:rPr>
          <w:rFonts w:ascii="Times New Roman" w:hAnsi="Times New Roman" w:cs="Times New Roman"/>
          <w:sz w:val="20"/>
        </w:rPr>
        <w:t xml:space="preserve">co-founder of the International Society for the Functional Improvement of Horse Teeth (IGFP) </w:t>
      </w:r>
      <w:r>
        <w:rPr>
          <w:rFonts w:ascii="Times New Roman" w:hAnsi="Times New Roman" w:cs="Times New Roman"/>
          <w:sz w:val="20"/>
        </w:rPr>
        <w:t>and</w:t>
      </w:r>
      <w:r w:rsidRPr="000B13C6">
        <w:rPr>
          <w:rFonts w:ascii="Times New Roman" w:hAnsi="Times New Roman" w:cs="Times New Roman"/>
          <w:sz w:val="20"/>
        </w:rPr>
        <w:t xml:space="preserve"> horse dental practitioner examiner</w:t>
      </w:r>
      <w:r>
        <w:rPr>
          <w:rFonts w:ascii="Times New Roman" w:hAnsi="Times New Roman" w:cs="Times New Roman"/>
          <w:sz w:val="20"/>
        </w:rPr>
        <w:t xml:space="preserve">. His </w:t>
      </w:r>
      <w:r w:rsidRPr="000B13C6">
        <w:rPr>
          <w:rFonts w:ascii="Times New Roman" w:hAnsi="Times New Roman" w:cs="Times New Roman"/>
          <w:sz w:val="20"/>
        </w:rPr>
        <w:t xml:space="preserve">Main areas of work: </w:t>
      </w:r>
      <w:r>
        <w:rPr>
          <w:rFonts w:ascii="Times New Roman" w:hAnsi="Times New Roman" w:cs="Times New Roman"/>
          <w:sz w:val="20"/>
        </w:rPr>
        <w:t>Dental treatments for horses,</w:t>
      </w:r>
      <w:r w:rsidRPr="000B13C6">
        <w:rPr>
          <w:rFonts w:ascii="Times New Roman" w:hAnsi="Times New Roman" w:cs="Times New Roman"/>
          <w:sz w:val="20"/>
        </w:rPr>
        <w:t xml:space="preserve"> Cardiac examinations for horses</w:t>
      </w:r>
      <w:r>
        <w:rPr>
          <w:rFonts w:ascii="Times New Roman" w:hAnsi="Times New Roman" w:cs="Times New Roman"/>
          <w:sz w:val="20"/>
        </w:rPr>
        <w:t>,</w:t>
      </w:r>
      <w:r w:rsidRPr="000B13C6">
        <w:rPr>
          <w:rFonts w:ascii="Times New Roman" w:hAnsi="Times New Roman" w:cs="Times New Roman"/>
          <w:sz w:val="20"/>
        </w:rPr>
        <w:t xml:space="preserve"> Non-invasive di</w:t>
      </w:r>
      <w:r>
        <w:rPr>
          <w:rFonts w:ascii="Times New Roman" w:hAnsi="Times New Roman" w:cs="Times New Roman"/>
          <w:sz w:val="20"/>
        </w:rPr>
        <w:t xml:space="preserve">agnostics and medical treatment, Performance physiology, </w:t>
      </w:r>
      <w:r w:rsidRPr="000B13C6">
        <w:rPr>
          <w:rFonts w:ascii="Times New Roman" w:hAnsi="Times New Roman" w:cs="Times New Roman"/>
          <w:sz w:val="20"/>
        </w:rPr>
        <w:t xml:space="preserve">Veterinarian for national and international endurance rides </w:t>
      </w:r>
      <w:r>
        <w:rPr>
          <w:rFonts w:ascii="Times New Roman" w:hAnsi="Times New Roman" w:cs="Times New Roman"/>
          <w:sz w:val="20"/>
        </w:rPr>
        <w:t>and</w:t>
      </w:r>
      <w:r w:rsidRPr="000B13C6">
        <w:rPr>
          <w:rFonts w:ascii="Times New Roman" w:hAnsi="Times New Roman" w:cs="Times New Roman"/>
          <w:sz w:val="20"/>
        </w:rPr>
        <w:t xml:space="preserve"> Managing partner of </w:t>
      </w:r>
      <w:proofErr w:type="spellStart"/>
      <w:r w:rsidRPr="000B13C6">
        <w:rPr>
          <w:rFonts w:ascii="Times New Roman" w:hAnsi="Times New Roman" w:cs="Times New Roman"/>
          <w:sz w:val="20"/>
        </w:rPr>
        <w:t>ProSAANI</w:t>
      </w:r>
      <w:proofErr w:type="spellEnd"/>
      <w:r w:rsidRPr="000B13C6">
        <w:rPr>
          <w:rFonts w:ascii="Times New Roman" w:hAnsi="Times New Roman" w:cs="Times New Roman"/>
          <w:sz w:val="20"/>
        </w:rPr>
        <w:t xml:space="preserve"> ​​GmbH</w:t>
      </w:r>
      <w:r>
        <w:rPr>
          <w:rFonts w:ascii="Times New Roman" w:hAnsi="Times New Roman" w:cs="Times New Roman"/>
          <w:sz w:val="20"/>
        </w:rPr>
        <w:t>.</w:t>
      </w:r>
      <w:bookmarkEnd w:id="0"/>
    </w:p>
    <w:sectPr w:rsidR="000B13C6" w:rsidRPr="000B13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876A9"/>
    <w:multiLevelType w:val="hybridMultilevel"/>
    <w:tmpl w:val="20F0EE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5500D2"/>
    <w:multiLevelType w:val="hybridMultilevel"/>
    <w:tmpl w:val="3E8CD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853F63"/>
    <w:multiLevelType w:val="hybridMultilevel"/>
    <w:tmpl w:val="5AD64D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3C6"/>
    <w:rsid w:val="000B13C6"/>
    <w:rsid w:val="0032354D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13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13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2023-05-02T07:12:00Z</dcterms:created>
  <dcterms:modified xsi:type="dcterms:W3CDTF">2023-05-02T07:22:00Z</dcterms:modified>
</cp:coreProperties>
</file>