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80771">
      <w:pPr>
        <w:rPr>
          <w:rFonts w:ascii="Times New Roman" w:hAnsi="Times New Roman" w:cs="Times New Roman"/>
          <w:b/>
          <w:sz w:val="32"/>
        </w:rPr>
      </w:pPr>
      <w:r w:rsidRPr="00D80771">
        <w:rPr>
          <w:rFonts w:ascii="Times New Roman" w:hAnsi="Times New Roman" w:cs="Times New Roman"/>
          <w:b/>
          <w:sz w:val="32"/>
        </w:rPr>
        <w:t>Spike protein of COVID-19 deteriorate insulin resistance of skeletal muscle in Chinese diabetes patients</w:t>
      </w:r>
    </w:p>
    <w:p w:rsidR="00D80771" w:rsidRDefault="00D80771">
      <w:pPr>
        <w:rPr>
          <w:rFonts w:ascii="Times New Roman" w:hAnsi="Times New Roman" w:cs="Times New Roman"/>
          <w:sz w:val="24"/>
        </w:rPr>
      </w:pPr>
      <w:r w:rsidRPr="00D80771">
        <w:rPr>
          <w:rFonts w:ascii="Times New Roman" w:hAnsi="Times New Roman" w:cs="Times New Roman"/>
          <w:sz w:val="24"/>
        </w:rPr>
        <w:t>Ying Liu</w:t>
      </w:r>
    </w:p>
    <w:p w:rsidR="00D80771" w:rsidRPr="00D80771" w:rsidRDefault="00D80771">
      <w:pPr>
        <w:rPr>
          <w:rFonts w:ascii="Times New Roman" w:hAnsi="Times New Roman" w:cs="Times New Roman"/>
        </w:rPr>
      </w:pPr>
      <w:proofErr w:type="spellStart"/>
      <w:r w:rsidRPr="00D80771">
        <w:rPr>
          <w:rFonts w:ascii="Times New Roman" w:hAnsi="Times New Roman" w:cs="Times New Roman"/>
        </w:rPr>
        <w:t>Youjiang</w:t>
      </w:r>
      <w:proofErr w:type="spellEnd"/>
      <w:r w:rsidRPr="00D80771">
        <w:rPr>
          <w:rFonts w:ascii="Times New Roman" w:hAnsi="Times New Roman" w:cs="Times New Roman"/>
        </w:rPr>
        <w:t xml:space="preserve"> Medical University for Nationalities, China</w:t>
      </w:r>
    </w:p>
    <w:p w:rsidR="00D80771" w:rsidRPr="00D80771" w:rsidRDefault="00D80771" w:rsidP="00D80771">
      <w:pPr>
        <w:jc w:val="center"/>
        <w:rPr>
          <w:rFonts w:ascii="Times New Roman" w:hAnsi="Times New Roman" w:cs="Times New Roman"/>
          <w:b/>
          <w:sz w:val="24"/>
        </w:rPr>
      </w:pPr>
      <w:r w:rsidRPr="00D80771">
        <w:rPr>
          <w:rFonts w:ascii="Times New Roman" w:hAnsi="Times New Roman" w:cs="Times New Roman"/>
          <w:b/>
          <w:sz w:val="24"/>
        </w:rPr>
        <w:t>Abstract</w:t>
      </w:r>
    </w:p>
    <w:p w:rsidR="00D80771" w:rsidRDefault="00D80771" w:rsidP="00D80771">
      <w:pPr>
        <w:jc w:val="both"/>
        <w:rPr>
          <w:rFonts w:ascii="Times New Roman" w:hAnsi="Times New Roman" w:cs="Times New Roman"/>
          <w:sz w:val="20"/>
        </w:rPr>
      </w:pPr>
      <w:r w:rsidRPr="00D80771">
        <w:rPr>
          <w:rFonts w:ascii="Times New Roman" w:hAnsi="Times New Roman" w:cs="Times New Roman"/>
          <w:sz w:val="20"/>
        </w:rPr>
        <w:t>SARS-CoV-2 virus infection is the cause of the coronavirus disease 2019 (COVID-19), which is still spreading over the world. Several studies have shown that diabetes is associated with a more severe form of COVID-19 as well as higher mortality. Musculoskeletal manifestations of SARS-CoV-2 infections include loss of muscle mass, muscle weakness, fatigue or myalgia</w:t>
      </w:r>
      <w:r w:rsidR="00AF53DD">
        <w:rPr>
          <w:rFonts w:ascii="Times New Roman" w:hAnsi="Times New Roman" w:cs="Times New Roman"/>
          <w:sz w:val="20"/>
        </w:rPr>
        <w:t xml:space="preserve"> and</w:t>
      </w:r>
      <w:r w:rsidRPr="00D80771">
        <w:rPr>
          <w:rFonts w:ascii="Times New Roman" w:hAnsi="Times New Roman" w:cs="Times New Roman"/>
          <w:sz w:val="20"/>
        </w:rPr>
        <w:t xml:space="preserve"> muscle injury. While the molecular mechanisms by which SARS-CoV-2 can cause damage to </w:t>
      </w:r>
      <w:r w:rsidR="00AF53DD" w:rsidRPr="00D80771">
        <w:rPr>
          <w:rFonts w:ascii="Times New Roman" w:hAnsi="Times New Roman" w:cs="Times New Roman"/>
          <w:sz w:val="20"/>
        </w:rPr>
        <w:t xml:space="preserve">Skeletal Muscle </w:t>
      </w:r>
      <w:r w:rsidRPr="00D80771">
        <w:rPr>
          <w:rFonts w:ascii="Times New Roman" w:hAnsi="Times New Roman" w:cs="Times New Roman"/>
          <w:sz w:val="20"/>
        </w:rPr>
        <w:t>(</w:t>
      </w:r>
      <w:proofErr w:type="spellStart"/>
      <w:r w:rsidRPr="00D80771">
        <w:rPr>
          <w:rFonts w:ascii="Times New Roman" w:hAnsi="Times New Roman" w:cs="Times New Roman"/>
          <w:sz w:val="20"/>
        </w:rPr>
        <w:t>SkM</w:t>
      </w:r>
      <w:proofErr w:type="spellEnd"/>
      <w:r w:rsidRPr="00D80771">
        <w:rPr>
          <w:rFonts w:ascii="Times New Roman" w:hAnsi="Times New Roman" w:cs="Times New Roman"/>
          <w:sz w:val="20"/>
        </w:rPr>
        <w:t>) cells are not yet well understood. In the current study, we retrospectively analyzed the serological examination of patients during the epidemic period</w:t>
      </w:r>
      <w:r w:rsidR="00AF53DD">
        <w:rPr>
          <w:rFonts w:ascii="Times New Roman" w:hAnsi="Times New Roman" w:cs="Times New Roman"/>
          <w:sz w:val="20"/>
        </w:rPr>
        <w:t xml:space="preserve"> and</w:t>
      </w:r>
      <w:r w:rsidRPr="00D80771">
        <w:rPr>
          <w:rFonts w:ascii="Times New Roman" w:hAnsi="Times New Roman" w:cs="Times New Roman"/>
          <w:sz w:val="20"/>
        </w:rPr>
        <w:t xml:space="preserve"> perform experiments of skeletal muscle injury </w:t>
      </w:r>
      <w:r w:rsidRPr="00AF53DD">
        <w:rPr>
          <w:rFonts w:ascii="Times New Roman" w:hAnsi="Times New Roman" w:cs="Times New Roman"/>
          <w:i/>
          <w:sz w:val="20"/>
        </w:rPr>
        <w:t>in vivo</w:t>
      </w:r>
      <w:r w:rsidRPr="00D80771">
        <w:rPr>
          <w:rFonts w:ascii="Times New Roman" w:hAnsi="Times New Roman" w:cs="Times New Roman"/>
          <w:sz w:val="20"/>
        </w:rPr>
        <w:t xml:space="preserve"> and </w:t>
      </w:r>
      <w:r w:rsidRPr="00AF53DD">
        <w:rPr>
          <w:rFonts w:ascii="Times New Roman" w:hAnsi="Times New Roman" w:cs="Times New Roman"/>
          <w:i/>
          <w:sz w:val="20"/>
        </w:rPr>
        <w:t>in vitro</w:t>
      </w:r>
      <w:r w:rsidRPr="00D80771">
        <w:rPr>
          <w:rFonts w:ascii="Times New Roman" w:hAnsi="Times New Roman" w:cs="Times New Roman"/>
          <w:sz w:val="20"/>
        </w:rPr>
        <w:t xml:space="preserve"> with spike p</w:t>
      </w:r>
      <w:bookmarkStart w:id="0" w:name="_GoBack"/>
      <w:bookmarkEnd w:id="0"/>
      <w:r w:rsidRPr="00D80771">
        <w:rPr>
          <w:rFonts w:ascii="Times New Roman" w:hAnsi="Times New Roman" w:cs="Times New Roman"/>
          <w:sz w:val="20"/>
        </w:rPr>
        <w:t>rotein, which is the surface protein of SARS-CoV-2. The results will be conducive to the formulation of effective treatment strategies.</w:t>
      </w:r>
    </w:p>
    <w:p w:rsidR="00AF53DD" w:rsidRPr="00AF53DD" w:rsidRDefault="00AF53DD" w:rsidP="00AF53DD">
      <w:pPr>
        <w:rPr>
          <w:rFonts w:ascii="Times New Roman" w:hAnsi="Times New Roman" w:cs="Times New Roman"/>
          <w:b/>
          <w:sz w:val="24"/>
        </w:rPr>
      </w:pPr>
      <w:r w:rsidRPr="00AF53DD">
        <w:rPr>
          <w:rFonts w:ascii="Times New Roman" w:hAnsi="Times New Roman" w:cs="Times New Roman"/>
          <w:b/>
          <w:sz w:val="24"/>
        </w:rPr>
        <w:t>Biography</w:t>
      </w:r>
    </w:p>
    <w:p w:rsidR="00AF53DD" w:rsidRPr="00D80771" w:rsidRDefault="00AF53DD" w:rsidP="00AF53DD">
      <w:pPr>
        <w:jc w:val="both"/>
        <w:rPr>
          <w:rFonts w:ascii="Times New Roman" w:hAnsi="Times New Roman" w:cs="Times New Roman"/>
          <w:sz w:val="20"/>
        </w:rPr>
      </w:pPr>
      <w:r w:rsidRPr="00AF53DD">
        <w:rPr>
          <w:rFonts w:ascii="Times New Roman" w:hAnsi="Times New Roman" w:cs="Times New Roman"/>
          <w:sz w:val="20"/>
        </w:rPr>
        <w:t>Ying Liu</w:t>
      </w:r>
      <w:r>
        <w:rPr>
          <w:rFonts w:ascii="Times New Roman" w:hAnsi="Times New Roman" w:cs="Times New Roman"/>
          <w:sz w:val="20"/>
        </w:rPr>
        <w:t xml:space="preserve"> is from </w:t>
      </w:r>
      <w:r w:rsidRPr="00AF53DD">
        <w:rPr>
          <w:rFonts w:ascii="Times New Roman" w:hAnsi="Times New Roman" w:cs="Times New Roman"/>
          <w:sz w:val="20"/>
        </w:rPr>
        <w:t xml:space="preserve">Department of Endocrinology, Affiliated Hospital of </w:t>
      </w:r>
      <w:proofErr w:type="spellStart"/>
      <w:r w:rsidRPr="00AF53DD">
        <w:rPr>
          <w:rFonts w:ascii="Times New Roman" w:hAnsi="Times New Roman" w:cs="Times New Roman"/>
          <w:sz w:val="20"/>
        </w:rPr>
        <w:t>Youjiang</w:t>
      </w:r>
      <w:proofErr w:type="spellEnd"/>
      <w:r w:rsidRPr="00AF53DD">
        <w:rPr>
          <w:rFonts w:ascii="Times New Roman" w:hAnsi="Times New Roman" w:cs="Times New Roman"/>
          <w:sz w:val="20"/>
        </w:rPr>
        <w:t xml:space="preserve"> Medic</w:t>
      </w:r>
      <w:r>
        <w:rPr>
          <w:rFonts w:ascii="Times New Roman" w:hAnsi="Times New Roman" w:cs="Times New Roman"/>
          <w:sz w:val="20"/>
        </w:rPr>
        <w:t>al University for Nationalities,</w:t>
      </w:r>
      <w:r w:rsidRPr="00AF53DD">
        <w:rPr>
          <w:rFonts w:ascii="Times New Roman" w:hAnsi="Times New Roman" w:cs="Times New Roman"/>
          <w:sz w:val="20"/>
        </w:rPr>
        <w:t xml:space="preserve"> No. 18, </w:t>
      </w:r>
      <w:proofErr w:type="spellStart"/>
      <w:r w:rsidRPr="00AF53DD">
        <w:rPr>
          <w:rFonts w:ascii="Times New Roman" w:hAnsi="Times New Roman" w:cs="Times New Roman"/>
          <w:sz w:val="20"/>
        </w:rPr>
        <w:t>Zhongshan</w:t>
      </w:r>
      <w:proofErr w:type="spellEnd"/>
      <w:r w:rsidRPr="00AF53DD">
        <w:rPr>
          <w:rFonts w:ascii="Times New Roman" w:hAnsi="Times New Roman" w:cs="Times New Roman"/>
          <w:sz w:val="20"/>
        </w:rPr>
        <w:t xml:space="preserve"> 2 Road, </w:t>
      </w:r>
      <w:proofErr w:type="spellStart"/>
      <w:r w:rsidRPr="00AF53DD">
        <w:rPr>
          <w:rFonts w:ascii="Times New Roman" w:hAnsi="Times New Roman" w:cs="Times New Roman"/>
          <w:sz w:val="20"/>
        </w:rPr>
        <w:t>Youjiang</w:t>
      </w:r>
      <w:proofErr w:type="spellEnd"/>
      <w:r w:rsidRPr="00AF53DD">
        <w:rPr>
          <w:rFonts w:ascii="Times New Roman" w:hAnsi="Times New Roman" w:cs="Times New Roman"/>
          <w:sz w:val="20"/>
        </w:rPr>
        <w:t xml:space="preserve"> District, </w:t>
      </w:r>
      <w:proofErr w:type="spellStart"/>
      <w:r w:rsidRPr="00AF53DD">
        <w:rPr>
          <w:rFonts w:ascii="Times New Roman" w:hAnsi="Times New Roman" w:cs="Times New Roman"/>
          <w:sz w:val="20"/>
        </w:rPr>
        <w:t>Baise</w:t>
      </w:r>
      <w:proofErr w:type="spellEnd"/>
      <w:r w:rsidRPr="00AF53DD">
        <w:rPr>
          <w:rFonts w:ascii="Times New Roman" w:hAnsi="Times New Roman" w:cs="Times New Roman"/>
          <w:sz w:val="20"/>
        </w:rPr>
        <w:t xml:space="preserve"> City, Guangxi Province, China.</w:t>
      </w:r>
    </w:p>
    <w:sectPr w:rsidR="00AF53DD" w:rsidRPr="00D807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771"/>
    <w:rsid w:val="0032354D"/>
    <w:rsid w:val="00474203"/>
    <w:rsid w:val="00535872"/>
    <w:rsid w:val="00924B33"/>
    <w:rsid w:val="00AF53DD"/>
    <w:rsid w:val="00B97D9D"/>
    <w:rsid w:val="00D8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2023-02-27T06:15:00Z</dcterms:created>
  <dcterms:modified xsi:type="dcterms:W3CDTF">2023-02-27T06:52:00Z</dcterms:modified>
</cp:coreProperties>
</file>