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46343">
      <w:pPr>
        <w:rPr>
          <w:rFonts w:ascii="Times New Roman" w:hAnsi="Times New Roman" w:cs="Times New Roman"/>
          <w:b/>
          <w:sz w:val="32"/>
        </w:rPr>
      </w:pPr>
      <w:r w:rsidRPr="00A46343">
        <w:rPr>
          <w:rFonts w:ascii="Times New Roman" w:hAnsi="Times New Roman" w:cs="Times New Roman"/>
          <w:b/>
          <w:sz w:val="32"/>
        </w:rPr>
        <w:t>Optimizing plastic recycling through biological databases: A key to sustainable waste management</w:t>
      </w:r>
    </w:p>
    <w:p w:rsidR="00A46343" w:rsidRDefault="00A46343">
      <w:pPr>
        <w:rPr>
          <w:rFonts w:ascii="Times New Roman" w:hAnsi="Times New Roman" w:cs="Times New Roman"/>
          <w:sz w:val="24"/>
        </w:rPr>
      </w:pPr>
      <w:proofErr w:type="spellStart"/>
      <w:r>
        <w:rPr>
          <w:rFonts w:ascii="Times New Roman" w:hAnsi="Times New Roman" w:cs="Times New Roman"/>
          <w:sz w:val="24"/>
        </w:rPr>
        <w:t>Shahid</w:t>
      </w:r>
      <w:proofErr w:type="spellEnd"/>
      <w:r>
        <w:rPr>
          <w:rFonts w:ascii="Times New Roman" w:hAnsi="Times New Roman" w:cs="Times New Roman"/>
          <w:sz w:val="24"/>
        </w:rPr>
        <w:t xml:space="preserve"> Ullah</w:t>
      </w:r>
      <w:r w:rsidRPr="00A46343">
        <w:rPr>
          <w:rFonts w:ascii="Times New Roman" w:hAnsi="Times New Roman" w:cs="Times New Roman"/>
          <w:sz w:val="24"/>
          <w:vertAlign w:val="superscript"/>
        </w:rPr>
        <w:t>1</w:t>
      </w:r>
      <w:r>
        <w:rPr>
          <w:rFonts w:ascii="Times New Roman" w:hAnsi="Times New Roman" w:cs="Times New Roman"/>
          <w:sz w:val="24"/>
        </w:rPr>
        <w:t>*</w:t>
      </w:r>
      <w:r w:rsidRPr="00A46343">
        <w:rPr>
          <w:rFonts w:ascii="Times New Roman" w:hAnsi="Times New Roman" w:cs="Times New Roman"/>
          <w:sz w:val="24"/>
        </w:rPr>
        <w:t xml:space="preserve">, </w:t>
      </w:r>
      <w:proofErr w:type="spellStart"/>
      <w:r w:rsidRPr="00A46343">
        <w:rPr>
          <w:rFonts w:ascii="Times New Roman" w:hAnsi="Times New Roman" w:cs="Times New Roman"/>
          <w:sz w:val="24"/>
        </w:rPr>
        <w:t>Farhan</w:t>
      </w:r>
      <w:proofErr w:type="spellEnd"/>
      <w:r w:rsidRPr="00A46343">
        <w:rPr>
          <w:rFonts w:ascii="Times New Roman" w:hAnsi="Times New Roman" w:cs="Times New Roman"/>
          <w:sz w:val="24"/>
        </w:rPr>
        <w:t xml:space="preserve"> Ullah</w:t>
      </w:r>
      <w:r w:rsidRPr="00A46343">
        <w:rPr>
          <w:rFonts w:ascii="Times New Roman" w:hAnsi="Times New Roman" w:cs="Times New Roman"/>
          <w:sz w:val="24"/>
          <w:vertAlign w:val="superscript"/>
        </w:rPr>
        <w:t>1</w:t>
      </w:r>
      <w:r w:rsidRPr="00A46343">
        <w:rPr>
          <w:rFonts w:ascii="Times New Roman" w:hAnsi="Times New Roman" w:cs="Times New Roman"/>
          <w:sz w:val="24"/>
        </w:rPr>
        <w:t xml:space="preserve">, </w:t>
      </w:r>
      <w:proofErr w:type="spellStart"/>
      <w:r w:rsidRPr="00A46343">
        <w:rPr>
          <w:rFonts w:ascii="Times New Roman" w:hAnsi="Times New Roman" w:cs="Times New Roman"/>
          <w:sz w:val="24"/>
        </w:rPr>
        <w:t>Wajeeha</w:t>
      </w:r>
      <w:proofErr w:type="spellEnd"/>
      <w:r w:rsidRPr="00A46343">
        <w:rPr>
          <w:rFonts w:ascii="Times New Roman" w:hAnsi="Times New Roman" w:cs="Times New Roman"/>
          <w:sz w:val="24"/>
        </w:rPr>
        <w:t xml:space="preserve"> Rahman</w:t>
      </w:r>
      <w:r w:rsidRPr="00A46343">
        <w:rPr>
          <w:rFonts w:ascii="Times New Roman" w:hAnsi="Times New Roman" w:cs="Times New Roman"/>
          <w:sz w:val="24"/>
          <w:vertAlign w:val="superscript"/>
        </w:rPr>
        <w:t>1</w:t>
      </w:r>
      <w:r w:rsidRPr="00A46343">
        <w:rPr>
          <w:rFonts w:ascii="Times New Roman" w:hAnsi="Times New Roman" w:cs="Times New Roman"/>
          <w:sz w:val="24"/>
        </w:rPr>
        <w:t xml:space="preserve">, </w:t>
      </w:r>
      <w:proofErr w:type="spellStart"/>
      <w:r w:rsidRPr="00A46343">
        <w:rPr>
          <w:rFonts w:ascii="Times New Roman" w:hAnsi="Times New Roman" w:cs="Times New Roman"/>
          <w:sz w:val="24"/>
        </w:rPr>
        <w:t>Hameed</w:t>
      </w:r>
      <w:proofErr w:type="spellEnd"/>
      <w:r w:rsidRPr="00A46343">
        <w:rPr>
          <w:rFonts w:ascii="Times New Roman" w:hAnsi="Times New Roman" w:cs="Times New Roman"/>
          <w:sz w:val="24"/>
        </w:rPr>
        <w:t xml:space="preserve"> Ullah</w:t>
      </w:r>
      <w:r w:rsidRPr="00A46343">
        <w:rPr>
          <w:rFonts w:ascii="Times New Roman" w:hAnsi="Times New Roman" w:cs="Times New Roman"/>
          <w:sz w:val="24"/>
          <w:vertAlign w:val="superscript"/>
        </w:rPr>
        <w:t>1</w:t>
      </w:r>
      <w:r w:rsidRPr="00A46343">
        <w:rPr>
          <w:rFonts w:ascii="Times New Roman" w:hAnsi="Times New Roman" w:cs="Times New Roman"/>
          <w:sz w:val="24"/>
        </w:rPr>
        <w:t xml:space="preserve">, </w:t>
      </w:r>
      <w:proofErr w:type="spellStart"/>
      <w:r w:rsidRPr="00A46343">
        <w:rPr>
          <w:rFonts w:ascii="Times New Roman" w:hAnsi="Times New Roman" w:cs="Times New Roman"/>
          <w:sz w:val="24"/>
        </w:rPr>
        <w:t>Anees</w:t>
      </w:r>
      <w:proofErr w:type="spellEnd"/>
      <w:r w:rsidRPr="00A46343">
        <w:rPr>
          <w:rFonts w:ascii="Times New Roman" w:hAnsi="Times New Roman" w:cs="Times New Roman"/>
          <w:sz w:val="24"/>
        </w:rPr>
        <w:t xml:space="preserve"> Ullah</w:t>
      </w:r>
      <w:r w:rsidRPr="00A46343">
        <w:rPr>
          <w:rFonts w:ascii="Times New Roman" w:hAnsi="Times New Roman" w:cs="Times New Roman"/>
          <w:sz w:val="24"/>
          <w:vertAlign w:val="superscript"/>
        </w:rPr>
        <w:t>2</w:t>
      </w:r>
      <w:r w:rsidRPr="00A46343">
        <w:rPr>
          <w:rFonts w:ascii="Times New Roman" w:hAnsi="Times New Roman" w:cs="Times New Roman"/>
          <w:sz w:val="24"/>
        </w:rPr>
        <w:t xml:space="preserve">, </w:t>
      </w:r>
      <w:proofErr w:type="spellStart"/>
      <w:r w:rsidRPr="00A46343">
        <w:rPr>
          <w:rFonts w:ascii="Times New Roman" w:hAnsi="Times New Roman" w:cs="Times New Roman"/>
          <w:sz w:val="24"/>
        </w:rPr>
        <w:t>Gulzar</w:t>
      </w:r>
      <w:proofErr w:type="spellEnd"/>
      <w:r w:rsidRPr="00A46343">
        <w:rPr>
          <w:rFonts w:ascii="Times New Roman" w:hAnsi="Times New Roman" w:cs="Times New Roman"/>
          <w:sz w:val="24"/>
        </w:rPr>
        <w:t xml:space="preserve"> Ahmad</w:t>
      </w:r>
      <w:r w:rsidRPr="00A46343">
        <w:rPr>
          <w:rFonts w:ascii="Times New Roman" w:hAnsi="Times New Roman" w:cs="Times New Roman"/>
          <w:sz w:val="24"/>
          <w:vertAlign w:val="superscript"/>
        </w:rPr>
        <w:t>1</w:t>
      </w:r>
      <w:r w:rsidRPr="00A46343">
        <w:rPr>
          <w:rFonts w:ascii="Times New Roman" w:hAnsi="Times New Roman" w:cs="Times New Roman"/>
          <w:sz w:val="24"/>
        </w:rPr>
        <w:t xml:space="preserve"> and Muhammad Ijaz</w:t>
      </w:r>
      <w:r w:rsidRPr="00A46343">
        <w:rPr>
          <w:rFonts w:ascii="Times New Roman" w:hAnsi="Times New Roman" w:cs="Times New Roman"/>
          <w:sz w:val="24"/>
          <w:vertAlign w:val="superscript"/>
        </w:rPr>
        <w:t>1</w:t>
      </w:r>
    </w:p>
    <w:p w:rsidR="00A46343" w:rsidRPr="00A46343" w:rsidRDefault="00A46343" w:rsidP="00A46343">
      <w:pPr>
        <w:spacing w:after="0"/>
        <w:rPr>
          <w:rFonts w:ascii="Times New Roman" w:hAnsi="Times New Roman" w:cs="Times New Roman"/>
        </w:rPr>
      </w:pPr>
      <w:r w:rsidRPr="00A46343">
        <w:rPr>
          <w:rFonts w:ascii="Times New Roman" w:hAnsi="Times New Roman" w:cs="Times New Roman"/>
          <w:vertAlign w:val="superscript"/>
        </w:rPr>
        <w:t>1</w:t>
      </w:r>
      <w:r w:rsidRPr="00A46343">
        <w:rPr>
          <w:rFonts w:ascii="Times New Roman" w:hAnsi="Times New Roman" w:cs="Times New Roman"/>
        </w:rPr>
        <w:t>S-Khan Lab, Pakistan</w:t>
      </w:r>
    </w:p>
    <w:p w:rsidR="00A46343" w:rsidRPr="00A46343" w:rsidRDefault="00A46343">
      <w:pPr>
        <w:rPr>
          <w:rFonts w:ascii="Times New Roman" w:hAnsi="Times New Roman" w:cs="Times New Roman"/>
        </w:rPr>
      </w:pPr>
      <w:r w:rsidRPr="00A46343">
        <w:rPr>
          <w:rFonts w:ascii="Times New Roman" w:hAnsi="Times New Roman" w:cs="Times New Roman"/>
          <w:vertAlign w:val="superscript"/>
        </w:rPr>
        <w:t>2</w:t>
      </w:r>
      <w:r w:rsidRPr="00A46343">
        <w:rPr>
          <w:rFonts w:ascii="Times New Roman" w:hAnsi="Times New Roman" w:cs="Times New Roman"/>
        </w:rPr>
        <w:t>Kyrgyz State Medical Academy,</w:t>
      </w:r>
      <w:r w:rsidRPr="00A46343">
        <w:rPr>
          <w:sz w:val="20"/>
        </w:rPr>
        <w:t xml:space="preserve"> </w:t>
      </w:r>
      <w:r w:rsidRPr="00A46343">
        <w:rPr>
          <w:rFonts w:ascii="Times New Roman" w:hAnsi="Times New Roman" w:cs="Times New Roman"/>
        </w:rPr>
        <w:t>Kyrgyzstan</w:t>
      </w:r>
    </w:p>
    <w:p w:rsidR="00A46343" w:rsidRPr="00A46343" w:rsidRDefault="00A46343" w:rsidP="00A46343">
      <w:pPr>
        <w:jc w:val="center"/>
        <w:rPr>
          <w:rFonts w:ascii="Times New Roman" w:hAnsi="Times New Roman" w:cs="Times New Roman"/>
          <w:b/>
          <w:sz w:val="24"/>
        </w:rPr>
      </w:pPr>
      <w:r w:rsidRPr="00A46343">
        <w:rPr>
          <w:rFonts w:ascii="Times New Roman" w:hAnsi="Times New Roman" w:cs="Times New Roman"/>
          <w:b/>
          <w:sz w:val="24"/>
        </w:rPr>
        <w:t>Abstract</w:t>
      </w:r>
    </w:p>
    <w:p w:rsidR="00A46343" w:rsidRDefault="00A46343" w:rsidP="00A46343">
      <w:pPr>
        <w:jc w:val="both"/>
        <w:rPr>
          <w:rFonts w:ascii="Times New Roman" w:hAnsi="Times New Roman" w:cs="Times New Roman"/>
          <w:sz w:val="20"/>
        </w:rPr>
      </w:pPr>
      <w:r w:rsidRPr="00A46343">
        <w:rPr>
          <w:rFonts w:ascii="Times New Roman" w:hAnsi="Times New Roman" w:cs="Times New Roman"/>
          <w:sz w:val="20"/>
        </w:rPr>
        <w:t>Plastic recycling is essential for reducing the environmental impact of plastic waste by transforming it into new products, conserving resources</w:t>
      </w:r>
      <w:r w:rsidR="00C07179">
        <w:rPr>
          <w:rFonts w:ascii="Times New Roman" w:hAnsi="Times New Roman" w:cs="Times New Roman"/>
          <w:sz w:val="20"/>
        </w:rPr>
        <w:t xml:space="preserve"> and</w:t>
      </w:r>
      <w:r w:rsidRPr="00A46343">
        <w:rPr>
          <w:rFonts w:ascii="Times New Roman" w:hAnsi="Times New Roman" w:cs="Times New Roman"/>
          <w:sz w:val="20"/>
        </w:rPr>
        <w:t xml:space="preserve"> minimizing pollution. Biological databases play a crucial role in optimizing recycling efforts by providing comprehensive information on plastic types, properties</w:t>
      </w:r>
      <w:r w:rsidR="00C07179">
        <w:rPr>
          <w:rFonts w:ascii="Times New Roman" w:hAnsi="Times New Roman" w:cs="Times New Roman"/>
          <w:sz w:val="20"/>
        </w:rPr>
        <w:t xml:space="preserve"> and</w:t>
      </w:r>
      <w:r w:rsidRPr="00A46343">
        <w:rPr>
          <w:rFonts w:ascii="Times New Roman" w:hAnsi="Times New Roman" w:cs="Times New Roman"/>
          <w:sz w:val="20"/>
        </w:rPr>
        <w:t xml:space="preserve"> degradation processes. These databases collect data from scientific research and industry standards, enabling researchers, recyclers</w:t>
      </w:r>
      <w:r w:rsidR="00C07179">
        <w:rPr>
          <w:rFonts w:ascii="Times New Roman" w:hAnsi="Times New Roman" w:cs="Times New Roman"/>
          <w:sz w:val="20"/>
        </w:rPr>
        <w:t xml:space="preserve"> and</w:t>
      </w:r>
      <w:r w:rsidRPr="00A46343">
        <w:rPr>
          <w:rFonts w:ascii="Times New Roman" w:hAnsi="Times New Roman" w:cs="Times New Roman"/>
          <w:sz w:val="20"/>
        </w:rPr>
        <w:t xml:space="preserve"> policymakers to access accurate information. By leveraging biological databases, professionals can gain insights into the chemical and physical properties of plastics, le</w:t>
      </w:r>
      <w:bookmarkStart w:id="0" w:name="_GoBack"/>
      <w:bookmarkEnd w:id="0"/>
      <w:r w:rsidRPr="00A46343">
        <w:rPr>
          <w:rFonts w:ascii="Times New Roman" w:hAnsi="Times New Roman" w:cs="Times New Roman"/>
          <w:sz w:val="20"/>
        </w:rPr>
        <w:t>ading to more efficient recycling strategies. They aid in identifying suitable recycling methods and provide information on degradation pathways and environmental impacts. Moreover, these databases facilitate the development of new materials and technologies by exploring enzymes or microorganisms capable of breaking down specific plastic polymers. Overall, biological databases contribute to informed decision-making, optimized recycling processes</w:t>
      </w:r>
      <w:r w:rsidR="00C07179">
        <w:rPr>
          <w:rFonts w:ascii="Times New Roman" w:hAnsi="Times New Roman" w:cs="Times New Roman"/>
          <w:sz w:val="20"/>
        </w:rPr>
        <w:t xml:space="preserve"> and</w:t>
      </w:r>
      <w:r w:rsidRPr="00A46343">
        <w:rPr>
          <w:rFonts w:ascii="Times New Roman" w:hAnsi="Times New Roman" w:cs="Times New Roman"/>
          <w:sz w:val="20"/>
        </w:rPr>
        <w:t xml:space="preserve"> the advancement of a sustainable and circular economy.</w:t>
      </w:r>
    </w:p>
    <w:p w:rsidR="00A46343" w:rsidRPr="00C07179" w:rsidRDefault="00C07179" w:rsidP="00C07179">
      <w:pPr>
        <w:rPr>
          <w:rFonts w:ascii="Times New Roman" w:hAnsi="Times New Roman" w:cs="Times New Roman"/>
          <w:b/>
          <w:sz w:val="24"/>
        </w:rPr>
      </w:pPr>
      <w:r w:rsidRPr="00C07179">
        <w:rPr>
          <w:rFonts w:ascii="Times New Roman" w:hAnsi="Times New Roman" w:cs="Times New Roman"/>
          <w:b/>
          <w:sz w:val="24"/>
        </w:rPr>
        <w:t>Biography</w:t>
      </w:r>
    </w:p>
    <w:p w:rsidR="00C07179" w:rsidRPr="00A46343" w:rsidRDefault="00C07179" w:rsidP="00C07179">
      <w:pPr>
        <w:jc w:val="both"/>
        <w:rPr>
          <w:rFonts w:ascii="Times New Roman" w:hAnsi="Times New Roman" w:cs="Times New Roman"/>
          <w:sz w:val="20"/>
        </w:rPr>
      </w:pPr>
      <w:proofErr w:type="spellStart"/>
      <w:r>
        <w:rPr>
          <w:rFonts w:ascii="Times New Roman" w:hAnsi="Times New Roman" w:cs="Times New Roman"/>
          <w:sz w:val="20"/>
        </w:rPr>
        <w:t>Shahid</w:t>
      </w:r>
      <w:proofErr w:type="spellEnd"/>
      <w:r>
        <w:rPr>
          <w:rFonts w:ascii="Times New Roman" w:hAnsi="Times New Roman" w:cs="Times New Roman"/>
          <w:sz w:val="20"/>
        </w:rPr>
        <w:t xml:space="preserve"> </w:t>
      </w:r>
      <w:proofErr w:type="spellStart"/>
      <w:r>
        <w:rPr>
          <w:rFonts w:ascii="Times New Roman" w:hAnsi="Times New Roman" w:cs="Times New Roman"/>
          <w:sz w:val="20"/>
        </w:rPr>
        <w:t>Ullah</w:t>
      </w:r>
      <w:proofErr w:type="spellEnd"/>
      <w:r>
        <w:rPr>
          <w:rFonts w:ascii="Times New Roman" w:hAnsi="Times New Roman" w:cs="Times New Roman"/>
          <w:sz w:val="20"/>
        </w:rPr>
        <w:t xml:space="preserve"> obtained his PhD</w:t>
      </w:r>
      <w:r w:rsidRPr="00C07179">
        <w:rPr>
          <w:rFonts w:ascii="Times New Roman" w:hAnsi="Times New Roman" w:cs="Times New Roman"/>
          <w:sz w:val="20"/>
        </w:rPr>
        <w:t xml:space="preserve"> in Biochemistry and Molecular Biology from </w:t>
      </w:r>
      <w:proofErr w:type="spellStart"/>
      <w:r w:rsidRPr="00C07179">
        <w:rPr>
          <w:rFonts w:ascii="Times New Roman" w:hAnsi="Times New Roman" w:cs="Times New Roman"/>
          <w:sz w:val="20"/>
        </w:rPr>
        <w:t>Huazhong</w:t>
      </w:r>
      <w:proofErr w:type="spellEnd"/>
      <w:r w:rsidRPr="00C07179">
        <w:rPr>
          <w:rFonts w:ascii="Times New Roman" w:hAnsi="Times New Roman" w:cs="Times New Roman"/>
          <w:sz w:val="20"/>
        </w:rPr>
        <w:t xml:space="preserve"> University of Science and Technology (HUST), Wuhan, China in July 2016. With three years of postdoctoral experience in the Institute of Low-dimensional Materials Genome Initiative at Shenzhen University and the Chinese Academy of Science, he has a strong background in research. He has also served on the editorial boards of various international journals and has been a member of the American Society of Biochemistry and</w:t>
      </w:r>
      <w:r>
        <w:rPr>
          <w:rFonts w:ascii="Times New Roman" w:hAnsi="Times New Roman" w:cs="Times New Roman"/>
          <w:sz w:val="20"/>
        </w:rPr>
        <w:t xml:space="preserve"> </w:t>
      </w:r>
      <w:r w:rsidRPr="00C07179">
        <w:rPr>
          <w:rFonts w:ascii="Times New Roman" w:hAnsi="Times New Roman" w:cs="Times New Roman"/>
          <w:sz w:val="20"/>
        </w:rPr>
        <w:t xml:space="preserve">Molecular Biology (ASBMB) since 2018. Additionally, </w:t>
      </w:r>
      <w:r>
        <w:rPr>
          <w:rFonts w:ascii="Times New Roman" w:hAnsi="Times New Roman" w:cs="Times New Roman"/>
          <w:sz w:val="20"/>
        </w:rPr>
        <w:t>he</w:t>
      </w:r>
      <w:r w:rsidRPr="00C07179">
        <w:rPr>
          <w:rFonts w:ascii="Times New Roman" w:hAnsi="Times New Roman" w:cs="Times New Roman"/>
          <w:sz w:val="20"/>
        </w:rPr>
        <w:t xml:space="preserve"> serves as an editor for over 10 international journals.</w:t>
      </w:r>
      <w:r>
        <w:rPr>
          <w:rFonts w:ascii="Times New Roman" w:hAnsi="Times New Roman" w:cs="Times New Roman"/>
          <w:sz w:val="20"/>
        </w:rPr>
        <w:t xml:space="preserve"> </w:t>
      </w:r>
      <w:r w:rsidRPr="00C07179">
        <w:rPr>
          <w:rFonts w:ascii="Times New Roman" w:hAnsi="Times New Roman" w:cs="Times New Roman"/>
          <w:sz w:val="20"/>
        </w:rPr>
        <w:t xml:space="preserve">Currently, </w:t>
      </w:r>
      <w:r>
        <w:rPr>
          <w:rFonts w:ascii="Times New Roman" w:hAnsi="Times New Roman" w:cs="Times New Roman"/>
          <w:sz w:val="20"/>
        </w:rPr>
        <w:t>he</w:t>
      </w:r>
      <w:r w:rsidRPr="00C07179">
        <w:rPr>
          <w:rFonts w:ascii="Times New Roman" w:hAnsi="Times New Roman" w:cs="Times New Roman"/>
          <w:sz w:val="20"/>
        </w:rPr>
        <w:t xml:space="preserve"> operates his own laboratory and collaborates with several universities in Europe, the UAE</w:t>
      </w:r>
      <w:r>
        <w:rPr>
          <w:rFonts w:ascii="Times New Roman" w:hAnsi="Times New Roman" w:cs="Times New Roman"/>
          <w:sz w:val="20"/>
        </w:rPr>
        <w:t xml:space="preserve"> and</w:t>
      </w:r>
      <w:r w:rsidRPr="00C07179">
        <w:rPr>
          <w:rFonts w:ascii="Times New Roman" w:hAnsi="Times New Roman" w:cs="Times New Roman"/>
          <w:sz w:val="20"/>
        </w:rPr>
        <w:t xml:space="preserve"> China. His research projects cover a wide range of areas, including PTMs-based computational studies, phytochemicals</w:t>
      </w:r>
      <w:r>
        <w:rPr>
          <w:rFonts w:ascii="Times New Roman" w:hAnsi="Times New Roman" w:cs="Times New Roman"/>
          <w:sz w:val="20"/>
        </w:rPr>
        <w:t xml:space="preserve"> and</w:t>
      </w:r>
      <w:r w:rsidRPr="00C07179">
        <w:rPr>
          <w:rFonts w:ascii="Times New Roman" w:hAnsi="Times New Roman" w:cs="Times New Roman"/>
          <w:sz w:val="20"/>
        </w:rPr>
        <w:t xml:space="preserve"> plastic. Notably, he has made significant contributions to the scientific community during the </w:t>
      </w:r>
      <w:r w:rsidRPr="00C07179">
        <w:rPr>
          <w:rFonts w:ascii="Times New Roman" w:hAnsi="Times New Roman" w:cs="Times New Roman"/>
          <w:sz w:val="20"/>
        </w:rPr>
        <w:t>COVID</w:t>
      </w:r>
      <w:r w:rsidRPr="00C07179">
        <w:rPr>
          <w:rFonts w:ascii="Times New Roman" w:hAnsi="Times New Roman" w:cs="Times New Roman"/>
          <w:sz w:val="20"/>
        </w:rPr>
        <w:t xml:space="preserve">-19 pandemic by developing two databases on </w:t>
      </w:r>
      <w:r w:rsidRPr="00C07179">
        <w:rPr>
          <w:rFonts w:ascii="Times New Roman" w:hAnsi="Times New Roman" w:cs="Times New Roman"/>
          <w:sz w:val="20"/>
        </w:rPr>
        <w:t>COVID</w:t>
      </w:r>
      <w:r w:rsidRPr="00C07179">
        <w:rPr>
          <w:rFonts w:ascii="Times New Roman" w:hAnsi="Times New Roman" w:cs="Times New Roman"/>
          <w:sz w:val="20"/>
        </w:rPr>
        <w:t xml:space="preserve">-19 and 19 additional databases on various research topics. </w:t>
      </w:r>
      <w:r>
        <w:rPr>
          <w:rFonts w:ascii="Times New Roman" w:hAnsi="Times New Roman" w:cs="Times New Roman"/>
          <w:sz w:val="20"/>
        </w:rPr>
        <w:t>Hi</w:t>
      </w:r>
      <w:r w:rsidRPr="00C07179">
        <w:rPr>
          <w:rFonts w:ascii="Times New Roman" w:hAnsi="Times New Roman" w:cs="Times New Roman"/>
          <w:sz w:val="20"/>
        </w:rPr>
        <w:t xml:space="preserve">s most significant contribution is the establishment of the comprehensive biological databases platform called Home of All Biological Databases (HABDSK). He has published eight databases in reputable journals and has submitted numerous articles on databases. Through HABDSK, </w:t>
      </w:r>
      <w:r>
        <w:rPr>
          <w:rFonts w:ascii="Times New Roman" w:hAnsi="Times New Roman" w:cs="Times New Roman"/>
          <w:sz w:val="20"/>
        </w:rPr>
        <w:t>he</w:t>
      </w:r>
      <w:r w:rsidRPr="00C07179">
        <w:rPr>
          <w:rFonts w:ascii="Times New Roman" w:hAnsi="Times New Roman" w:cs="Times New Roman"/>
          <w:sz w:val="20"/>
        </w:rPr>
        <w:t xml:space="preserve"> offers free access to the scientific community for databases covering diverse research areas. His contributions have been particularly significant in the fields of phytochemicals and plastics, providing valuable resources to researchers in these domains</w:t>
      </w:r>
      <w:r>
        <w:rPr>
          <w:rFonts w:ascii="Times New Roman" w:hAnsi="Times New Roman" w:cs="Times New Roman"/>
          <w:sz w:val="20"/>
        </w:rPr>
        <w:t>.</w:t>
      </w:r>
    </w:p>
    <w:sectPr w:rsidR="00C07179" w:rsidRPr="00A463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343"/>
    <w:rsid w:val="0032354D"/>
    <w:rsid w:val="00474203"/>
    <w:rsid w:val="00535872"/>
    <w:rsid w:val="00924B33"/>
    <w:rsid w:val="00A46343"/>
    <w:rsid w:val="00C07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342516">
      <w:bodyDiv w:val="1"/>
      <w:marLeft w:val="0"/>
      <w:marRight w:val="0"/>
      <w:marTop w:val="0"/>
      <w:marBottom w:val="0"/>
      <w:divBdr>
        <w:top w:val="none" w:sz="0" w:space="0" w:color="auto"/>
        <w:left w:val="none" w:sz="0" w:space="0" w:color="auto"/>
        <w:bottom w:val="none" w:sz="0" w:space="0" w:color="auto"/>
        <w:right w:val="none" w:sz="0" w:space="0" w:color="auto"/>
      </w:divBdr>
      <w:divsChild>
        <w:div w:id="701898855">
          <w:marLeft w:val="0"/>
          <w:marRight w:val="0"/>
          <w:marTop w:val="0"/>
          <w:marBottom w:val="60"/>
          <w:divBdr>
            <w:top w:val="none" w:sz="0" w:space="0" w:color="auto"/>
            <w:left w:val="none" w:sz="0" w:space="0" w:color="auto"/>
            <w:bottom w:val="none" w:sz="0" w:space="0" w:color="auto"/>
            <w:right w:val="none" w:sz="0" w:space="0" w:color="auto"/>
          </w:divBdr>
          <w:divsChild>
            <w:div w:id="564724140">
              <w:marLeft w:val="0"/>
              <w:marRight w:val="0"/>
              <w:marTop w:val="0"/>
              <w:marBottom w:val="0"/>
              <w:divBdr>
                <w:top w:val="none" w:sz="0" w:space="0" w:color="auto"/>
                <w:left w:val="none" w:sz="0" w:space="0" w:color="auto"/>
                <w:bottom w:val="none" w:sz="0" w:space="0" w:color="auto"/>
                <w:right w:val="none" w:sz="0" w:space="0" w:color="auto"/>
              </w:divBdr>
              <w:divsChild>
                <w:div w:id="1075207742">
                  <w:marLeft w:val="0"/>
                  <w:marRight w:val="0"/>
                  <w:marTop w:val="0"/>
                  <w:marBottom w:val="0"/>
                  <w:divBdr>
                    <w:top w:val="none" w:sz="0" w:space="0" w:color="auto"/>
                    <w:left w:val="none" w:sz="0" w:space="0" w:color="auto"/>
                    <w:bottom w:val="none" w:sz="0" w:space="0" w:color="auto"/>
                    <w:right w:val="none" w:sz="0" w:space="0" w:color="auto"/>
                  </w:divBdr>
                  <w:divsChild>
                    <w:div w:id="1629697567">
                      <w:marLeft w:val="0"/>
                      <w:marRight w:val="150"/>
                      <w:marTop w:val="30"/>
                      <w:marBottom w:val="0"/>
                      <w:divBdr>
                        <w:top w:val="none" w:sz="0" w:space="0" w:color="auto"/>
                        <w:left w:val="none" w:sz="0" w:space="0" w:color="auto"/>
                        <w:bottom w:val="none" w:sz="0" w:space="0" w:color="auto"/>
                        <w:right w:val="none" w:sz="0" w:space="0" w:color="auto"/>
                      </w:divBdr>
                      <w:divsChild>
                        <w:div w:id="2066025705">
                          <w:marLeft w:val="0"/>
                          <w:marRight w:val="0"/>
                          <w:marTop w:val="0"/>
                          <w:marBottom w:val="0"/>
                          <w:divBdr>
                            <w:top w:val="none" w:sz="0" w:space="0" w:color="auto"/>
                            <w:left w:val="none" w:sz="0" w:space="0" w:color="auto"/>
                            <w:bottom w:val="none" w:sz="0" w:space="0" w:color="auto"/>
                            <w:right w:val="none" w:sz="0" w:space="0" w:color="auto"/>
                          </w:divBdr>
                        </w:div>
                      </w:divsChild>
                    </w:div>
                    <w:div w:id="154103342">
                      <w:marLeft w:val="0"/>
                      <w:marRight w:val="150"/>
                      <w:marTop w:val="30"/>
                      <w:marBottom w:val="0"/>
                      <w:divBdr>
                        <w:top w:val="none" w:sz="0" w:space="0" w:color="auto"/>
                        <w:left w:val="none" w:sz="0" w:space="0" w:color="auto"/>
                        <w:bottom w:val="none" w:sz="0" w:space="0" w:color="auto"/>
                        <w:right w:val="none" w:sz="0" w:space="0" w:color="auto"/>
                      </w:divBdr>
                      <w:divsChild>
                        <w:div w:id="902831139">
                          <w:marLeft w:val="0"/>
                          <w:marRight w:val="0"/>
                          <w:marTop w:val="0"/>
                          <w:marBottom w:val="0"/>
                          <w:divBdr>
                            <w:top w:val="none" w:sz="0" w:space="0" w:color="auto"/>
                            <w:left w:val="none" w:sz="0" w:space="0" w:color="auto"/>
                            <w:bottom w:val="none" w:sz="0" w:space="0" w:color="auto"/>
                            <w:right w:val="none" w:sz="0" w:space="0" w:color="auto"/>
                          </w:divBdr>
                        </w:div>
                      </w:divsChild>
                    </w:div>
                    <w:div w:id="856886801">
                      <w:marLeft w:val="0"/>
                      <w:marRight w:val="0"/>
                      <w:marTop w:val="0"/>
                      <w:marBottom w:val="0"/>
                      <w:divBdr>
                        <w:top w:val="none" w:sz="0" w:space="0" w:color="auto"/>
                        <w:left w:val="none" w:sz="0" w:space="0" w:color="auto"/>
                        <w:bottom w:val="none" w:sz="0" w:space="0" w:color="auto"/>
                        <w:right w:val="none" w:sz="0" w:space="0" w:color="auto"/>
                      </w:divBdr>
                      <w:divsChild>
                        <w:div w:id="37809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2023-06-09T12:37:00Z</dcterms:created>
  <dcterms:modified xsi:type="dcterms:W3CDTF">2023-06-09T12:59:00Z</dcterms:modified>
</cp:coreProperties>
</file>