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404" w:rsidRPr="00471404" w:rsidRDefault="00471404" w:rsidP="00471404">
      <w:pPr>
        <w:rPr>
          <w:rFonts w:ascii="Times New Roman" w:hAnsi="Times New Roman" w:cs="Times New Roman"/>
          <w:b/>
          <w:sz w:val="32"/>
        </w:rPr>
      </w:pPr>
      <w:r w:rsidRPr="00471404">
        <w:rPr>
          <w:rFonts w:ascii="Times New Roman" w:hAnsi="Times New Roman" w:cs="Times New Roman"/>
          <w:b/>
          <w:sz w:val="32"/>
        </w:rPr>
        <w:t xml:space="preserve">Study in transient regime of the electrical parameters of a silicon solar cell with multi vertical junctions connected in parallel and placed in short-circuit: </w:t>
      </w:r>
      <w:r w:rsidRPr="00471404">
        <w:rPr>
          <w:rFonts w:ascii="Times New Roman" w:hAnsi="Times New Roman" w:cs="Times New Roman"/>
          <w:b/>
          <w:sz w:val="32"/>
        </w:rPr>
        <w:t xml:space="preserve">Influence </w:t>
      </w:r>
      <w:r w:rsidRPr="00471404">
        <w:rPr>
          <w:rFonts w:ascii="Times New Roman" w:hAnsi="Times New Roman" w:cs="Times New Roman"/>
          <w:b/>
          <w:sz w:val="32"/>
        </w:rPr>
        <w:t>of temperature and magnetic field</w:t>
      </w:r>
    </w:p>
    <w:p w:rsidR="00471404" w:rsidRPr="00471404" w:rsidRDefault="00471404" w:rsidP="00471404">
      <w:pPr>
        <w:rPr>
          <w:rFonts w:ascii="Times New Roman" w:hAnsi="Times New Roman" w:cs="Times New Roman"/>
          <w:sz w:val="24"/>
        </w:rPr>
      </w:pPr>
      <w:proofErr w:type="spellStart"/>
      <w:r w:rsidRPr="00471404">
        <w:rPr>
          <w:rFonts w:ascii="Times New Roman" w:hAnsi="Times New Roman" w:cs="Times New Roman"/>
          <w:sz w:val="24"/>
        </w:rPr>
        <w:t>Pape</w:t>
      </w:r>
      <w:proofErr w:type="spellEnd"/>
      <w:r w:rsidRPr="00471404">
        <w:rPr>
          <w:rFonts w:ascii="Times New Roman" w:hAnsi="Times New Roman" w:cs="Times New Roman"/>
          <w:sz w:val="24"/>
        </w:rPr>
        <w:t xml:space="preserve"> </w:t>
      </w:r>
      <w:proofErr w:type="spellStart"/>
      <w:r w:rsidRPr="00471404">
        <w:rPr>
          <w:rFonts w:ascii="Times New Roman" w:hAnsi="Times New Roman" w:cs="Times New Roman"/>
          <w:sz w:val="24"/>
        </w:rPr>
        <w:t>Diop</w:t>
      </w:r>
      <w:proofErr w:type="spellEnd"/>
    </w:p>
    <w:p w:rsidR="00471404" w:rsidRPr="00471404" w:rsidRDefault="00471404" w:rsidP="00471404">
      <w:pPr>
        <w:rPr>
          <w:rFonts w:ascii="Times New Roman" w:hAnsi="Times New Roman" w:cs="Times New Roman"/>
        </w:rPr>
      </w:pPr>
      <w:proofErr w:type="spellStart"/>
      <w:r w:rsidRPr="00471404">
        <w:rPr>
          <w:rFonts w:ascii="Times New Roman" w:hAnsi="Times New Roman" w:cs="Times New Roman"/>
        </w:rPr>
        <w:t>Cheik</w:t>
      </w:r>
      <w:r w:rsidRPr="00471404">
        <w:rPr>
          <w:rFonts w:ascii="Times New Roman" w:hAnsi="Times New Roman" w:cs="Times New Roman"/>
        </w:rPr>
        <w:t>h</w:t>
      </w:r>
      <w:proofErr w:type="spellEnd"/>
      <w:r w:rsidRPr="00471404">
        <w:rPr>
          <w:rFonts w:ascii="Times New Roman" w:hAnsi="Times New Roman" w:cs="Times New Roman"/>
        </w:rPr>
        <w:t xml:space="preserve"> Anta </w:t>
      </w:r>
      <w:proofErr w:type="spellStart"/>
      <w:r w:rsidRPr="00471404">
        <w:rPr>
          <w:rFonts w:ascii="Times New Roman" w:hAnsi="Times New Roman" w:cs="Times New Roman"/>
        </w:rPr>
        <w:t>Diop</w:t>
      </w:r>
      <w:proofErr w:type="spellEnd"/>
      <w:r w:rsidRPr="00471404">
        <w:rPr>
          <w:rFonts w:ascii="Times New Roman" w:hAnsi="Times New Roman" w:cs="Times New Roman"/>
        </w:rPr>
        <w:t xml:space="preserve"> University of Dakar</w:t>
      </w:r>
    </w:p>
    <w:p w:rsidR="00471404" w:rsidRPr="00471404" w:rsidRDefault="00471404" w:rsidP="00471404">
      <w:pPr>
        <w:jc w:val="center"/>
        <w:rPr>
          <w:rFonts w:ascii="Times New Roman" w:hAnsi="Times New Roman" w:cs="Times New Roman"/>
          <w:b/>
          <w:sz w:val="24"/>
        </w:rPr>
      </w:pPr>
      <w:r w:rsidRPr="00471404">
        <w:rPr>
          <w:rFonts w:ascii="Times New Roman" w:hAnsi="Times New Roman" w:cs="Times New Roman"/>
          <w:b/>
          <w:sz w:val="24"/>
        </w:rPr>
        <w:t>Abstract</w:t>
      </w:r>
    </w:p>
    <w:p w:rsidR="00471404" w:rsidRPr="00471404" w:rsidRDefault="00471404" w:rsidP="00471404">
      <w:pPr>
        <w:jc w:val="both"/>
        <w:rPr>
          <w:rFonts w:ascii="Times New Roman" w:hAnsi="Times New Roman" w:cs="Times New Roman"/>
          <w:sz w:val="20"/>
        </w:rPr>
      </w:pPr>
      <w:r w:rsidRPr="00471404">
        <w:rPr>
          <w:rFonts w:ascii="Times New Roman" w:hAnsi="Times New Roman" w:cs="Times New Roman"/>
          <w:sz w:val="20"/>
        </w:rPr>
        <w:t>A study of the effect of temperature and magnetic field on the electrical parameters of a parallel vertical junction solar cell, in transient dynamic regime op</w:t>
      </w:r>
      <w:bookmarkStart w:id="0" w:name="_GoBack"/>
      <w:bookmarkEnd w:id="0"/>
      <w:r w:rsidRPr="00471404">
        <w:rPr>
          <w:rFonts w:ascii="Times New Roman" w:hAnsi="Times New Roman" w:cs="Times New Roman"/>
          <w:sz w:val="20"/>
        </w:rPr>
        <w:t>eration</w:t>
      </w:r>
      <w:r>
        <w:rPr>
          <w:rFonts w:ascii="Times New Roman" w:hAnsi="Times New Roman" w:cs="Times New Roman"/>
          <w:sz w:val="20"/>
        </w:rPr>
        <w:t xml:space="preserve"> and</w:t>
      </w:r>
      <w:r w:rsidRPr="00471404">
        <w:rPr>
          <w:rFonts w:ascii="Times New Roman" w:hAnsi="Times New Roman" w:cs="Times New Roman"/>
          <w:sz w:val="20"/>
        </w:rPr>
        <w:t xml:space="preserve"> under polychromatic illumination is presented</w:t>
      </w:r>
      <w:r w:rsidR="00B2731E">
        <w:rPr>
          <w:rFonts w:ascii="Times New Roman" w:hAnsi="Times New Roman" w:cs="Times New Roman"/>
          <w:sz w:val="20"/>
        </w:rPr>
        <w:t xml:space="preserve"> [Figure 1]</w:t>
      </w:r>
      <w:r w:rsidRPr="00471404">
        <w:rPr>
          <w:rFonts w:ascii="Times New Roman" w:hAnsi="Times New Roman" w:cs="Times New Roman"/>
          <w:sz w:val="20"/>
        </w:rPr>
        <w:t>. The transient voltage, the photocurrent density and the transient capacitance of the solar cell are deduced from the expression of the transient density of minority carriers of excess charges in the base. Indeed, the influence of the optimum temperature on the amplitudes and on the transient decrease of these electrical parameters is also studied. This optimum temperature is obtained by determining the optimum thickness of the solar cell from a given magnetic field.</w:t>
      </w:r>
    </w:p>
    <w:p w:rsidR="00471404" w:rsidRPr="00471404" w:rsidRDefault="00471404" w:rsidP="00471404">
      <w:pPr>
        <w:jc w:val="both"/>
        <w:rPr>
          <w:rFonts w:ascii="Times New Roman" w:hAnsi="Times New Roman" w:cs="Times New Roman"/>
          <w:sz w:val="20"/>
        </w:rPr>
      </w:pPr>
      <w:r w:rsidRPr="00471404">
        <w:rPr>
          <w:rFonts w:ascii="Times New Roman" w:hAnsi="Times New Roman" w:cs="Times New Roman"/>
          <w:sz w:val="20"/>
        </w:rPr>
        <w:t xml:space="preserve">Indeed, as the temperature increases, there will be thermal agitation resulting in an accumulation of carriers at the junction and therefore a reduction in carrier mobility. If there is thermal agitation, the minority carriers will take longer to cross the junction. The stationary regime will therefore be reached </w:t>
      </w:r>
      <w:r w:rsidRPr="00471404">
        <w:rPr>
          <w:rFonts w:ascii="Times New Roman" w:hAnsi="Times New Roman" w:cs="Times New Roman"/>
          <w:sz w:val="20"/>
        </w:rPr>
        <w:t>late;</w:t>
      </w:r>
      <w:r w:rsidRPr="00471404">
        <w:rPr>
          <w:rFonts w:ascii="Times New Roman" w:hAnsi="Times New Roman" w:cs="Times New Roman"/>
          <w:sz w:val="20"/>
        </w:rPr>
        <w:t xml:space="preserve"> hence t0 increases with the increase in temperature. </w:t>
      </w:r>
    </w:p>
    <w:p w:rsidR="00474203" w:rsidRPr="00471404" w:rsidRDefault="00471404" w:rsidP="00471404">
      <w:pPr>
        <w:jc w:val="both"/>
        <w:rPr>
          <w:rFonts w:ascii="Times New Roman" w:hAnsi="Times New Roman" w:cs="Times New Roman"/>
          <w:sz w:val="20"/>
        </w:rPr>
      </w:pPr>
      <w:r w:rsidRPr="00471404">
        <w:rPr>
          <w:rFonts w:ascii="Times New Roman" w:hAnsi="Times New Roman" w:cs="Times New Roman"/>
          <w:sz w:val="20"/>
        </w:rPr>
        <w:t>This work allowed us to observe that in the first moments of decay, the diffusion capacity is minimal, which leads to a rapid but brief drop in amplitudes because with a recombination velocity in short-circuit, a large number of Minority charge carriers in the base pass through the space charge region to participate in photocurrent generation.</w:t>
      </w:r>
    </w:p>
    <w:p w:rsidR="00471404" w:rsidRPr="00471404" w:rsidRDefault="00471404" w:rsidP="00471404">
      <w:pPr>
        <w:jc w:val="center"/>
        <w:rPr>
          <w:rFonts w:ascii="Times New Roman" w:hAnsi="Times New Roman" w:cs="Times New Roman"/>
          <w:sz w:val="24"/>
        </w:rPr>
      </w:pPr>
      <w:r w:rsidRPr="00471404">
        <w:rPr>
          <w:rFonts w:ascii="Times New Roman" w:hAnsi="Times New Roman" w:cs="Times New Roman"/>
          <w:noProof/>
          <w:sz w:val="24"/>
        </w:rPr>
        <w:drawing>
          <wp:inline distT="0" distB="0" distL="0" distR="0" wp14:anchorId="65BD4F02" wp14:editId="2A8CF9DC">
            <wp:extent cx="2816860" cy="162179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16860" cy="1621790"/>
                    </a:xfrm>
                    <a:prstGeom prst="rect">
                      <a:avLst/>
                    </a:prstGeom>
                    <a:noFill/>
                  </pic:spPr>
                </pic:pic>
              </a:graphicData>
            </a:graphic>
          </wp:inline>
        </w:drawing>
      </w:r>
    </w:p>
    <w:p w:rsidR="00471404" w:rsidRPr="00471404" w:rsidRDefault="00471404" w:rsidP="00471404">
      <w:pPr>
        <w:jc w:val="center"/>
        <w:rPr>
          <w:rFonts w:ascii="Times New Roman" w:hAnsi="Times New Roman" w:cs="Times New Roman"/>
          <w:i/>
          <w:sz w:val="18"/>
        </w:rPr>
      </w:pPr>
      <w:proofErr w:type="gramStart"/>
      <w:r w:rsidRPr="00471404">
        <w:rPr>
          <w:rFonts w:ascii="Times New Roman" w:hAnsi="Times New Roman" w:cs="Times New Roman"/>
          <w:b/>
          <w:i/>
          <w:sz w:val="18"/>
        </w:rPr>
        <w:t>Figure 1.</w:t>
      </w:r>
      <w:proofErr w:type="gramEnd"/>
      <w:r w:rsidRPr="00471404">
        <w:rPr>
          <w:rFonts w:ascii="Times New Roman" w:hAnsi="Times New Roman" w:cs="Times New Roman"/>
          <w:i/>
          <w:sz w:val="18"/>
        </w:rPr>
        <w:t xml:space="preserve"> Structure of (n/p) solar cell with</w:t>
      </w:r>
      <w:r>
        <w:rPr>
          <w:rFonts w:ascii="Times New Roman" w:hAnsi="Times New Roman" w:cs="Times New Roman"/>
          <w:i/>
          <w:sz w:val="18"/>
        </w:rPr>
        <w:t xml:space="preserve"> </w:t>
      </w:r>
      <w:r w:rsidRPr="00471404">
        <w:rPr>
          <w:rFonts w:ascii="Times New Roman" w:hAnsi="Times New Roman" w:cs="Times New Roman"/>
          <w:i/>
          <w:sz w:val="18"/>
        </w:rPr>
        <w:t>vertical junctions connected in parallel.</w:t>
      </w:r>
    </w:p>
    <w:p w:rsidR="00471404" w:rsidRPr="00471404" w:rsidRDefault="00471404" w:rsidP="00471404">
      <w:pPr>
        <w:rPr>
          <w:rFonts w:ascii="Times New Roman" w:hAnsi="Times New Roman" w:cs="Times New Roman"/>
          <w:b/>
          <w:sz w:val="24"/>
        </w:rPr>
      </w:pPr>
      <w:r w:rsidRPr="00471404">
        <w:rPr>
          <w:rFonts w:ascii="Times New Roman" w:hAnsi="Times New Roman" w:cs="Times New Roman"/>
          <w:b/>
          <w:sz w:val="24"/>
        </w:rPr>
        <w:t>Biography</w:t>
      </w:r>
      <w:r>
        <w:rPr>
          <w:rFonts w:ascii="Times New Roman" w:hAnsi="Times New Roman" w:cs="Times New Roman"/>
          <w:b/>
          <w:sz w:val="24"/>
        </w:rPr>
        <w:t xml:space="preserve"> </w:t>
      </w:r>
    </w:p>
    <w:p w:rsidR="00471404" w:rsidRPr="00471404" w:rsidRDefault="00471404" w:rsidP="00471404">
      <w:pPr>
        <w:jc w:val="both"/>
        <w:rPr>
          <w:rFonts w:ascii="Times New Roman" w:hAnsi="Times New Roman" w:cs="Times New Roman"/>
          <w:sz w:val="24"/>
        </w:rPr>
      </w:pPr>
      <w:proofErr w:type="spellStart"/>
      <w:r w:rsidRPr="00471404">
        <w:rPr>
          <w:rFonts w:ascii="Times New Roman" w:hAnsi="Times New Roman" w:cs="Times New Roman"/>
          <w:sz w:val="20"/>
        </w:rPr>
        <w:t>Pape</w:t>
      </w:r>
      <w:proofErr w:type="spellEnd"/>
      <w:r w:rsidRPr="00471404">
        <w:rPr>
          <w:rFonts w:ascii="Times New Roman" w:hAnsi="Times New Roman" w:cs="Times New Roman"/>
          <w:sz w:val="20"/>
        </w:rPr>
        <w:t xml:space="preserve"> </w:t>
      </w:r>
      <w:proofErr w:type="spellStart"/>
      <w:r w:rsidRPr="00471404">
        <w:rPr>
          <w:rFonts w:ascii="Times New Roman" w:hAnsi="Times New Roman" w:cs="Times New Roman"/>
          <w:sz w:val="20"/>
        </w:rPr>
        <w:t>Diop</w:t>
      </w:r>
      <w:proofErr w:type="spellEnd"/>
      <w:r w:rsidRPr="00471404">
        <w:rPr>
          <w:rFonts w:ascii="Times New Roman" w:hAnsi="Times New Roman" w:cs="Times New Roman"/>
          <w:sz w:val="20"/>
        </w:rPr>
        <w:t xml:space="preserve"> is a teacher-researcher in Electronics and Physics. He has a solid experience in teaching, research and pedagogy. He has published scientific articles on renewable energy and is currently preparing his unique doctoral thesis in Physics at </w:t>
      </w:r>
      <w:proofErr w:type="spellStart"/>
      <w:r w:rsidRPr="00471404">
        <w:rPr>
          <w:rFonts w:ascii="Times New Roman" w:hAnsi="Times New Roman" w:cs="Times New Roman"/>
          <w:sz w:val="20"/>
        </w:rPr>
        <w:t>Cheikh</w:t>
      </w:r>
      <w:proofErr w:type="spellEnd"/>
      <w:r w:rsidRPr="00471404">
        <w:rPr>
          <w:rFonts w:ascii="Times New Roman" w:hAnsi="Times New Roman" w:cs="Times New Roman"/>
          <w:sz w:val="20"/>
        </w:rPr>
        <w:t xml:space="preserve"> Anta </w:t>
      </w:r>
      <w:proofErr w:type="spellStart"/>
      <w:r w:rsidRPr="00471404">
        <w:rPr>
          <w:rFonts w:ascii="Times New Roman" w:hAnsi="Times New Roman" w:cs="Times New Roman"/>
          <w:sz w:val="20"/>
        </w:rPr>
        <w:t>Diop</w:t>
      </w:r>
      <w:proofErr w:type="spellEnd"/>
      <w:r w:rsidRPr="00471404">
        <w:rPr>
          <w:rFonts w:ascii="Times New Roman" w:hAnsi="Times New Roman" w:cs="Times New Roman"/>
          <w:sz w:val="20"/>
        </w:rPr>
        <w:t xml:space="preserve"> University of Dakar.</w:t>
      </w:r>
      <w:r>
        <w:rPr>
          <w:rFonts w:ascii="Times New Roman" w:hAnsi="Times New Roman" w:cs="Times New Roman"/>
          <w:sz w:val="24"/>
        </w:rPr>
        <w:t xml:space="preserve"> </w:t>
      </w:r>
    </w:p>
    <w:sectPr w:rsidR="00471404" w:rsidRPr="004714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404"/>
    <w:rsid w:val="0032354D"/>
    <w:rsid w:val="00471404"/>
    <w:rsid w:val="00474203"/>
    <w:rsid w:val="00535872"/>
    <w:rsid w:val="00924B33"/>
    <w:rsid w:val="00B27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14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14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14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14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2023-05-22T06:15:00Z</dcterms:created>
  <dcterms:modified xsi:type="dcterms:W3CDTF">2023-05-22T06:29:00Z</dcterms:modified>
</cp:coreProperties>
</file>