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25DAF">
      <w:pPr>
        <w:rPr>
          <w:rFonts w:ascii="Times New Roman" w:hAnsi="Times New Roman" w:cs="Times New Roman"/>
          <w:b/>
          <w:sz w:val="32"/>
        </w:rPr>
      </w:pPr>
      <w:r w:rsidRPr="00725DAF">
        <w:rPr>
          <w:rFonts w:ascii="Times New Roman" w:hAnsi="Times New Roman" w:cs="Times New Roman"/>
          <w:b/>
          <w:sz w:val="32"/>
        </w:rPr>
        <w:t>Lyell’s syndrome induced by phenytoin complicated by road traffic accident</w:t>
      </w:r>
    </w:p>
    <w:p w:rsidR="00725DAF" w:rsidRDefault="00725DAF">
      <w:pPr>
        <w:rPr>
          <w:rFonts w:ascii="Times New Roman" w:hAnsi="Times New Roman" w:cs="Times New Roman"/>
          <w:sz w:val="24"/>
        </w:rPr>
      </w:pPr>
      <w:proofErr w:type="spellStart"/>
      <w:r w:rsidRPr="00725DAF">
        <w:rPr>
          <w:rFonts w:ascii="Times New Roman" w:hAnsi="Times New Roman" w:cs="Times New Roman"/>
          <w:sz w:val="24"/>
        </w:rPr>
        <w:t>Shravan</w:t>
      </w:r>
      <w:proofErr w:type="spellEnd"/>
      <w:r w:rsidRPr="00725DAF">
        <w:rPr>
          <w:rFonts w:ascii="Times New Roman" w:hAnsi="Times New Roman" w:cs="Times New Roman"/>
          <w:sz w:val="24"/>
        </w:rPr>
        <w:t xml:space="preserve"> V</w:t>
      </w:r>
      <w:r w:rsidRPr="00725DAF">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725DAF">
        <w:rPr>
          <w:rFonts w:ascii="Times New Roman" w:hAnsi="Times New Roman" w:cs="Times New Roman"/>
          <w:sz w:val="24"/>
        </w:rPr>
        <w:t>Jefry</w:t>
      </w:r>
      <w:proofErr w:type="spellEnd"/>
      <w:r w:rsidRPr="00725DAF">
        <w:rPr>
          <w:rFonts w:ascii="Times New Roman" w:hAnsi="Times New Roman" w:cs="Times New Roman"/>
          <w:sz w:val="24"/>
        </w:rPr>
        <w:t xml:space="preserve"> Wilson</w:t>
      </w:r>
      <w:r w:rsidRPr="00725DAF">
        <w:rPr>
          <w:rFonts w:ascii="Times New Roman" w:hAnsi="Times New Roman" w:cs="Times New Roman"/>
          <w:sz w:val="24"/>
          <w:vertAlign w:val="superscript"/>
        </w:rPr>
        <w:t>2</w:t>
      </w:r>
    </w:p>
    <w:p w:rsidR="00725DAF" w:rsidRPr="00725DAF" w:rsidRDefault="00725DAF" w:rsidP="00725DAF">
      <w:pPr>
        <w:spacing w:after="0"/>
        <w:rPr>
          <w:rFonts w:ascii="Times New Roman" w:hAnsi="Times New Roman" w:cs="Times New Roman"/>
        </w:rPr>
      </w:pPr>
      <w:r w:rsidRPr="00725DAF">
        <w:rPr>
          <w:rFonts w:ascii="Times New Roman" w:hAnsi="Times New Roman" w:cs="Times New Roman"/>
          <w:vertAlign w:val="superscript"/>
        </w:rPr>
        <w:t>1</w:t>
      </w:r>
      <w:r w:rsidRPr="00725DAF">
        <w:rPr>
          <w:rFonts w:ascii="Times New Roman" w:hAnsi="Times New Roman" w:cs="Times New Roman"/>
        </w:rPr>
        <w:t>Jawaharlal Institute of Postgraduate Medical Education and Research, India</w:t>
      </w:r>
    </w:p>
    <w:p w:rsidR="00725DAF" w:rsidRPr="00725DAF" w:rsidRDefault="00725DAF">
      <w:pPr>
        <w:rPr>
          <w:rFonts w:ascii="Times New Roman" w:hAnsi="Times New Roman" w:cs="Times New Roman"/>
        </w:rPr>
      </w:pPr>
      <w:r w:rsidRPr="00725DAF">
        <w:rPr>
          <w:rFonts w:ascii="Times New Roman" w:hAnsi="Times New Roman" w:cs="Times New Roman"/>
          <w:vertAlign w:val="superscript"/>
        </w:rPr>
        <w:t>2</w:t>
      </w:r>
      <w:r w:rsidRPr="00725DAF">
        <w:rPr>
          <w:rFonts w:ascii="Times New Roman" w:hAnsi="Times New Roman" w:cs="Times New Roman"/>
        </w:rPr>
        <w:t>Mahatma Gandhi Medical College and Research Institute, India</w:t>
      </w:r>
    </w:p>
    <w:p w:rsidR="00725DAF" w:rsidRPr="00725DAF" w:rsidRDefault="00725DAF" w:rsidP="00725DAF">
      <w:pPr>
        <w:jc w:val="center"/>
        <w:rPr>
          <w:rFonts w:ascii="Times New Roman" w:hAnsi="Times New Roman" w:cs="Times New Roman"/>
          <w:b/>
          <w:sz w:val="24"/>
        </w:rPr>
      </w:pPr>
      <w:r w:rsidRPr="00725DAF">
        <w:rPr>
          <w:rFonts w:ascii="Times New Roman" w:hAnsi="Times New Roman" w:cs="Times New Roman"/>
          <w:b/>
          <w:sz w:val="24"/>
        </w:rPr>
        <w:t>Abstract</w:t>
      </w:r>
    </w:p>
    <w:p w:rsidR="00725DAF" w:rsidRPr="00725DAF" w:rsidRDefault="00725DAF" w:rsidP="00725DAF">
      <w:pPr>
        <w:jc w:val="both"/>
        <w:rPr>
          <w:rFonts w:ascii="Times New Roman" w:hAnsi="Times New Roman" w:cs="Times New Roman"/>
          <w:sz w:val="20"/>
        </w:rPr>
      </w:pPr>
      <w:r w:rsidRPr="00725DAF">
        <w:rPr>
          <w:rFonts w:ascii="Times New Roman" w:hAnsi="Times New Roman" w:cs="Times New Roman"/>
          <w:b/>
          <w:sz w:val="20"/>
        </w:rPr>
        <w:t>Introduction</w:t>
      </w:r>
      <w:r w:rsidRPr="00725DAF">
        <w:rPr>
          <w:rFonts w:ascii="Times New Roman" w:hAnsi="Times New Roman" w:cs="Times New Roman"/>
          <w:b/>
          <w:sz w:val="20"/>
        </w:rPr>
        <w:t>:</w:t>
      </w:r>
      <w:r w:rsidRPr="00725DAF">
        <w:rPr>
          <w:rFonts w:ascii="Times New Roman" w:hAnsi="Times New Roman" w:cs="Times New Roman"/>
          <w:sz w:val="20"/>
        </w:rPr>
        <w:t xml:space="preserve"> Even after approval of the drug and coming to the market, there are many tragedies reported due to drug resulting in withdrawal of drug from the market for that particular indication.</w:t>
      </w:r>
      <w:r w:rsidR="007355B1">
        <w:rPr>
          <w:rFonts w:ascii="Times New Roman" w:hAnsi="Times New Roman" w:cs="Times New Roman"/>
          <w:sz w:val="20"/>
        </w:rPr>
        <w:t xml:space="preserve"> </w:t>
      </w:r>
      <w:proofErr w:type="spellStart"/>
      <w:r w:rsidRPr="00725DAF">
        <w:rPr>
          <w:rFonts w:ascii="Times New Roman" w:hAnsi="Times New Roman" w:cs="Times New Roman"/>
          <w:sz w:val="20"/>
        </w:rPr>
        <w:t>Eg</w:t>
      </w:r>
      <w:proofErr w:type="spellEnd"/>
      <w:r w:rsidRPr="00725DAF">
        <w:rPr>
          <w:rFonts w:ascii="Times New Roman" w:hAnsi="Times New Roman" w:cs="Times New Roman"/>
          <w:sz w:val="20"/>
        </w:rPr>
        <w:t>: Thalidomide tragedy.</w:t>
      </w:r>
      <w:r w:rsidR="007355B1">
        <w:rPr>
          <w:rFonts w:ascii="Times New Roman" w:hAnsi="Times New Roman" w:cs="Times New Roman"/>
          <w:sz w:val="20"/>
        </w:rPr>
        <w:t xml:space="preserve"> </w:t>
      </w:r>
      <w:r w:rsidRPr="00725DAF">
        <w:rPr>
          <w:rFonts w:ascii="Times New Roman" w:hAnsi="Times New Roman" w:cs="Times New Roman"/>
          <w:sz w:val="20"/>
        </w:rPr>
        <w:t>In order to monitor this, there should be vigilant people who should identify the adverse reaction of the drug and to report in an expedited way to the authorities concerned.</w:t>
      </w:r>
    </w:p>
    <w:p w:rsidR="00725DAF" w:rsidRPr="00725DAF" w:rsidRDefault="00725DAF" w:rsidP="00725DAF">
      <w:pPr>
        <w:jc w:val="both"/>
        <w:rPr>
          <w:rFonts w:ascii="Times New Roman" w:hAnsi="Times New Roman" w:cs="Times New Roman"/>
          <w:sz w:val="20"/>
        </w:rPr>
      </w:pPr>
      <w:r w:rsidRPr="00725DAF">
        <w:rPr>
          <w:rFonts w:ascii="Times New Roman" w:hAnsi="Times New Roman" w:cs="Times New Roman"/>
          <w:b/>
          <w:sz w:val="20"/>
        </w:rPr>
        <w:t>Case</w:t>
      </w:r>
      <w:r w:rsidRPr="00725DAF">
        <w:rPr>
          <w:rFonts w:ascii="Times New Roman" w:hAnsi="Times New Roman" w:cs="Times New Roman"/>
          <w:b/>
          <w:sz w:val="20"/>
        </w:rPr>
        <w:t>:</w:t>
      </w:r>
      <w:r w:rsidR="007355B1">
        <w:rPr>
          <w:rFonts w:ascii="Times New Roman" w:hAnsi="Times New Roman" w:cs="Times New Roman"/>
          <w:sz w:val="20"/>
        </w:rPr>
        <w:t xml:space="preserve"> </w:t>
      </w:r>
      <w:r w:rsidR="007355B1" w:rsidRPr="00725DAF">
        <w:rPr>
          <w:rFonts w:ascii="Times New Roman" w:hAnsi="Times New Roman" w:cs="Times New Roman"/>
          <w:sz w:val="20"/>
        </w:rPr>
        <w:t>An</w:t>
      </w:r>
      <w:r w:rsidRPr="00725DAF">
        <w:rPr>
          <w:rFonts w:ascii="Times New Roman" w:hAnsi="Times New Roman" w:cs="Times New Roman"/>
          <w:sz w:val="20"/>
        </w:rPr>
        <w:t xml:space="preserve"> 18 </w:t>
      </w:r>
      <w:r w:rsidR="007355B1">
        <w:rPr>
          <w:rFonts w:ascii="Times New Roman" w:hAnsi="Times New Roman" w:cs="Times New Roman"/>
          <w:sz w:val="20"/>
        </w:rPr>
        <w:t>y</w:t>
      </w:r>
      <w:r w:rsidRPr="00725DAF">
        <w:rPr>
          <w:rFonts w:ascii="Times New Roman" w:hAnsi="Times New Roman" w:cs="Times New Roman"/>
          <w:sz w:val="20"/>
        </w:rPr>
        <w:t xml:space="preserve">ear old patient had a history of </w:t>
      </w:r>
      <w:r w:rsidR="007355B1" w:rsidRPr="00725DAF">
        <w:rPr>
          <w:rFonts w:ascii="Times New Roman" w:hAnsi="Times New Roman" w:cs="Times New Roman"/>
          <w:sz w:val="20"/>
        </w:rPr>
        <w:t xml:space="preserve">Road Traffic Accident </w:t>
      </w:r>
      <w:r w:rsidRPr="00725DAF">
        <w:rPr>
          <w:rFonts w:ascii="Times New Roman" w:hAnsi="Times New Roman" w:cs="Times New Roman"/>
          <w:sz w:val="20"/>
        </w:rPr>
        <w:t>(RTA) followed by seizures.</w:t>
      </w:r>
      <w:r w:rsidR="007355B1">
        <w:rPr>
          <w:rFonts w:ascii="Times New Roman" w:hAnsi="Times New Roman" w:cs="Times New Roman"/>
          <w:sz w:val="20"/>
        </w:rPr>
        <w:t xml:space="preserve"> </w:t>
      </w:r>
      <w:r w:rsidRPr="00725DAF">
        <w:rPr>
          <w:rFonts w:ascii="Times New Roman" w:hAnsi="Times New Roman" w:cs="Times New Roman"/>
          <w:sz w:val="20"/>
        </w:rPr>
        <w:t>He was admitted in the hospital and prescribed Inj. Phenytoin 900 mg IV stat followed by Tab. Phenytoin 100 mg.</w:t>
      </w:r>
      <w:r w:rsidR="007355B1">
        <w:rPr>
          <w:rFonts w:ascii="Times New Roman" w:hAnsi="Times New Roman" w:cs="Times New Roman"/>
          <w:sz w:val="20"/>
        </w:rPr>
        <w:t xml:space="preserve"> </w:t>
      </w:r>
      <w:r w:rsidRPr="00725DAF">
        <w:rPr>
          <w:rFonts w:ascii="Times New Roman" w:hAnsi="Times New Roman" w:cs="Times New Roman"/>
          <w:sz w:val="20"/>
        </w:rPr>
        <w:t xml:space="preserve">Following the oral administration, patient developed fever and bullous lesions all over the body with </w:t>
      </w:r>
      <w:proofErr w:type="spellStart"/>
      <w:r w:rsidRPr="00725DAF">
        <w:rPr>
          <w:rFonts w:ascii="Times New Roman" w:hAnsi="Times New Roman" w:cs="Times New Roman"/>
          <w:sz w:val="20"/>
        </w:rPr>
        <w:t>oropharyngeal</w:t>
      </w:r>
      <w:proofErr w:type="spellEnd"/>
      <w:r w:rsidRPr="00725DAF">
        <w:rPr>
          <w:rFonts w:ascii="Times New Roman" w:hAnsi="Times New Roman" w:cs="Times New Roman"/>
          <w:sz w:val="20"/>
        </w:rPr>
        <w:t xml:space="preserve"> ulcer and eye infection. On examination, patient w</w:t>
      </w:r>
      <w:bookmarkStart w:id="0" w:name="_GoBack"/>
      <w:bookmarkEnd w:id="0"/>
      <w:r w:rsidRPr="00725DAF">
        <w:rPr>
          <w:rFonts w:ascii="Times New Roman" w:hAnsi="Times New Roman" w:cs="Times New Roman"/>
          <w:sz w:val="20"/>
        </w:rPr>
        <w:t xml:space="preserve">as found to have multiple vesicles over chest, abdomen, bilateral upper extremities, </w:t>
      </w:r>
      <w:proofErr w:type="gramStart"/>
      <w:r w:rsidRPr="00725DAF">
        <w:rPr>
          <w:rFonts w:ascii="Times New Roman" w:hAnsi="Times New Roman" w:cs="Times New Roman"/>
          <w:sz w:val="20"/>
        </w:rPr>
        <w:t>crusted</w:t>
      </w:r>
      <w:proofErr w:type="gramEnd"/>
      <w:r w:rsidRPr="00725DAF">
        <w:rPr>
          <w:rFonts w:ascii="Times New Roman" w:hAnsi="Times New Roman" w:cs="Times New Roman"/>
          <w:sz w:val="20"/>
        </w:rPr>
        <w:t xml:space="preserve"> erosion over lips and </w:t>
      </w:r>
      <w:proofErr w:type="spellStart"/>
      <w:r w:rsidRPr="00725DAF">
        <w:rPr>
          <w:rFonts w:ascii="Times New Roman" w:hAnsi="Times New Roman" w:cs="Times New Roman"/>
          <w:sz w:val="20"/>
        </w:rPr>
        <w:t>conjuctival</w:t>
      </w:r>
      <w:proofErr w:type="spellEnd"/>
      <w:r w:rsidRPr="00725DAF">
        <w:rPr>
          <w:rFonts w:ascii="Times New Roman" w:hAnsi="Times New Roman" w:cs="Times New Roman"/>
          <w:sz w:val="20"/>
        </w:rPr>
        <w:t xml:space="preserve"> congestion.</w:t>
      </w:r>
      <w:r w:rsidR="007355B1">
        <w:rPr>
          <w:rFonts w:ascii="Times New Roman" w:hAnsi="Times New Roman" w:cs="Times New Roman"/>
          <w:sz w:val="20"/>
        </w:rPr>
        <w:t xml:space="preserve"> </w:t>
      </w:r>
      <w:r w:rsidRPr="00725DAF">
        <w:rPr>
          <w:rFonts w:ascii="Times New Roman" w:hAnsi="Times New Roman" w:cs="Times New Roman"/>
          <w:sz w:val="20"/>
        </w:rPr>
        <w:t>Patient was stopped T. Phenytoin in suspect of phenytoin induced Lyell’s syndrome.</w:t>
      </w:r>
      <w:r w:rsidR="007355B1">
        <w:rPr>
          <w:rFonts w:ascii="Times New Roman" w:hAnsi="Times New Roman" w:cs="Times New Roman"/>
          <w:sz w:val="20"/>
        </w:rPr>
        <w:t xml:space="preserve"> </w:t>
      </w:r>
      <w:r w:rsidRPr="00725DAF">
        <w:rPr>
          <w:rFonts w:ascii="Times New Roman" w:hAnsi="Times New Roman" w:cs="Times New Roman"/>
          <w:sz w:val="20"/>
        </w:rPr>
        <w:t xml:space="preserve">Patient was treated with pulse therapy of Dexamethasone (80 ml in 250 ml of 5% dextrose), Azithromycin, </w:t>
      </w:r>
      <w:proofErr w:type="spellStart"/>
      <w:r w:rsidRPr="00725DAF">
        <w:rPr>
          <w:rFonts w:ascii="Times New Roman" w:hAnsi="Times New Roman" w:cs="Times New Roman"/>
          <w:sz w:val="20"/>
        </w:rPr>
        <w:t>Paracetamol</w:t>
      </w:r>
      <w:proofErr w:type="spellEnd"/>
      <w:r w:rsidRPr="00725DAF">
        <w:rPr>
          <w:rFonts w:ascii="Times New Roman" w:hAnsi="Times New Roman" w:cs="Times New Roman"/>
          <w:sz w:val="20"/>
        </w:rPr>
        <w:t xml:space="preserve"> infusion, Tobramycin eye drops and ointment.</w:t>
      </w:r>
      <w:r w:rsidR="007355B1">
        <w:rPr>
          <w:rFonts w:ascii="Times New Roman" w:hAnsi="Times New Roman" w:cs="Times New Roman"/>
          <w:sz w:val="20"/>
        </w:rPr>
        <w:t xml:space="preserve"> </w:t>
      </w:r>
      <w:r w:rsidRPr="00725DAF">
        <w:rPr>
          <w:rFonts w:ascii="Times New Roman" w:hAnsi="Times New Roman" w:cs="Times New Roman"/>
          <w:sz w:val="20"/>
        </w:rPr>
        <w:t xml:space="preserve">For the seizure complaint, the patient was started on Inj. </w:t>
      </w:r>
      <w:proofErr w:type="spellStart"/>
      <w:r w:rsidRPr="00725DAF">
        <w:rPr>
          <w:rFonts w:ascii="Times New Roman" w:hAnsi="Times New Roman" w:cs="Times New Roman"/>
          <w:sz w:val="20"/>
        </w:rPr>
        <w:t>Levetiracetam</w:t>
      </w:r>
      <w:proofErr w:type="spellEnd"/>
      <w:r w:rsidRPr="00725DAF">
        <w:rPr>
          <w:rFonts w:ascii="Times New Roman" w:hAnsi="Times New Roman" w:cs="Times New Roman"/>
          <w:sz w:val="20"/>
        </w:rPr>
        <w:t xml:space="preserve"> infusion. </w:t>
      </w:r>
    </w:p>
    <w:p w:rsidR="00725DAF" w:rsidRDefault="00725DAF" w:rsidP="00725DAF">
      <w:pPr>
        <w:jc w:val="both"/>
        <w:rPr>
          <w:rFonts w:ascii="Times New Roman" w:hAnsi="Times New Roman" w:cs="Times New Roman"/>
          <w:sz w:val="20"/>
        </w:rPr>
      </w:pPr>
      <w:r w:rsidRPr="00725DAF">
        <w:rPr>
          <w:rFonts w:ascii="Times New Roman" w:hAnsi="Times New Roman" w:cs="Times New Roman"/>
          <w:b/>
          <w:sz w:val="20"/>
        </w:rPr>
        <w:t>Conclusion</w:t>
      </w:r>
      <w:r w:rsidRPr="00725DAF">
        <w:rPr>
          <w:rFonts w:ascii="Times New Roman" w:hAnsi="Times New Roman" w:cs="Times New Roman"/>
          <w:b/>
          <w:sz w:val="20"/>
        </w:rPr>
        <w:t>:</w:t>
      </w:r>
      <w:r w:rsidR="007355B1">
        <w:rPr>
          <w:rFonts w:ascii="Times New Roman" w:hAnsi="Times New Roman" w:cs="Times New Roman"/>
          <w:sz w:val="20"/>
        </w:rPr>
        <w:t xml:space="preserve"> </w:t>
      </w:r>
      <w:r w:rsidRPr="00725DAF">
        <w:rPr>
          <w:rFonts w:ascii="Times New Roman" w:hAnsi="Times New Roman" w:cs="Times New Roman"/>
          <w:sz w:val="20"/>
        </w:rPr>
        <w:t xml:space="preserve">Phenytoin should be stopped at the onset of development of rash and genetic cause (HLA-B*1502 and HLA-A*3101) should also be borne in mind as the </w:t>
      </w:r>
      <w:r w:rsidR="007355B1" w:rsidRPr="00725DAF">
        <w:rPr>
          <w:rFonts w:ascii="Times New Roman" w:hAnsi="Times New Roman" w:cs="Times New Roman"/>
          <w:sz w:val="20"/>
        </w:rPr>
        <w:t>susceptibility</w:t>
      </w:r>
      <w:r w:rsidRPr="00725DAF">
        <w:rPr>
          <w:rFonts w:ascii="Times New Roman" w:hAnsi="Times New Roman" w:cs="Times New Roman"/>
          <w:sz w:val="20"/>
        </w:rPr>
        <w:t xml:space="preserve"> increases with genetic etiology. Preventive measures should be educated to the patient as RTA also increases the risk of seizures.</w:t>
      </w:r>
      <w:r w:rsidR="007355B1">
        <w:rPr>
          <w:rFonts w:ascii="Times New Roman" w:hAnsi="Times New Roman" w:cs="Times New Roman"/>
          <w:sz w:val="20"/>
        </w:rPr>
        <w:t xml:space="preserve"> </w:t>
      </w:r>
    </w:p>
    <w:p w:rsidR="00725DAF" w:rsidRPr="00725DAF" w:rsidRDefault="00725DAF" w:rsidP="00725DAF">
      <w:pPr>
        <w:rPr>
          <w:rFonts w:ascii="Times New Roman" w:hAnsi="Times New Roman" w:cs="Times New Roman"/>
          <w:b/>
          <w:sz w:val="24"/>
        </w:rPr>
      </w:pPr>
      <w:r w:rsidRPr="00725DAF">
        <w:rPr>
          <w:rFonts w:ascii="Times New Roman" w:hAnsi="Times New Roman" w:cs="Times New Roman"/>
          <w:b/>
          <w:sz w:val="24"/>
        </w:rPr>
        <w:t>Biography</w:t>
      </w:r>
      <w:r w:rsidR="007355B1">
        <w:rPr>
          <w:rFonts w:ascii="Times New Roman" w:hAnsi="Times New Roman" w:cs="Times New Roman"/>
          <w:b/>
          <w:sz w:val="24"/>
        </w:rPr>
        <w:t xml:space="preserve"> </w:t>
      </w:r>
    </w:p>
    <w:p w:rsidR="00725DAF" w:rsidRPr="00725DAF" w:rsidRDefault="00725DAF" w:rsidP="00725DAF">
      <w:pPr>
        <w:jc w:val="both"/>
        <w:rPr>
          <w:rFonts w:ascii="Times New Roman" w:hAnsi="Times New Roman" w:cs="Times New Roman"/>
          <w:sz w:val="20"/>
        </w:rPr>
      </w:pPr>
      <w:proofErr w:type="spellStart"/>
      <w:r w:rsidRPr="00725DAF">
        <w:rPr>
          <w:rFonts w:ascii="Times New Roman" w:hAnsi="Times New Roman" w:cs="Times New Roman"/>
          <w:sz w:val="20"/>
        </w:rPr>
        <w:t>Shravan</w:t>
      </w:r>
      <w:proofErr w:type="spellEnd"/>
      <w:r w:rsidRPr="00725DAF">
        <w:rPr>
          <w:rFonts w:ascii="Times New Roman" w:hAnsi="Times New Roman" w:cs="Times New Roman"/>
          <w:sz w:val="20"/>
        </w:rPr>
        <w:t xml:space="preserve"> V has his knowledge in </w:t>
      </w:r>
      <w:proofErr w:type="spellStart"/>
      <w:r w:rsidRPr="00725DAF">
        <w:rPr>
          <w:rFonts w:ascii="Times New Roman" w:hAnsi="Times New Roman" w:cs="Times New Roman"/>
          <w:sz w:val="20"/>
        </w:rPr>
        <w:t>pharmacogenetic</w:t>
      </w:r>
      <w:proofErr w:type="spellEnd"/>
      <w:r w:rsidRPr="00725DAF">
        <w:rPr>
          <w:rFonts w:ascii="Times New Roman" w:hAnsi="Times New Roman" w:cs="Times New Roman"/>
          <w:sz w:val="20"/>
        </w:rPr>
        <w:t xml:space="preserve"> studies and pharmacovigi</w:t>
      </w:r>
      <w:r>
        <w:rPr>
          <w:rFonts w:ascii="Times New Roman" w:hAnsi="Times New Roman" w:cs="Times New Roman"/>
          <w:sz w:val="20"/>
        </w:rPr>
        <w:t>lance (</w:t>
      </w:r>
      <w:r w:rsidRPr="00725DAF">
        <w:rPr>
          <w:rFonts w:ascii="Times New Roman" w:hAnsi="Times New Roman" w:cs="Times New Roman"/>
          <w:sz w:val="20"/>
        </w:rPr>
        <w:t>Monitoring and reporting adverse drug reactions).</w:t>
      </w:r>
      <w:r w:rsidR="007355B1">
        <w:rPr>
          <w:rFonts w:ascii="Times New Roman" w:hAnsi="Times New Roman" w:cs="Times New Roman"/>
          <w:sz w:val="20"/>
        </w:rPr>
        <w:t xml:space="preserve"> </w:t>
      </w:r>
      <w:r w:rsidRPr="00725DAF">
        <w:rPr>
          <w:rFonts w:ascii="Times New Roman" w:hAnsi="Times New Roman" w:cs="Times New Roman"/>
          <w:sz w:val="20"/>
        </w:rPr>
        <w:t>He has participated in many conferences (national and international) and won poster, quiz and essay competitions.</w:t>
      </w:r>
      <w:r w:rsidR="007355B1">
        <w:rPr>
          <w:rFonts w:ascii="Times New Roman" w:hAnsi="Times New Roman" w:cs="Times New Roman"/>
          <w:sz w:val="20"/>
        </w:rPr>
        <w:t xml:space="preserve"> </w:t>
      </w:r>
      <w:r w:rsidRPr="00725DAF">
        <w:rPr>
          <w:rFonts w:ascii="Times New Roman" w:hAnsi="Times New Roman" w:cs="Times New Roman"/>
          <w:sz w:val="20"/>
        </w:rPr>
        <w:t xml:space="preserve">He has published articles on </w:t>
      </w:r>
      <w:proofErr w:type="spellStart"/>
      <w:r w:rsidRPr="00725DAF">
        <w:rPr>
          <w:rFonts w:ascii="Times New Roman" w:hAnsi="Times New Roman" w:cs="Times New Roman"/>
          <w:sz w:val="20"/>
        </w:rPr>
        <w:t>pharmacogenetics</w:t>
      </w:r>
      <w:proofErr w:type="spellEnd"/>
      <w:r w:rsidRPr="00725DAF">
        <w:rPr>
          <w:rFonts w:ascii="Times New Roman" w:hAnsi="Times New Roman" w:cs="Times New Roman"/>
          <w:sz w:val="20"/>
        </w:rPr>
        <w:t xml:space="preserve"> and now currently pursuing DM in the field of Clinical Pharmacology in JIPMER, </w:t>
      </w:r>
      <w:proofErr w:type="spellStart"/>
      <w:r w:rsidRPr="00725DAF">
        <w:rPr>
          <w:rFonts w:ascii="Times New Roman" w:hAnsi="Times New Roman" w:cs="Times New Roman"/>
          <w:sz w:val="20"/>
        </w:rPr>
        <w:t>Puducherry</w:t>
      </w:r>
      <w:proofErr w:type="spellEnd"/>
      <w:r w:rsidRPr="00725DAF">
        <w:rPr>
          <w:rFonts w:ascii="Times New Roman" w:hAnsi="Times New Roman" w:cs="Times New Roman"/>
          <w:sz w:val="20"/>
        </w:rPr>
        <w:t>.</w:t>
      </w:r>
      <w:r w:rsidR="007355B1">
        <w:rPr>
          <w:rFonts w:ascii="Times New Roman" w:hAnsi="Times New Roman" w:cs="Times New Roman"/>
          <w:sz w:val="20"/>
        </w:rPr>
        <w:t xml:space="preserve"> </w:t>
      </w:r>
      <w:r w:rsidRPr="00725DAF">
        <w:rPr>
          <w:rFonts w:ascii="Times New Roman" w:hAnsi="Times New Roman" w:cs="Times New Roman"/>
          <w:sz w:val="20"/>
        </w:rPr>
        <w:t>He has passed DNB examination (Pharmacology) conducted by National Board of Examinations to his credit.</w:t>
      </w:r>
      <w:r w:rsidR="007355B1">
        <w:rPr>
          <w:rFonts w:ascii="Times New Roman" w:hAnsi="Times New Roman" w:cs="Times New Roman"/>
          <w:sz w:val="20"/>
        </w:rPr>
        <w:t xml:space="preserve"> </w:t>
      </w:r>
      <w:r w:rsidRPr="00725DAF">
        <w:rPr>
          <w:rFonts w:ascii="Times New Roman" w:hAnsi="Times New Roman" w:cs="Times New Roman"/>
          <w:sz w:val="20"/>
        </w:rPr>
        <w:t>He has experience in teaching MBBS students and other allied subject students for 5 years.</w:t>
      </w:r>
      <w:r w:rsidR="007355B1">
        <w:rPr>
          <w:rFonts w:ascii="Times New Roman" w:hAnsi="Times New Roman" w:cs="Times New Roman"/>
          <w:sz w:val="20"/>
        </w:rPr>
        <w:t xml:space="preserve"> </w:t>
      </w:r>
      <w:r w:rsidRPr="00725DAF">
        <w:rPr>
          <w:rFonts w:ascii="Times New Roman" w:hAnsi="Times New Roman" w:cs="Times New Roman"/>
          <w:sz w:val="20"/>
        </w:rPr>
        <w:t>He is currently working on Systematic review and meta-analysis and he is open to constructive criticism.</w:t>
      </w:r>
    </w:p>
    <w:sectPr w:rsidR="00725DAF" w:rsidRPr="00725D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DAF"/>
    <w:rsid w:val="0032354D"/>
    <w:rsid w:val="00474203"/>
    <w:rsid w:val="00535872"/>
    <w:rsid w:val="00725DAF"/>
    <w:rsid w:val="007355B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2023-06-01T09:10:00Z</dcterms:created>
  <dcterms:modified xsi:type="dcterms:W3CDTF">2023-06-01T09:27:00Z</dcterms:modified>
</cp:coreProperties>
</file>