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5B742D" w14:textId="6741906B" w:rsidR="00AE3E37" w:rsidRPr="005525D7" w:rsidRDefault="00801A0A" w:rsidP="005525D7">
      <w:pPr>
        <w:spacing w:after="200" w:line="276" w:lineRule="auto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proofErr w:type="spellStart"/>
      <w:r w:rsidRPr="005525D7">
        <w:rPr>
          <w:rFonts w:ascii="Times New Roman" w:hAnsi="Times New Roman" w:cs="Times New Roman"/>
          <w:b/>
          <w:sz w:val="32"/>
          <w:szCs w:val="24"/>
        </w:rPr>
        <w:t>Cystatin</w:t>
      </w:r>
      <w:proofErr w:type="spellEnd"/>
      <w:r w:rsidRPr="005525D7">
        <w:rPr>
          <w:rFonts w:ascii="Times New Roman" w:hAnsi="Times New Roman" w:cs="Times New Roman"/>
          <w:b/>
          <w:sz w:val="32"/>
          <w:szCs w:val="24"/>
        </w:rPr>
        <w:t xml:space="preserve"> C and Neutrophil Gelatin-</w:t>
      </w:r>
      <w:r w:rsidR="005525D7" w:rsidRPr="005525D7">
        <w:rPr>
          <w:rFonts w:ascii="Times New Roman" w:hAnsi="Times New Roman" w:cs="Times New Roman"/>
          <w:b/>
          <w:sz w:val="32"/>
          <w:szCs w:val="24"/>
        </w:rPr>
        <w:t xml:space="preserve">Associated </w:t>
      </w:r>
      <w:proofErr w:type="spellStart"/>
      <w:r w:rsidRPr="005525D7">
        <w:rPr>
          <w:rFonts w:ascii="Times New Roman" w:hAnsi="Times New Roman" w:cs="Times New Roman"/>
          <w:b/>
          <w:sz w:val="32"/>
          <w:szCs w:val="24"/>
        </w:rPr>
        <w:t>Lipocalin</w:t>
      </w:r>
      <w:proofErr w:type="spellEnd"/>
      <w:r w:rsidRPr="005525D7">
        <w:rPr>
          <w:rFonts w:ascii="Times New Roman" w:hAnsi="Times New Roman" w:cs="Times New Roman"/>
          <w:b/>
          <w:sz w:val="32"/>
          <w:szCs w:val="24"/>
        </w:rPr>
        <w:t xml:space="preserve"> (NGAL) </w:t>
      </w:r>
      <w:r w:rsidR="00FC0F90" w:rsidRPr="005525D7">
        <w:rPr>
          <w:rFonts w:ascii="Times New Roman" w:hAnsi="Times New Roman" w:cs="Times New Roman"/>
          <w:b/>
          <w:sz w:val="32"/>
          <w:szCs w:val="24"/>
        </w:rPr>
        <w:t xml:space="preserve">can predict acute kidney injury and in-hospital mortality </w:t>
      </w:r>
      <w:r w:rsidRPr="005525D7">
        <w:rPr>
          <w:rFonts w:ascii="Times New Roman" w:hAnsi="Times New Roman" w:cs="Times New Roman"/>
          <w:b/>
          <w:sz w:val="32"/>
          <w:szCs w:val="24"/>
        </w:rPr>
        <w:t xml:space="preserve">in COVID-19 </w:t>
      </w:r>
      <w:r w:rsidR="00FC0F90" w:rsidRPr="005525D7">
        <w:rPr>
          <w:rFonts w:ascii="Times New Roman" w:hAnsi="Times New Roman" w:cs="Times New Roman"/>
          <w:b/>
          <w:sz w:val="32"/>
          <w:szCs w:val="24"/>
        </w:rPr>
        <w:t>p</w:t>
      </w:r>
      <w:r w:rsidRPr="005525D7">
        <w:rPr>
          <w:rFonts w:ascii="Times New Roman" w:hAnsi="Times New Roman" w:cs="Times New Roman"/>
          <w:b/>
          <w:sz w:val="32"/>
          <w:szCs w:val="24"/>
        </w:rPr>
        <w:t xml:space="preserve">atients </w:t>
      </w:r>
    </w:p>
    <w:p w14:paraId="7668E656" w14:textId="094DD639" w:rsidR="005525D7" w:rsidRDefault="00FC0F90" w:rsidP="005525D7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525D7">
        <w:rPr>
          <w:rFonts w:ascii="Times New Roman" w:hAnsi="Times New Roman" w:cs="Times New Roman"/>
          <w:bCs/>
          <w:sz w:val="24"/>
          <w:szCs w:val="24"/>
        </w:rPr>
        <w:t xml:space="preserve">Ashraf A. </w:t>
      </w:r>
      <w:proofErr w:type="spellStart"/>
      <w:r w:rsidRPr="005525D7">
        <w:rPr>
          <w:rFonts w:ascii="Times New Roman" w:hAnsi="Times New Roman" w:cs="Times New Roman"/>
          <w:bCs/>
          <w:sz w:val="24"/>
          <w:szCs w:val="24"/>
        </w:rPr>
        <w:t>Elmaraghy</w:t>
      </w:r>
      <w:proofErr w:type="spellEnd"/>
      <w:r w:rsidR="005525D7">
        <w:rPr>
          <w:rFonts w:ascii="Times New Roman" w:hAnsi="Times New Roman" w:cs="Times New Roman"/>
          <w:bCs/>
          <w:sz w:val="24"/>
          <w:szCs w:val="24"/>
        </w:rPr>
        <w:t>*</w:t>
      </w:r>
      <w:r w:rsidRPr="005525D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E9233A" w:rsidRPr="005525D7">
        <w:rPr>
          <w:rFonts w:ascii="Times New Roman" w:hAnsi="Times New Roman" w:cs="Times New Roman"/>
          <w:bCs/>
          <w:sz w:val="24"/>
          <w:szCs w:val="24"/>
        </w:rPr>
        <w:t>Sanaa</w:t>
      </w:r>
      <w:proofErr w:type="spellEnd"/>
      <w:r w:rsidR="00E9233A" w:rsidRPr="005525D7">
        <w:rPr>
          <w:rFonts w:ascii="Times New Roman" w:hAnsi="Times New Roman" w:cs="Times New Roman"/>
          <w:bCs/>
          <w:sz w:val="24"/>
          <w:szCs w:val="24"/>
        </w:rPr>
        <w:t xml:space="preserve"> F. </w:t>
      </w:r>
      <w:proofErr w:type="spellStart"/>
      <w:r w:rsidR="00E9233A" w:rsidRPr="005525D7">
        <w:rPr>
          <w:rFonts w:ascii="Times New Roman" w:hAnsi="Times New Roman" w:cs="Times New Roman"/>
          <w:bCs/>
          <w:sz w:val="24"/>
          <w:szCs w:val="24"/>
        </w:rPr>
        <w:t>Wasfy</w:t>
      </w:r>
      <w:proofErr w:type="spellEnd"/>
      <w:r w:rsidR="00E9233A" w:rsidRPr="005525D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E9233A" w:rsidRPr="005525D7">
        <w:rPr>
          <w:rFonts w:ascii="Times New Roman" w:hAnsi="Times New Roman" w:cs="Times New Roman"/>
          <w:bCs/>
          <w:sz w:val="24"/>
          <w:szCs w:val="24"/>
        </w:rPr>
        <w:t>Eman</w:t>
      </w:r>
      <w:proofErr w:type="spellEnd"/>
      <w:r w:rsidR="00E9233A" w:rsidRPr="005525D7">
        <w:rPr>
          <w:rFonts w:ascii="Times New Roman" w:hAnsi="Times New Roman" w:cs="Times New Roman"/>
          <w:bCs/>
          <w:sz w:val="24"/>
          <w:szCs w:val="24"/>
        </w:rPr>
        <w:t xml:space="preserve"> F. </w:t>
      </w:r>
      <w:proofErr w:type="spellStart"/>
      <w:r w:rsidR="00E9233A" w:rsidRPr="005525D7">
        <w:rPr>
          <w:rFonts w:ascii="Times New Roman" w:hAnsi="Times New Roman" w:cs="Times New Roman"/>
          <w:bCs/>
          <w:sz w:val="24"/>
          <w:szCs w:val="24"/>
        </w:rPr>
        <w:t>Wasfey</w:t>
      </w:r>
      <w:proofErr w:type="spellEnd"/>
      <w:r w:rsidR="00E9233A" w:rsidRPr="005525D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E9233A" w:rsidRPr="005525D7">
        <w:rPr>
          <w:rFonts w:ascii="Times New Roman" w:hAnsi="Times New Roman" w:cs="Times New Roman"/>
          <w:bCs/>
          <w:sz w:val="24"/>
          <w:szCs w:val="24"/>
        </w:rPr>
        <w:t>Eman</w:t>
      </w:r>
      <w:proofErr w:type="spellEnd"/>
      <w:r w:rsidR="00E9233A" w:rsidRPr="005525D7">
        <w:rPr>
          <w:rFonts w:ascii="Times New Roman" w:hAnsi="Times New Roman" w:cs="Times New Roman"/>
          <w:bCs/>
          <w:sz w:val="24"/>
          <w:szCs w:val="24"/>
        </w:rPr>
        <w:t xml:space="preserve"> B. </w:t>
      </w:r>
      <w:proofErr w:type="spellStart"/>
      <w:r w:rsidR="00E9233A" w:rsidRPr="005525D7">
        <w:rPr>
          <w:rFonts w:ascii="Times New Roman" w:hAnsi="Times New Roman" w:cs="Times New Roman"/>
          <w:bCs/>
          <w:sz w:val="24"/>
          <w:szCs w:val="24"/>
        </w:rPr>
        <w:t>AbdelFatah</w:t>
      </w:r>
      <w:proofErr w:type="spellEnd"/>
      <w:r w:rsidRPr="005525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525D7">
        <w:rPr>
          <w:rFonts w:ascii="Times New Roman" w:hAnsi="Times New Roman" w:cs="Times New Roman"/>
          <w:sz w:val="24"/>
          <w:szCs w:val="24"/>
        </w:rPr>
        <w:t>and</w:t>
      </w:r>
      <w:r w:rsidRPr="005525D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525D7">
        <w:rPr>
          <w:rFonts w:ascii="Times New Roman" w:hAnsi="Times New Roman" w:cs="Times New Roman"/>
          <w:bCs/>
          <w:sz w:val="24"/>
          <w:szCs w:val="24"/>
        </w:rPr>
        <w:t>Ayman</w:t>
      </w:r>
      <w:proofErr w:type="spellEnd"/>
      <w:r w:rsidR="005525D7">
        <w:rPr>
          <w:rFonts w:ascii="Times New Roman" w:hAnsi="Times New Roman" w:cs="Times New Roman"/>
          <w:bCs/>
          <w:sz w:val="24"/>
          <w:szCs w:val="24"/>
        </w:rPr>
        <w:t xml:space="preserve"> I. </w:t>
      </w:r>
      <w:proofErr w:type="spellStart"/>
      <w:r w:rsidR="005525D7">
        <w:rPr>
          <w:rFonts w:ascii="Times New Roman" w:hAnsi="Times New Roman" w:cs="Times New Roman"/>
          <w:bCs/>
          <w:sz w:val="24"/>
          <w:szCs w:val="24"/>
        </w:rPr>
        <w:t>Tharwat</w:t>
      </w:r>
      <w:proofErr w:type="spellEnd"/>
    </w:p>
    <w:p w14:paraId="4B0B2A71" w14:textId="0A201058" w:rsidR="00E9233A" w:rsidRPr="005525D7" w:rsidRDefault="00E9233A" w:rsidP="005525D7">
      <w:pPr>
        <w:spacing w:after="200" w:line="276" w:lineRule="auto"/>
        <w:rPr>
          <w:rFonts w:ascii="Times New Roman" w:hAnsi="Times New Roman" w:cs="Times New Roman"/>
          <w:bCs/>
          <w:szCs w:val="24"/>
        </w:rPr>
      </w:pPr>
      <w:proofErr w:type="spellStart"/>
      <w:r w:rsidRPr="005525D7">
        <w:rPr>
          <w:rFonts w:ascii="Times New Roman" w:hAnsi="Times New Roman" w:cs="Times New Roman"/>
          <w:szCs w:val="24"/>
        </w:rPr>
        <w:t>Ain</w:t>
      </w:r>
      <w:proofErr w:type="spellEnd"/>
      <w:r w:rsidRPr="005525D7">
        <w:rPr>
          <w:rFonts w:ascii="Times New Roman" w:hAnsi="Times New Roman" w:cs="Times New Roman"/>
          <w:szCs w:val="24"/>
        </w:rPr>
        <w:t xml:space="preserve"> Shams University, Egypt </w:t>
      </w:r>
    </w:p>
    <w:p w14:paraId="0E358C29" w14:textId="3D49DCAB" w:rsidR="00FC0F90" w:rsidRPr="005525D7" w:rsidRDefault="00A9710C" w:rsidP="005525D7">
      <w:pPr>
        <w:spacing w:after="20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25D7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36783727" w14:textId="6811C3BC" w:rsidR="00E9233A" w:rsidRPr="005525D7" w:rsidRDefault="00E9233A" w:rsidP="005525D7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5525D7">
        <w:rPr>
          <w:rFonts w:ascii="Times New Roman" w:hAnsi="Times New Roman" w:cs="Times New Roman"/>
          <w:b/>
          <w:bCs/>
          <w:sz w:val="20"/>
          <w:szCs w:val="24"/>
        </w:rPr>
        <w:t xml:space="preserve">Background: </w:t>
      </w:r>
      <w:r w:rsidRPr="005525D7">
        <w:rPr>
          <w:rFonts w:ascii="Times New Roman" w:hAnsi="Times New Roman" w:cs="Times New Roman"/>
          <w:sz w:val="20"/>
          <w:szCs w:val="24"/>
        </w:rPr>
        <w:t xml:space="preserve">Prediction and early diagnosis of </w:t>
      </w:r>
      <w:r w:rsidR="005525D7" w:rsidRPr="005525D7">
        <w:rPr>
          <w:rFonts w:ascii="Times New Roman" w:hAnsi="Times New Roman" w:cs="Times New Roman"/>
          <w:sz w:val="20"/>
          <w:szCs w:val="24"/>
        </w:rPr>
        <w:t>Acute Kidney Injury</w:t>
      </w:r>
      <w:r w:rsidRPr="005525D7">
        <w:rPr>
          <w:rFonts w:ascii="Times New Roman" w:hAnsi="Times New Roman" w:cs="Times New Roman"/>
          <w:sz w:val="20"/>
          <w:szCs w:val="24"/>
        </w:rPr>
        <w:t xml:space="preserve"> (AKI) in critically ill Coronavirus disease 2019 (COVID-19) patients are</w:t>
      </w:r>
      <w:r w:rsidR="005525D7">
        <w:rPr>
          <w:rFonts w:ascii="Times New Roman" w:hAnsi="Times New Roman" w:cs="Times New Roman"/>
          <w:sz w:val="20"/>
          <w:szCs w:val="24"/>
        </w:rPr>
        <w:t xml:space="preserve"> of great importance therefore,</w:t>
      </w:r>
      <w:r w:rsidRPr="005525D7">
        <w:rPr>
          <w:rFonts w:ascii="Times New Roman" w:hAnsi="Times New Roman" w:cs="Times New Roman"/>
          <w:sz w:val="20"/>
          <w:szCs w:val="24"/>
        </w:rPr>
        <w:t xml:space="preserve"> using</w:t>
      </w:r>
      <w:r w:rsidR="005525D7">
        <w:rPr>
          <w:rFonts w:ascii="Times New Roman" w:hAnsi="Times New Roman" w:cs="Times New Roman"/>
          <w:sz w:val="20"/>
          <w:szCs w:val="24"/>
        </w:rPr>
        <w:t xml:space="preserve"> </w:t>
      </w:r>
      <w:r w:rsidRPr="005525D7">
        <w:rPr>
          <w:rFonts w:ascii="Times New Roman" w:hAnsi="Times New Roman" w:cs="Times New Roman"/>
          <w:sz w:val="20"/>
          <w:szCs w:val="24"/>
        </w:rPr>
        <w:t xml:space="preserve">promising renal biomarkers such as </w:t>
      </w:r>
      <w:proofErr w:type="spellStart"/>
      <w:r w:rsidRPr="005525D7">
        <w:rPr>
          <w:rFonts w:ascii="Times New Roman" w:hAnsi="Times New Roman" w:cs="Times New Roman"/>
          <w:sz w:val="20"/>
          <w:szCs w:val="24"/>
        </w:rPr>
        <w:t>cystatin</w:t>
      </w:r>
      <w:proofErr w:type="spellEnd"/>
      <w:r w:rsidRPr="005525D7">
        <w:rPr>
          <w:rFonts w:ascii="Times New Roman" w:hAnsi="Times New Roman" w:cs="Times New Roman"/>
          <w:sz w:val="20"/>
          <w:szCs w:val="24"/>
        </w:rPr>
        <w:t xml:space="preserve"> C and </w:t>
      </w:r>
      <w:r w:rsidR="005525D7" w:rsidRPr="005525D7">
        <w:rPr>
          <w:rFonts w:ascii="Times New Roman" w:hAnsi="Times New Roman" w:cs="Times New Roman"/>
          <w:sz w:val="20"/>
          <w:szCs w:val="24"/>
        </w:rPr>
        <w:t xml:space="preserve">Neutrophil </w:t>
      </w:r>
      <w:proofErr w:type="spellStart"/>
      <w:r w:rsidR="005525D7" w:rsidRPr="005525D7">
        <w:rPr>
          <w:rFonts w:ascii="Times New Roman" w:hAnsi="Times New Roman" w:cs="Times New Roman"/>
          <w:sz w:val="20"/>
          <w:szCs w:val="24"/>
        </w:rPr>
        <w:t>Gelatinase</w:t>
      </w:r>
      <w:proofErr w:type="spellEnd"/>
      <w:r w:rsidR="005525D7" w:rsidRPr="005525D7">
        <w:rPr>
          <w:rFonts w:ascii="Times New Roman" w:hAnsi="Times New Roman" w:cs="Times New Roman"/>
          <w:sz w:val="20"/>
          <w:szCs w:val="24"/>
        </w:rPr>
        <w:t xml:space="preserve">-Associated </w:t>
      </w:r>
      <w:proofErr w:type="spellStart"/>
      <w:r w:rsidR="005525D7" w:rsidRPr="005525D7">
        <w:rPr>
          <w:rFonts w:ascii="Times New Roman" w:hAnsi="Times New Roman" w:cs="Times New Roman"/>
          <w:sz w:val="20"/>
          <w:szCs w:val="24"/>
        </w:rPr>
        <w:t>Lipocalin</w:t>
      </w:r>
      <w:proofErr w:type="spellEnd"/>
      <w:r w:rsidR="005525D7" w:rsidRPr="005525D7">
        <w:rPr>
          <w:rFonts w:ascii="Times New Roman" w:hAnsi="Times New Roman" w:cs="Times New Roman"/>
          <w:sz w:val="20"/>
          <w:szCs w:val="24"/>
        </w:rPr>
        <w:t xml:space="preserve"> </w:t>
      </w:r>
      <w:r w:rsidRPr="005525D7">
        <w:rPr>
          <w:rFonts w:ascii="Times New Roman" w:hAnsi="Times New Roman" w:cs="Times New Roman"/>
          <w:sz w:val="20"/>
          <w:szCs w:val="24"/>
        </w:rPr>
        <w:t xml:space="preserve">(NGAL) to identify the risk of future AKI. </w:t>
      </w:r>
    </w:p>
    <w:p w14:paraId="3CE892DC" w14:textId="3946B04A" w:rsidR="00E9233A" w:rsidRPr="005525D7" w:rsidRDefault="00E9233A" w:rsidP="005525D7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5525D7">
        <w:rPr>
          <w:rFonts w:ascii="Times New Roman" w:hAnsi="Times New Roman" w:cs="Times New Roman"/>
          <w:b/>
          <w:bCs/>
          <w:sz w:val="20"/>
          <w:szCs w:val="24"/>
        </w:rPr>
        <w:t xml:space="preserve">Materials and </w:t>
      </w:r>
      <w:r w:rsidR="005525D7" w:rsidRPr="005525D7">
        <w:rPr>
          <w:rFonts w:ascii="Times New Roman" w:hAnsi="Times New Roman" w:cs="Times New Roman"/>
          <w:b/>
          <w:bCs/>
          <w:sz w:val="20"/>
          <w:szCs w:val="24"/>
        </w:rPr>
        <w:t>methods</w:t>
      </w:r>
      <w:r w:rsidRPr="005525D7">
        <w:rPr>
          <w:rFonts w:ascii="Times New Roman" w:hAnsi="Times New Roman" w:cs="Times New Roman"/>
          <w:b/>
          <w:bCs/>
          <w:sz w:val="20"/>
          <w:szCs w:val="24"/>
        </w:rPr>
        <w:t xml:space="preserve">: </w:t>
      </w:r>
      <w:r w:rsidRPr="005525D7">
        <w:rPr>
          <w:rFonts w:ascii="Times New Roman" w:hAnsi="Times New Roman" w:cs="Times New Roman"/>
          <w:sz w:val="20"/>
          <w:szCs w:val="24"/>
        </w:rPr>
        <w:t xml:space="preserve">A total of 89 adult patients with COVID-19 were included in this study. Serum </w:t>
      </w:r>
      <w:proofErr w:type="spellStart"/>
      <w:r w:rsidRPr="005525D7">
        <w:rPr>
          <w:rFonts w:ascii="Times New Roman" w:hAnsi="Times New Roman" w:cs="Times New Roman"/>
          <w:sz w:val="20"/>
          <w:szCs w:val="24"/>
        </w:rPr>
        <w:t>cystatin</w:t>
      </w:r>
      <w:proofErr w:type="spellEnd"/>
      <w:r w:rsidRPr="005525D7">
        <w:rPr>
          <w:rFonts w:ascii="Times New Roman" w:hAnsi="Times New Roman" w:cs="Times New Roman"/>
          <w:sz w:val="20"/>
          <w:szCs w:val="24"/>
        </w:rPr>
        <w:t xml:space="preserve"> C and NGAL concentration were assessed on </w:t>
      </w:r>
      <w:r w:rsidR="005525D7" w:rsidRPr="005525D7">
        <w:rPr>
          <w:rFonts w:ascii="Times New Roman" w:hAnsi="Times New Roman" w:cs="Times New Roman"/>
          <w:sz w:val="20"/>
          <w:szCs w:val="24"/>
        </w:rPr>
        <w:t xml:space="preserve">Intensive Care Unit </w:t>
      </w:r>
      <w:r w:rsidRPr="005525D7">
        <w:rPr>
          <w:rFonts w:ascii="Times New Roman" w:hAnsi="Times New Roman" w:cs="Times New Roman"/>
          <w:sz w:val="20"/>
          <w:szCs w:val="24"/>
        </w:rPr>
        <w:t xml:space="preserve">(ICU) admission then repeated after 48 hours. Serum </w:t>
      </w:r>
      <w:proofErr w:type="spellStart"/>
      <w:r w:rsidRPr="005525D7">
        <w:rPr>
          <w:rFonts w:ascii="Times New Roman" w:hAnsi="Times New Roman" w:cs="Times New Roman"/>
          <w:sz w:val="20"/>
          <w:szCs w:val="24"/>
        </w:rPr>
        <w:t>creatinine</w:t>
      </w:r>
      <w:proofErr w:type="spellEnd"/>
      <w:r w:rsidRPr="005525D7">
        <w:rPr>
          <w:rFonts w:ascii="Times New Roman" w:hAnsi="Times New Roman" w:cs="Times New Roman"/>
          <w:sz w:val="20"/>
          <w:szCs w:val="24"/>
        </w:rPr>
        <w:t xml:space="preserve"> was followed for 7 days to report the development of AKI. </w:t>
      </w:r>
    </w:p>
    <w:p w14:paraId="4156C489" w14:textId="67E5E36B" w:rsidR="00E9233A" w:rsidRPr="005525D7" w:rsidRDefault="00E9233A" w:rsidP="005525D7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5525D7">
        <w:rPr>
          <w:rFonts w:ascii="Times New Roman" w:hAnsi="Times New Roman" w:cs="Times New Roman"/>
          <w:b/>
          <w:bCs/>
          <w:sz w:val="20"/>
          <w:szCs w:val="24"/>
        </w:rPr>
        <w:t xml:space="preserve">Results: </w:t>
      </w:r>
      <w:r w:rsidRPr="005525D7">
        <w:rPr>
          <w:rFonts w:ascii="Times New Roman" w:hAnsi="Times New Roman" w:cs="Times New Roman"/>
          <w:sz w:val="20"/>
          <w:szCs w:val="24"/>
        </w:rPr>
        <w:t xml:space="preserve">Several 28.1% of COVID-19 patients developed AKI. However, serum </w:t>
      </w:r>
      <w:proofErr w:type="spellStart"/>
      <w:r w:rsidRPr="005525D7">
        <w:rPr>
          <w:rFonts w:ascii="Times New Roman" w:hAnsi="Times New Roman" w:cs="Times New Roman"/>
          <w:sz w:val="20"/>
          <w:szCs w:val="24"/>
        </w:rPr>
        <w:t>creatinine</w:t>
      </w:r>
      <w:proofErr w:type="spellEnd"/>
      <w:r w:rsidRPr="005525D7">
        <w:rPr>
          <w:rFonts w:ascii="Times New Roman" w:hAnsi="Times New Roman" w:cs="Times New Roman"/>
          <w:sz w:val="20"/>
          <w:szCs w:val="24"/>
        </w:rPr>
        <w:t xml:space="preserve"> was not significantly different between the AKI group and the non-AKI group (p=0.375), admission </w:t>
      </w:r>
      <w:proofErr w:type="spellStart"/>
      <w:r w:rsidRPr="005525D7">
        <w:rPr>
          <w:rFonts w:ascii="Times New Roman" w:hAnsi="Times New Roman" w:cs="Times New Roman"/>
          <w:sz w:val="20"/>
          <w:szCs w:val="24"/>
        </w:rPr>
        <w:t>Cystatin</w:t>
      </w:r>
      <w:proofErr w:type="spellEnd"/>
      <w:r w:rsidRPr="005525D7">
        <w:rPr>
          <w:rFonts w:ascii="Times New Roman" w:hAnsi="Times New Roman" w:cs="Times New Roman"/>
          <w:sz w:val="20"/>
          <w:szCs w:val="24"/>
        </w:rPr>
        <w:t xml:space="preserve"> C (p=0.018) and NGAL (p&lt;0.001) were significantly different between both groups. After 48 hours, a change in </w:t>
      </w:r>
      <w:proofErr w:type="spellStart"/>
      <w:r w:rsidRPr="005525D7">
        <w:rPr>
          <w:rFonts w:ascii="Times New Roman" w:hAnsi="Times New Roman" w:cs="Times New Roman"/>
          <w:sz w:val="20"/>
          <w:szCs w:val="24"/>
        </w:rPr>
        <w:t>Cystatin</w:t>
      </w:r>
      <w:proofErr w:type="spellEnd"/>
      <w:r w:rsidRPr="005525D7">
        <w:rPr>
          <w:rFonts w:ascii="Times New Roman" w:hAnsi="Times New Roman" w:cs="Times New Roman"/>
          <w:sz w:val="20"/>
          <w:szCs w:val="24"/>
        </w:rPr>
        <w:t xml:space="preserve"> C level (p&lt;0.001) but not NGAL (p=0.4) was a predictor for AKI. Logistic regression model including age (p=0.031), </w:t>
      </w:r>
      <w:proofErr w:type="spellStart"/>
      <w:r w:rsidRPr="005525D7">
        <w:rPr>
          <w:rFonts w:ascii="Times New Roman" w:hAnsi="Times New Roman" w:cs="Times New Roman"/>
          <w:sz w:val="20"/>
          <w:szCs w:val="24"/>
        </w:rPr>
        <w:t>Cystatin</w:t>
      </w:r>
      <w:proofErr w:type="spellEnd"/>
      <w:r w:rsidRPr="005525D7">
        <w:rPr>
          <w:rFonts w:ascii="Times New Roman" w:hAnsi="Times New Roman" w:cs="Times New Roman"/>
          <w:sz w:val="20"/>
          <w:szCs w:val="24"/>
        </w:rPr>
        <w:t xml:space="preserve"> C on 48 </w:t>
      </w:r>
      <w:proofErr w:type="spellStart"/>
      <w:r w:rsidRPr="005525D7">
        <w:rPr>
          <w:rFonts w:ascii="Times New Roman" w:hAnsi="Times New Roman" w:cs="Times New Roman"/>
          <w:sz w:val="20"/>
          <w:szCs w:val="24"/>
        </w:rPr>
        <w:t>hrs</w:t>
      </w:r>
      <w:proofErr w:type="spellEnd"/>
      <w:r w:rsidRPr="005525D7">
        <w:rPr>
          <w:rFonts w:ascii="Times New Roman" w:hAnsi="Times New Roman" w:cs="Times New Roman"/>
          <w:sz w:val="20"/>
          <w:szCs w:val="24"/>
        </w:rPr>
        <w:t xml:space="preserve"> (p=0.003) and NGAL on admission (p=0.015) could predict AKI in COVID-19 patients. </w:t>
      </w:r>
    </w:p>
    <w:p w14:paraId="38BE819A" w14:textId="40AC2940" w:rsidR="00E9233A" w:rsidRPr="005525D7" w:rsidRDefault="00E9233A" w:rsidP="005525D7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5525D7">
        <w:rPr>
          <w:rFonts w:ascii="Times New Roman" w:hAnsi="Times New Roman" w:cs="Times New Roman"/>
          <w:b/>
          <w:bCs/>
          <w:sz w:val="20"/>
          <w:szCs w:val="24"/>
        </w:rPr>
        <w:t xml:space="preserve">Conclusion: </w:t>
      </w:r>
      <w:r w:rsidRPr="005525D7">
        <w:rPr>
          <w:rFonts w:ascii="Times New Roman" w:hAnsi="Times New Roman" w:cs="Times New Roman"/>
          <w:sz w:val="20"/>
          <w:szCs w:val="24"/>
        </w:rPr>
        <w:t xml:space="preserve">Serum </w:t>
      </w:r>
      <w:proofErr w:type="spellStart"/>
      <w:r w:rsidRPr="005525D7">
        <w:rPr>
          <w:rFonts w:ascii="Times New Roman" w:hAnsi="Times New Roman" w:cs="Times New Roman"/>
          <w:sz w:val="20"/>
          <w:szCs w:val="24"/>
        </w:rPr>
        <w:t>cystatin</w:t>
      </w:r>
      <w:proofErr w:type="spellEnd"/>
      <w:r w:rsidRPr="005525D7">
        <w:rPr>
          <w:rFonts w:ascii="Times New Roman" w:hAnsi="Times New Roman" w:cs="Times New Roman"/>
          <w:sz w:val="20"/>
          <w:szCs w:val="24"/>
        </w:rPr>
        <w:t xml:space="preserve"> and NGAL in ICU could be used to predict AKI in COVID-19 patients. A logistic regression model including age, </w:t>
      </w:r>
      <w:proofErr w:type="spellStart"/>
      <w:r w:rsidRPr="005525D7">
        <w:rPr>
          <w:rFonts w:ascii="Times New Roman" w:hAnsi="Times New Roman" w:cs="Times New Roman"/>
          <w:sz w:val="20"/>
          <w:szCs w:val="24"/>
        </w:rPr>
        <w:t>Cystatin</w:t>
      </w:r>
      <w:proofErr w:type="spellEnd"/>
      <w:r w:rsidRPr="005525D7">
        <w:rPr>
          <w:rFonts w:ascii="Times New Roman" w:hAnsi="Times New Roman" w:cs="Times New Roman"/>
          <w:sz w:val="20"/>
          <w:szCs w:val="24"/>
        </w:rPr>
        <w:t xml:space="preserve"> C on 48</w:t>
      </w:r>
      <w:r w:rsidR="00C906A0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5525D7">
        <w:rPr>
          <w:rFonts w:ascii="Times New Roman" w:hAnsi="Times New Roman" w:cs="Times New Roman"/>
          <w:sz w:val="20"/>
          <w:szCs w:val="24"/>
        </w:rPr>
        <w:t>hrs</w:t>
      </w:r>
      <w:proofErr w:type="spellEnd"/>
      <w:r w:rsidRPr="005525D7">
        <w:rPr>
          <w:rFonts w:ascii="Times New Roman" w:hAnsi="Times New Roman" w:cs="Times New Roman"/>
          <w:sz w:val="20"/>
          <w:szCs w:val="24"/>
        </w:rPr>
        <w:t xml:space="preserve"> and NGAL on admission might be a tool for individualized risk estimation of AKI in COVID-19 patients. </w:t>
      </w:r>
    </w:p>
    <w:p w14:paraId="59DE5D53" w14:textId="4ACE769A" w:rsidR="00801A0A" w:rsidRPr="005525D7" w:rsidRDefault="00E9233A" w:rsidP="005525D7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5525D7">
        <w:rPr>
          <w:rFonts w:ascii="Times New Roman" w:hAnsi="Times New Roman" w:cs="Times New Roman"/>
          <w:b/>
          <w:bCs/>
          <w:sz w:val="20"/>
          <w:szCs w:val="24"/>
        </w:rPr>
        <w:t xml:space="preserve">Keywords: </w:t>
      </w:r>
      <w:proofErr w:type="spellStart"/>
      <w:r w:rsidRPr="005525D7">
        <w:rPr>
          <w:rFonts w:ascii="Times New Roman" w:hAnsi="Times New Roman" w:cs="Times New Roman"/>
          <w:sz w:val="20"/>
          <w:szCs w:val="24"/>
        </w:rPr>
        <w:t>Cystatin</w:t>
      </w:r>
      <w:proofErr w:type="spellEnd"/>
      <w:r w:rsidRPr="005525D7">
        <w:rPr>
          <w:rFonts w:ascii="Times New Roman" w:hAnsi="Times New Roman" w:cs="Times New Roman"/>
          <w:sz w:val="20"/>
          <w:szCs w:val="24"/>
        </w:rPr>
        <w:t xml:space="preserve"> C, NGAL, Acute kidney injury, COVID-19, In-hospital mortality</w:t>
      </w:r>
      <w:r w:rsidR="005525D7">
        <w:rPr>
          <w:rFonts w:ascii="Times New Roman" w:hAnsi="Times New Roman" w:cs="Times New Roman"/>
          <w:sz w:val="20"/>
          <w:szCs w:val="24"/>
        </w:rPr>
        <w:t>.</w:t>
      </w:r>
      <w:r w:rsidR="00C906A0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1EB631AD" w14:textId="6F22DBEC" w:rsidR="00AE3E37" w:rsidRPr="005525D7" w:rsidRDefault="00A9710C" w:rsidP="005525D7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25D7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01D9D0BA" w14:textId="5A96CBDE" w:rsidR="00AE3E37" w:rsidRPr="005525D7" w:rsidRDefault="005525D7" w:rsidP="00C906A0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5D7">
        <w:rPr>
          <w:rFonts w:ascii="Times New Roman" w:eastAsia="Times New Roman" w:hAnsi="Times New Roman" w:cs="Times New Roman"/>
          <w:sz w:val="20"/>
          <w:szCs w:val="24"/>
          <w:lang w:bidi="ar-EG"/>
        </w:rPr>
        <w:t xml:space="preserve">Ashraf A. </w:t>
      </w:r>
      <w:proofErr w:type="spellStart"/>
      <w:r w:rsidRPr="005525D7">
        <w:rPr>
          <w:rFonts w:ascii="Times New Roman" w:eastAsia="Times New Roman" w:hAnsi="Times New Roman" w:cs="Times New Roman"/>
          <w:sz w:val="20"/>
          <w:szCs w:val="24"/>
          <w:lang w:bidi="ar-EG"/>
        </w:rPr>
        <w:t>Elmaraghy</w:t>
      </w:r>
      <w:proofErr w:type="spellEnd"/>
      <w:r w:rsidR="005629D4" w:rsidRPr="005525D7">
        <w:rPr>
          <w:rFonts w:ascii="Times New Roman" w:eastAsia="Times New Roman" w:hAnsi="Times New Roman" w:cs="Times New Roman"/>
          <w:sz w:val="20"/>
          <w:szCs w:val="24"/>
          <w:lang w:bidi="ar-EG"/>
        </w:rPr>
        <w:t xml:space="preserve"> is an Associate</w:t>
      </w:r>
      <w:r w:rsidR="00DD05F5" w:rsidRPr="005525D7">
        <w:rPr>
          <w:rFonts w:ascii="Times New Roman" w:eastAsia="Times New Roman" w:hAnsi="Times New Roman" w:cs="Times New Roman"/>
          <w:sz w:val="20"/>
          <w:szCs w:val="24"/>
          <w:lang w:bidi="ar-EG"/>
        </w:rPr>
        <w:t xml:space="preserve"> Professor of Chest Medicine from 2016 till now at the </w:t>
      </w:r>
      <w:r w:rsidR="005629D4" w:rsidRPr="005525D7">
        <w:rPr>
          <w:rFonts w:ascii="Times New Roman" w:eastAsia="Times New Roman" w:hAnsi="Times New Roman" w:cs="Times New Roman"/>
          <w:sz w:val="20"/>
          <w:szCs w:val="24"/>
          <w:lang w:bidi="ar-EG"/>
        </w:rPr>
        <w:t xml:space="preserve">Department of Pulmonology, Faculty of Medicine, </w:t>
      </w:r>
      <w:proofErr w:type="spellStart"/>
      <w:r w:rsidR="005629D4" w:rsidRPr="005525D7">
        <w:rPr>
          <w:rFonts w:ascii="Times New Roman" w:eastAsia="Times New Roman" w:hAnsi="Times New Roman" w:cs="Times New Roman"/>
          <w:sz w:val="20"/>
          <w:szCs w:val="24"/>
          <w:lang w:bidi="ar-EG"/>
        </w:rPr>
        <w:t>Ain</w:t>
      </w:r>
      <w:proofErr w:type="spellEnd"/>
      <w:r w:rsidR="005629D4" w:rsidRPr="005525D7">
        <w:rPr>
          <w:rFonts w:ascii="Times New Roman" w:eastAsia="Times New Roman" w:hAnsi="Times New Roman" w:cs="Times New Roman"/>
          <w:sz w:val="20"/>
          <w:szCs w:val="24"/>
          <w:lang w:bidi="ar-EG"/>
        </w:rPr>
        <w:t xml:space="preserve"> Shams University, </w:t>
      </w:r>
      <w:proofErr w:type="gramStart"/>
      <w:r w:rsidR="005629D4" w:rsidRPr="005525D7">
        <w:rPr>
          <w:rFonts w:ascii="Times New Roman" w:eastAsia="Times New Roman" w:hAnsi="Times New Roman" w:cs="Times New Roman"/>
          <w:sz w:val="20"/>
          <w:szCs w:val="24"/>
          <w:lang w:bidi="ar-EG"/>
        </w:rPr>
        <w:t>Cairo</w:t>
      </w:r>
      <w:proofErr w:type="gramEnd"/>
      <w:r>
        <w:rPr>
          <w:rFonts w:ascii="Times New Roman" w:eastAsia="Times New Roman" w:hAnsi="Times New Roman" w:cs="Times New Roman"/>
          <w:sz w:val="20"/>
          <w:szCs w:val="24"/>
          <w:lang w:bidi="ar-EG"/>
        </w:rPr>
        <w:t>,</w:t>
      </w:r>
      <w:r w:rsidR="005629D4" w:rsidRPr="005525D7">
        <w:rPr>
          <w:rFonts w:ascii="Times New Roman" w:eastAsia="Times New Roman" w:hAnsi="Times New Roman" w:cs="Times New Roman"/>
          <w:sz w:val="20"/>
          <w:szCs w:val="24"/>
          <w:lang w:bidi="ar-EG"/>
        </w:rPr>
        <w:t xml:space="preserve"> Egypt.</w:t>
      </w:r>
      <w:bookmarkEnd w:id="0"/>
    </w:p>
    <w:sectPr w:rsidR="00AE3E37" w:rsidRPr="005525D7" w:rsidSect="00F046EA"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AD4905" w14:textId="77777777" w:rsidR="00EB2EAB" w:rsidRDefault="00EB2EAB">
      <w:r>
        <w:separator/>
      </w:r>
    </w:p>
  </w:endnote>
  <w:endnote w:type="continuationSeparator" w:id="0">
    <w:p w14:paraId="6D788A77" w14:textId="77777777" w:rsidR="00EB2EAB" w:rsidRDefault="00EB2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85528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0A876B7B" wp14:editId="083302A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2EC54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B525EC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562EC54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B525EC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27F9D0FB" wp14:editId="35D300E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9D6A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D1DC8D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7129D6A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D1DC8D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1" locked="0" layoutInCell="1" allowOverlap="1" wp14:anchorId="7AD58D74" wp14:editId="6DA0938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068BF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C3347D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3E068BF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1C3347D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7AA6EA" w14:textId="77777777" w:rsidR="00EB2EAB" w:rsidRDefault="00EB2EAB">
      <w:r>
        <w:separator/>
      </w:r>
    </w:p>
  </w:footnote>
  <w:footnote w:type="continuationSeparator" w:id="0">
    <w:p w14:paraId="0D973A4B" w14:textId="77777777" w:rsidR="00EB2EAB" w:rsidRDefault="00EB2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A7E9C"/>
    <w:multiLevelType w:val="hybridMultilevel"/>
    <w:tmpl w:val="0E96012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7FF41BB"/>
    <w:multiLevelType w:val="hybridMultilevel"/>
    <w:tmpl w:val="C374C6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6EBA2D30"/>
    <w:multiLevelType w:val="hybridMultilevel"/>
    <w:tmpl w:val="CD1C24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C954C1"/>
    <w:multiLevelType w:val="hybridMultilevel"/>
    <w:tmpl w:val="54B65656"/>
    <w:lvl w:ilvl="0" w:tplc="04090005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6">
    <w:nsid w:val="7F996D4B"/>
    <w:multiLevelType w:val="hybridMultilevel"/>
    <w:tmpl w:val="D5221282"/>
    <w:lvl w:ilvl="0" w:tplc="68AE63A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lang w:bidi="ar-EG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351D9B"/>
    <w:rsid w:val="00380299"/>
    <w:rsid w:val="003C33D1"/>
    <w:rsid w:val="00404E5B"/>
    <w:rsid w:val="00414F7B"/>
    <w:rsid w:val="004355DC"/>
    <w:rsid w:val="004749B4"/>
    <w:rsid w:val="00494130"/>
    <w:rsid w:val="004F3523"/>
    <w:rsid w:val="005525D7"/>
    <w:rsid w:val="005629D4"/>
    <w:rsid w:val="005973B9"/>
    <w:rsid w:val="005B3A56"/>
    <w:rsid w:val="006060CE"/>
    <w:rsid w:val="0061505C"/>
    <w:rsid w:val="00620AD0"/>
    <w:rsid w:val="0063497F"/>
    <w:rsid w:val="00714354"/>
    <w:rsid w:val="007979E5"/>
    <w:rsid w:val="00801A0A"/>
    <w:rsid w:val="008044E8"/>
    <w:rsid w:val="00873DF0"/>
    <w:rsid w:val="008756E6"/>
    <w:rsid w:val="00897EC5"/>
    <w:rsid w:val="008E5477"/>
    <w:rsid w:val="00976247"/>
    <w:rsid w:val="009B2D44"/>
    <w:rsid w:val="00A07E82"/>
    <w:rsid w:val="00A52075"/>
    <w:rsid w:val="00A9710C"/>
    <w:rsid w:val="00AE3E37"/>
    <w:rsid w:val="00B21A57"/>
    <w:rsid w:val="00C33602"/>
    <w:rsid w:val="00C56C74"/>
    <w:rsid w:val="00C906A0"/>
    <w:rsid w:val="00CD6F55"/>
    <w:rsid w:val="00D5563D"/>
    <w:rsid w:val="00D570A2"/>
    <w:rsid w:val="00DB1EDE"/>
    <w:rsid w:val="00DD05F5"/>
    <w:rsid w:val="00DE3104"/>
    <w:rsid w:val="00DE6170"/>
    <w:rsid w:val="00E30AAC"/>
    <w:rsid w:val="00E9233A"/>
    <w:rsid w:val="00E95D97"/>
    <w:rsid w:val="00EB2EAB"/>
    <w:rsid w:val="00F046EA"/>
    <w:rsid w:val="00F72EEA"/>
    <w:rsid w:val="00F84CAE"/>
    <w:rsid w:val="00FA41DE"/>
    <w:rsid w:val="00FC0F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FC2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Swetha Sandala</cp:lastModifiedBy>
  <cp:revision>23</cp:revision>
  <dcterms:created xsi:type="dcterms:W3CDTF">2016-08-31T12:08:00Z</dcterms:created>
  <dcterms:modified xsi:type="dcterms:W3CDTF">2022-12-14T12:21:00Z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