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479" w:rsidRPr="005C3479" w:rsidRDefault="005C3479" w:rsidP="005C3479">
      <w:pPr>
        <w:rPr>
          <w:rFonts w:ascii="Times New Roman" w:hAnsi="Times New Roman" w:cs="Times New Roman"/>
          <w:b/>
          <w:sz w:val="32"/>
        </w:rPr>
      </w:pPr>
      <w:proofErr w:type="gramStart"/>
      <w:r w:rsidRPr="005C3479">
        <w:rPr>
          <w:rFonts w:ascii="Times New Roman" w:hAnsi="Times New Roman" w:cs="Times New Roman"/>
          <w:b/>
          <w:sz w:val="32"/>
        </w:rPr>
        <w:t xml:space="preserve">Effect of fortified black soldier fly </w:t>
      </w:r>
      <w:proofErr w:type="spellStart"/>
      <w:r w:rsidRPr="005C3479">
        <w:rPr>
          <w:rFonts w:ascii="Times New Roman" w:hAnsi="Times New Roman" w:cs="Times New Roman"/>
          <w:b/>
          <w:sz w:val="32"/>
        </w:rPr>
        <w:t>frass</w:t>
      </w:r>
      <w:proofErr w:type="spellEnd"/>
      <w:r w:rsidRPr="005C3479">
        <w:rPr>
          <w:rFonts w:ascii="Times New Roman" w:hAnsi="Times New Roman" w:cs="Times New Roman"/>
          <w:b/>
          <w:sz w:val="32"/>
        </w:rPr>
        <w:t xml:space="preserve"> fertilizer on agronomic performance of onion (</w:t>
      </w:r>
      <w:proofErr w:type="spellStart"/>
      <w:r w:rsidRPr="005C3479">
        <w:rPr>
          <w:rFonts w:ascii="Times New Roman" w:hAnsi="Times New Roman" w:cs="Times New Roman"/>
          <w:b/>
          <w:i/>
          <w:sz w:val="32"/>
        </w:rPr>
        <w:t>Alium</w:t>
      </w:r>
      <w:proofErr w:type="spellEnd"/>
      <w:r w:rsidRPr="005C3479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5C3479">
        <w:rPr>
          <w:rFonts w:ascii="Times New Roman" w:hAnsi="Times New Roman" w:cs="Times New Roman"/>
          <w:b/>
          <w:i/>
          <w:sz w:val="32"/>
        </w:rPr>
        <w:t>cepa</w:t>
      </w:r>
      <w:proofErr w:type="spellEnd"/>
      <w:r w:rsidRPr="005C3479">
        <w:rPr>
          <w:rFonts w:ascii="Times New Roman" w:hAnsi="Times New Roman" w:cs="Times New Roman"/>
          <w:b/>
          <w:sz w:val="32"/>
        </w:rPr>
        <w:t xml:space="preserve"> L.)</w:t>
      </w:r>
      <w:proofErr w:type="gramEnd"/>
    </w:p>
    <w:p w:rsidR="005C3479" w:rsidRPr="005C3479" w:rsidRDefault="005C3479" w:rsidP="005C3479">
      <w:pPr>
        <w:rPr>
          <w:rFonts w:ascii="Times New Roman" w:hAnsi="Times New Roman" w:cs="Times New Roman"/>
          <w:sz w:val="24"/>
        </w:rPr>
      </w:pPr>
      <w:r w:rsidRPr="005C3479">
        <w:rPr>
          <w:rFonts w:ascii="Times New Roman" w:hAnsi="Times New Roman" w:cs="Times New Roman"/>
          <w:sz w:val="24"/>
        </w:rPr>
        <w:t xml:space="preserve">Lawrence O. </w:t>
      </w:r>
      <w:proofErr w:type="spellStart"/>
      <w:r w:rsidRPr="005C3479">
        <w:rPr>
          <w:rFonts w:ascii="Times New Roman" w:hAnsi="Times New Roman" w:cs="Times New Roman"/>
          <w:sz w:val="24"/>
        </w:rPr>
        <w:t>Ouma</w:t>
      </w:r>
      <w:proofErr w:type="spellEnd"/>
    </w:p>
    <w:p w:rsidR="005C3479" w:rsidRPr="005C3479" w:rsidRDefault="005C3479" w:rsidP="005C3479">
      <w:pPr>
        <w:rPr>
          <w:rFonts w:ascii="Times New Roman" w:hAnsi="Times New Roman" w:cs="Times New Roman"/>
        </w:rPr>
      </w:pPr>
      <w:r w:rsidRPr="005C3479">
        <w:rPr>
          <w:rFonts w:ascii="Times New Roman" w:hAnsi="Times New Roman" w:cs="Times New Roman"/>
        </w:rPr>
        <w:t>University of Nairobi, Kenya</w:t>
      </w:r>
    </w:p>
    <w:p w:rsidR="005C3479" w:rsidRPr="005C3479" w:rsidRDefault="005C3479" w:rsidP="005C3479">
      <w:pPr>
        <w:jc w:val="center"/>
        <w:rPr>
          <w:rFonts w:ascii="Times New Roman" w:hAnsi="Times New Roman" w:cs="Times New Roman"/>
          <w:b/>
          <w:sz w:val="24"/>
        </w:rPr>
      </w:pPr>
      <w:r w:rsidRPr="005C3479">
        <w:rPr>
          <w:rFonts w:ascii="Times New Roman" w:hAnsi="Times New Roman" w:cs="Times New Roman"/>
          <w:b/>
          <w:sz w:val="24"/>
        </w:rPr>
        <w:t>Abstract</w:t>
      </w:r>
    </w:p>
    <w:p w:rsidR="00474203" w:rsidRPr="005C3479" w:rsidRDefault="005C3479" w:rsidP="005C3479">
      <w:pPr>
        <w:jc w:val="both"/>
        <w:rPr>
          <w:rFonts w:ascii="Times New Roman" w:hAnsi="Times New Roman" w:cs="Times New Roman"/>
          <w:sz w:val="20"/>
        </w:rPr>
      </w:pPr>
      <w:r w:rsidRPr="005C3479">
        <w:rPr>
          <w:rFonts w:ascii="Times New Roman" w:hAnsi="Times New Roman" w:cs="Times New Roman"/>
          <w:sz w:val="20"/>
        </w:rPr>
        <w:t xml:space="preserve">Increasing costs of commercial fertilizer and pesticides have become a major concern among vegetable farmers, calling for sustainable and affordable alternatives. Although waste streams from black soldier fly mass rearing have a potential to improve crop growth and yield, the optimum amendment rate of </w:t>
      </w:r>
      <w:proofErr w:type="spellStart"/>
      <w:r w:rsidRPr="005C3479">
        <w:rPr>
          <w:rFonts w:ascii="Times New Roman" w:hAnsi="Times New Roman" w:cs="Times New Roman"/>
          <w:sz w:val="20"/>
        </w:rPr>
        <w:t>frass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fertilizer and pupae </w:t>
      </w:r>
      <w:proofErr w:type="spellStart"/>
      <w:r w:rsidRPr="005C3479">
        <w:rPr>
          <w:rFonts w:ascii="Times New Roman" w:hAnsi="Times New Roman" w:cs="Times New Roman"/>
          <w:sz w:val="20"/>
        </w:rPr>
        <w:t>exuviae</w:t>
      </w:r>
      <w:proofErr w:type="spellEnd"/>
      <w:r w:rsidR="00B0136D">
        <w:rPr>
          <w:rFonts w:ascii="Times New Roman" w:hAnsi="Times New Roman" w:cs="Times New Roman"/>
          <w:sz w:val="20"/>
        </w:rPr>
        <w:t xml:space="preserve"> and</w:t>
      </w:r>
      <w:r w:rsidRPr="005C3479">
        <w:rPr>
          <w:rFonts w:ascii="Times New Roman" w:hAnsi="Times New Roman" w:cs="Times New Roman"/>
          <w:sz w:val="20"/>
        </w:rPr>
        <w:t xml:space="preserve"> the actual effect on onion yield are yet to be established. This study determined the effect of amending soil with different rates of black soldier fly </w:t>
      </w:r>
      <w:proofErr w:type="spellStart"/>
      <w:r w:rsidRPr="005C3479">
        <w:rPr>
          <w:rFonts w:ascii="Times New Roman" w:hAnsi="Times New Roman" w:cs="Times New Roman"/>
          <w:sz w:val="20"/>
        </w:rPr>
        <w:t>frass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fertilizer and chitin-rich pupae </w:t>
      </w:r>
      <w:proofErr w:type="spellStart"/>
      <w:r w:rsidRPr="005C3479">
        <w:rPr>
          <w:rFonts w:ascii="Times New Roman" w:hAnsi="Times New Roman" w:cs="Times New Roman"/>
          <w:sz w:val="20"/>
        </w:rPr>
        <w:t>exuviae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on onion crop growth and yield. Black soldier fly </w:t>
      </w:r>
      <w:proofErr w:type="spellStart"/>
      <w:r w:rsidRPr="005C3479">
        <w:rPr>
          <w:rFonts w:ascii="Times New Roman" w:hAnsi="Times New Roman" w:cs="Times New Roman"/>
          <w:sz w:val="20"/>
        </w:rPr>
        <w:t>frass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fertilizer was applied at a constant rate of 4.12 t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 xml:space="preserve">, while pupae </w:t>
      </w:r>
      <w:proofErr w:type="spellStart"/>
      <w:r w:rsidRPr="005C3479">
        <w:rPr>
          <w:rFonts w:ascii="Times New Roman" w:hAnsi="Times New Roman" w:cs="Times New Roman"/>
          <w:sz w:val="20"/>
        </w:rPr>
        <w:t>exuviae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rates were 0 t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5C3479">
        <w:rPr>
          <w:rFonts w:ascii="Times New Roman" w:hAnsi="Times New Roman" w:cs="Times New Roman"/>
          <w:sz w:val="20"/>
        </w:rPr>
        <w:t>0.41 t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proofErr w:type="gramEnd"/>
      <w:r w:rsidRPr="005C3479">
        <w:rPr>
          <w:rFonts w:ascii="Times New Roman" w:hAnsi="Times New Roman" w:cs="Times New Roman"/>
          <w:sz w:val="20"/>
        </w:rPr>
        <w:t>, 0.81 t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>, 1.65 t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>, 2.43 t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 xml:space="preserve"> and 3.24 t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>, based on chitin content. Control plots were treated with 200 Kg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5C3479">
        <w:rPr>
          <w:rFonts w:ascii="Times New Roman" w:hAnsi="Times New Roman" w:cs="Times New Roman"/>
          <w:sz w:val="20"/>
        </w:rPr>
        <w:t>DAP</w:t>
      </w:r>
      <w:proofErr w:type="gramEnd"/>
      <w:r w:rsidRPr="005C3479">
        <w:rPr>
          <w:rFonts w:ascii="Times New Roman" w:hAnsi="Times New Roman" w:cs="Times New Roman"/>
          <w:sz w:val="20"/>
        </w:rPr>
        <w:t xml:space="preserve"> at planting and 300 Kg ha</w:t>
      </w:r>
      <w:r w:rsidRPr="005C3479">
        <w:rPr>
          <w:rFonts w:ascii="Times New Roman" w:hAnsi="Times New Roman" w:cs="Times New Roman"/>
          <w:sz w:val="20"/>
          <w:vertAlign w:val="superscript"/>
        </w:rPr>
        <w:t>-1</w:t>
      </w:r>
      <w:r w:rsidRPr="005C3479">
        <w:rPr>
          <w:rFonts w:ascii="Times New Roman" w:hAnsi="Times New Roman" w:cs="Times New Roman"/>
          <w:sz w:val="20"/>
        </w:rPr>
        <w:t xml:space="preserve"> CAN after six weeks. Plots amended with 8% chitin had the highest number of leaves, similar to plots with 6% chitin but significantly higher than commercial fertilizers. Similarly, plots with 8% chitin had the tallest plants of 62 cm at physiological maturity, which was similar across all plots with ≥</w:t>
      </w:r>
      <w:r>
        <w:rPr>
          <w:rFonts w:ascii="Times New Roman" w:hAnsi="Times New Roman" w:cs="Times New Roman"/>
          <w:sz w:val="20"/>
        </w:rPr>
        <w:t xml:space="preserve"> </w:t>
      </w:r>
      <w:r w:rsidRPr="005C3479">
        <w:rPr>
          <w:rFonts w:ascii="Times New Roman" w:hAnsi="Times New Roman" w:cs="Times New Roman"/>
          <w:sz w:val="20"/>
        </w:rPr>
        <w:t xml:space="preserve">1% chitin but significantly higher than those amended with commercial fertilizers. Amending the soil with 8% chitin increased onion bulb weight and diameter by 44.5% and 23.5%, respectively, which was significantly higher than the commercial fertilizers. Additionally, applying 8% chitin increased the total biomass, total yield, marketable yield and shoots biomass by 46.9%, 50.5%, 49.6% and 35.8%, respectively, but this was statistically similar across all treatment with chitin. Therefore, the study recommends black soldiers fly </w:t>
      </w:r>
      <w:proofErr w:type="spellStart"/>
      <w:r w:rsidRPr="005C3479">
        <w:rPr>
          <w:rFonts w:ascii="Times New Roman" w:hAnsi="Times New Roman" w:cs="Times New Roman"/>
          <w:sz w:val="20"/>
        </w:rPr>
        <w:t>frass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fertilizer and pupae </w:t>
      </w:r>
      <w:proofErr w:type="spellStart"/>
      <w:r w:rsidRPr="005C3479">
        <w:rPr>
          <w:rFonts w:ascii="Times New Roman" w:hAnsi="Times New Roman" w:cs="Times New Roman"/>
          <w:sz w:val="20"/>
        </w:rPr>
        <w:t>exuviae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amendments as a suitable substitute to commercial fertilizers with additional benefits such as enhanced biodiversity, environmental friendliness and promotion of crop healt</w:t>
      </w:r>
      <w:bookmarkStart w:id="0" w:name="_GoBack"/>
      <w:bookmarkEnd w:id="0"/>
      <w:r w:rsidRPr="005C3479">
        <w:rPr>
          <w:rFonts w:ascii="Times New Roman" w:hAnsi="Times New Roman" w:cs="Times New Roman"/>
          <w:sz w:val="20"/>
        </w:rPr>
        <w:t>h.</w:t>
      </w:r>
    </w:p>
    <w:p w:rsidR="005C3479" w:rsidRPr="005C3479" w:rsidRDefault="005C3479" w:rsidP="005C3479">
      <w:pPr>
        <w:rPr>
          <w:rFonts w:ascii="Times New Roman" w:hAnsi="Times New Roman" w:cs="Times New Roman"/>
          <w:b/>
          <w:sz w:val="24"/>
        </w:rPr>
      </w:pPr>
      <w:r w:rsidRPr="005C3479">
        <w:rPr>
          <w:rFonts w:ascii="Times New Roman" w:hAnsi="Times New Roman" w:cs="Times New Roman"/>
          <w:b/>
          <w:sz w:val="24"/>
        </w:rPr>
        <w:t xml:space="preserve">Biography </w:t>
      </w:r>
    </w:p>
    <w:p w:rsidR="005C3479" w:rsidRPr="005C3479" w:rsidRDefault="005C3479" w:rsidP="005C3479">
      <w:pPr>
        <w:jc w:val="both"/>
        <w:rPr>
          <w:rFonts w:ascii="Times New Roman" w:hAnsi="Times New Roman" w:cs="Times New Roman"/>
          <w:sz w:val="20"/>
        </w:rPr>
      </w:pPr>
      <w:r w:rsidRPr="005C3479">
        <w:rPr>
          <w:rFonts w:ascii="Times New Roman" w:hAnsi="Times New Roman" w:cs="Times New Roman"/>
          <w:sz w:val="20"/>
        </w:rPr>
        <w:t xml:space="preserve">Lawrence </w:t>
      </w:r>
      <w:proofErr w:type="spellStart"/>
      <w:r w:rsidRPr="005C3479">
        <w:rPr>
          <w:rFonts w:ascii="Times New Roman" w:hAnsi="Times New Roman" w:cs="Times New Roman"/>
          <w:sz w:val="20"/>
        </w:rPr>
        <w:t>Ouma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is a postgraduate student at the University </w:t>
      </w:r>
      <w:proofErr w:type="gramStart"/>
      <w:r w:rsidRPr="005C3479">
        <w:rPr>
          <w:rFonts w:ascii="Times New Roman" w:hAnsi="Times New Roman" w:cs="Times New Roman"/>
          <w:sz w:val="20"/>
        </w:rPr>
        <w:t>of</w:t>
      </w:r>
      <w:proofErr w:type="gramEnd"/>
      <w:r w:rsidRPr="005C3479">
        <w:rPr>
          <w:rFonts w:ascii="Times New Roman" w:hAnsi="Times New Roman" w:cs="Times New Roman"/>
          <w:sz w:val="20"/>
        </w:rPr>
        <w:t xml:space="preserve"> Nairobi, Kenya, enrolled in the MSc. Crop Protection course. </w:t>
      </w:r>
      <w:r>
        <w:rPr>
          <w:rFonts w:ascii="Times New Roman" w:hAnsi="Times New Roman" w:cs="Times New Roman"/>
          <w:sz w:val="20"/>
        </w:rPr>
        <w:t>He</w:t>
      </w:r>
      <w:r w:rsidRPr="005C3479">
        <w:rPr>
          <w:rFonts w:ascii="Times New Roman" w:hAnsi="Times New Roman" w:cs="Times New Roman"/>
          <w:sz w:val="20"/>
        </w:rPr>
        <w:t xml:space="preserve"> is in the final stages of completing his thesis at the International Centre of Insect Physiology and Ecology (ICIPE) and has so far submitted one paper for publication. He holds a first-class Bachelor of Science in Agriculture and Human Ecology Extension from </w:t>
      </w:r>
      <w:proofErr w:type="spellStart"/>
      <w:r w:rsidRPr="005C3479">
        <w:rPr>
          <w:rFonts w:ascii="Times New Roman" w:hAnsi="Times New Roman" w:cs="Times New Roman"/>
          <w:sz w:val="20"/>
        </w:rPr>
        <w:t>Egerton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University. </w:t>
      </w:r>
      <w:r>
        <w:rPr>
          <w:rFonts w:ascii="Times New Roman" w:hAnsi="Times New Roman" w:cs="Times New Roman"/>
          <w:sz w:val="20"/>
        </w:rPr>
        <w:t>He</w:t>
      </w:r>
      <w:r w:rsidRPr="005C3479">
        <w:rPr>
          <w:rFonts w:ascii="Times New Roman" w:hAnsi="Times New Roman" w:cs="Times New Roman"/>
          <w:sz w:val="20"/>
        </w:rPr>
        <w:t xml:space="preserve"> has previously participated in a</w:t>
      </w:r>
      <w:r>
        <w:rPr>
          <w:rFonts w:ascii="Times New Roman" w:hAnsi="Times New Roman" w:cs="Times New Roman"/>
          <w:sz w:val="20"/>
        </w:rPr>
        <w:t>n oral presentation at the 22</w:t>
      </w:r>
      <w:r w:rsidRPr="005C3479">
        <w:rPr>
          <w:rFonts w:ascii="Times New Roman" w:hAnsi="Times New Roman" w:cs="Times New Roman"/>
          <w:sz w:val="20"/>
          <w:vertAlign w:val="superscript"/>
        </w:rPr>
        <w:t>nd</w:t>
      </w:r>
      <w:r>
        <w:rPr>
          <w:rFonts w:ascii="Times New Roman" w:hAnsi="Times New Roman" w:cs="Times New Roman"/>
          <w:sz w:val="20"/>
        </w:rPr>
        <w:t xml:space="preserve"> </w:t>
      </w:r>
      <w:r w:rsidRPr="005C3479">
        <w:rPr>
          <w:rFonts w:ascii="Times New Roman" w:hAnsi="Times New Roman" w:cs="Times New Roman"/>
          <w:sz w:val="20"/>
        </w:rPr>
        <w:t>workshop of the Horticultural Association of Kenya (H</w:t>
      </w:r>
      <w:r>
        <w:rPr>
          <w:rFonts w:ascii="Times New Roman" w:hAnsi="Times New Roman" w:cs="Times New Roman"/>
          <w:sz w:val="20"/>
        </w:rPr>
        <w:t>AK), held between November 28</w:t>
      </w:r>
      <w:r w:rsidRPr="005C3479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5C3479">
        <w:rPr>
          <w:rFonts w:ascii="Times New Roman" w:hAnsi="Times New Roman" w:cs="Times New Roman"/>
          <w:sz w:val="20"/>
        </w:rPr>
        <w:t>and December 2</w:t>
      </w:r>
      <w:r w:rsidRPr="005C3479">
        <w:rPr>
          <w:rFonts w:ascii="Times New Roman" w:hAnsi="Times New Roman" w:cs="Times New Roman"/>
          <w:sz w:val="20"/>
          <w:vertAlign w:val="superscript"/>
        </w:rPr>
        <w:t>nd</w:t>
      </w:r>
      <w:r>
        <w:rPr>
          <w:rFonts w:ascii="Times New Roman" w:hAnsi="Times New Roman" w:cs="Times New Roman"/>
          <w:sz w:val="20"/>
        </w:rPr>
        <w:t xml:space="preserve"> </w:t>
      </w:r>
      <w:r w:rsidRPr="005C3479">
        <w:rPr>
          <w:rFonts w:ascii="Times New Roman" w:hAnsi="Times New Roman" w:cs="Times New Roman"/>
          <w:sz w:val="20"/>
        </w:rPr>
        <w:t xml:space="preserve">2022, at </w:t>
      </w:r>
      <w:proofErr w:type="spellStart"/>
      <w:r w:rsidRPr="005C3479">
        <w:rPr>
          <w:rFonts w:ascii="Times New Roman" w:hAnsi="Times New Roman" w:cs="Times New Roman"/>
          <w:sz w:val="20"/>
        </w:rPr>
        <w:t>Jomo</w:t>
      </w:r>
      <w:proofErr w:type="spellEnd"/>
      <w:r w:rsidRPr="005C3479">
        <w:rPr>
          <w:rFonts w:ascii="Times New Roman" w:hAnsi="Times New Roman" w:cs="Times New Roman"/>
          <w:sz w:val="20"/>
        </w:rPr>
        <w:t xml:space="preserve"> Kenyatta University of Agriculture and Technology (JKUAT).</w:t>
      </w:r>
      <w:r w:rsidR="00B0136D">
        <w:rPr>
          <w:rFonts w:ascii="Times New Roman" w:hAnsi="Times New Roman" w:cs="Times New Roman"/>
          <w:sz w:val="20"/>
        </w:rPr>
        <w:t xml:space="preserve"> </w:t>
      </w:r>
    </w:p>
    <w:sectPr w:rsidR="005C3479" w:rsidRPr="005C3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479"/>
    <w:rsid w:val="002B0C37"/>
    <w:rsid w:val="0032354D"/>
    <w:rsid w:val="00474203"/>
    <w:rsid w:val="00535872"/>
    <w:rsid w:val="005C3479"/>
    <w:rsid w:val="00924B33"/>
    <w:rsid w:val="00B0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2023-05-19T06:26:00Z</dcterms:created>
  <dcterms:modified xsi:type="dcterms:W3CDTF">2023-05-19T06:46:00Z</dcterms:modified>
</cp:coreProperties>
</file>