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2B00" w:rsidRPr="00032B00" w:rsidRDefault="00032B00" w:rsidP="00032B00">
      <w:pPr>
        <w:rPr>
          <w:rFonts w:ascii="Times New Roman" w:hAnsi="Times New Roman" w:cs="Times New Roman"/>
          <w:b/>
          <w:sz w:val="32"/>
        </w:rPr>
      </w:pPr>
      <w:r w:rsidRPr="00032B00">
        <w:rPr>
          <w:rFonts w:ascii="Times New Roman" w:hAnsi="Times New Roman" w:cs="Times New Roman"/>
          <w:b/>
          <w:sz w:val="32"/>
        </w:rPr>
        <w:t xml:space="preserve">The impact of COVID-19 on access to HIV and </w:t>
      </w:r>
      <w:r w:rsidRPr="00032B00">
        <w:rPr>
          <w:rFonts w:ascii="Times New Roman" w:hAnsi="Times New Roman" w:cs="Times New Roman"/>
          <w:b/>
          <w:sz w:val="32"/>
        </w:rPr>
        <w:t xml:space="preserve">sexual </w:t>
      </w:r>
      <w:r w:rsidRPr="00032B00">
        <w:rPr>
          <w:rFonts w:ascii="Times New Roman" w:hAnsi="Times New Roman" w:cs="Times New Roman"/>
          <w:b/>
          <w:sz w:val="32"/>
        </w:rPr>
        <w:t xml:space="preserve">reproductive health services among </w:t>
      </w:r>
      <w:r w:rsidRPr="00032B00">
        <w:rPr>
          <w:rFonts w:ascii="Times New Roman" w:hAnsi="Times New Roman" w:cs="Times New Roman"/>
          <w:b/>
          <w:sz w:val="32"/>
        </w:rPr>
        <w:t>Lesbian</w:t>
      </w:r>
      <w:r w:rsidRPr="00032B00">
        <w:rPr>
          <w:rFonts w:ascii="Times New Roman" w:hAnsi="Times New Roman" w:cs="Times New Roman"/>
          <w:b/>
          <w:sz w:val="32"/>
        </w:rPr>
        <w:t xml:space="preserve">, </w:t>
      </w:r>
      <w:r w:rsidRPr="00032B00">
        <w:rPr>
          <w:rFonts w:ascii="Times New Roman" w:hAnsi="Times New Roman" w:cs="Times New Roman"/>
          <w:b/>
          <w:sz w:val="32"/>
        </w:rPr>
        <w:t>Gay</w:t>
      </w:r>
      <w:r w:rsidRPr="00032B00">
        <w:rPr>
          <w:rFonts w:ascii="Times New Roman" w:hAnsi="Times New Roman" w:cs="Times New Roman"/>
          <w:b/>
          <w:sz w:val="32"/>
        </w:rPr>
        <w:t xml:space="preserve">, </w:t>
      </w:r>
      <w:r w:rsidRPr="00032B00">
        <w:rPr>
          <w:rFonts w:ascii="Times New Roman" w:hAnsi="Times New Roman" w:cs="Times New Roman"/>
          <w:b/>
          <w:sz w:val="32"/>
        </w:rPr>
        <w:t>Bi</w:t>
      </w:r>
      <w:r w:rsidRPr="00032B00">
        <w:rPr>
          <w:rFonts w:ascii="Times New Roman" w:hAnsi="Times New Roman" w:cs="Times New Roman"/>
          <w:b/>
          <w:sz w:val="32"/>
        </w:rPr>
        <w:t xml:space="preserve">-sexual and </w:t>
      </w:r>
      <w:r w:rsidRPr="00032B00">
        <w:rPr>
          <w:rFonts w:ascii="Times New Roman" w:hAnsi="Times New Roman" w:cs="Times New Roman"/>
          <w:b/>
          <w:sz w:val="32"/>
        </w:rPr>
        <w:t xml:space="preserve">Transgender </w:t>
      </w:r>
      <w:r w:rsidRPr="00032B00">
        <w:rPr>
          <w:rFonts w:ascii="Times New Roman" w:hAnsi="Times New Roman" w:cs="Times New Roman"/>
          <w:b/>
          <w:sz w:val="32"/>
        </w:rPr>
        <w:t xml:space="preserve">persons (LGBT) in Kampala, </w:t>
      </w:r>
      <w:proofErr w:type="spellStart"/>
      <w:r w:rsidRPr="00032B00">
        <w:rPr>
          <w:rFonts w:ascii="Times New Roman" w:hAnsi="Times New Roman" w:cs="Times New Roman"/>
          <w:b/>
          <w:sz w:val="32"/>
        </w:rPr>
        <w:t>Wakiso</w:t>
      </w:r>
      <w:proofErr w:type="spellEnd"/>
      <w:r>
        <w:rPr>
          <w:rFonts w:ascii="Times New Roman" w:hAnsi="Times New Roman" w:cs="Times New Roman"/>
          <w:b/>
          <w:sz w:val="32"/>
        </w:rPr>
        <w:t xml:space="preserve"> and</w:t>
      </w:r>
      <w:r w:rsidRPr="00032B00">
        <w:rPr>
          <w:rFonts w:ascii="Times New Roman" w:hAnsi="Times New Roman" w:cs="Times New Roman"/>
          <w:b/>
          <w:sz w:val="32"/>
        </w:rPr>
        <w:t xml:space="preserve"> </w:t>
      </w:r>
      <w:proofErr w:type="spellStart"/>
      <w:r w:rsidRPr="00032B00">
        <w:rPr>
          <w:rFonts w:ascii="Times New Roman" w:hAnsi="Times New Roman" w:cs="Times New Roman"/>
          <w:b/>
          <w:sz w:val="32"/>
        </w:rPr>
        <w:t>Mukono</w:t>
      </w:r>
      <w:proofErr w:type="spellEnd"/>
      <w:r w:rsidRPr="00032B00">
        <w:rPr>
          <w:rFonts w:ascii="Times New Roman" w:hAnsi="Times New Roman" w:cs="Times New Roman"/>
          <w:b/>
          <w:sz w:val="32"/>
        </w:rPr>
        <w:t xml:space="preserve"> districts, Uganda</w:t>
      </w:r>
    </w:p>
    <w:p w:rsidR="00032B00" w:rsidRPr="00032B00" w:rsidRDefault="00032B00" w:rsidP="00032B00">
      <w:pPr>
        <w:rPr>
          <w:rFonts w:ascii="Times New Roman" w:hAnsi="Times New Roman" w:cs="Times New Roman"/>
          <w:sz w:val="24"/>
        </w:rPr>
      </w:pPr>
      <w:proofErr w:type="spellStart"/>
      <w:r w:rsidRPr="00032B00">
        <w:rPr>
          <w:rFonts w:ascii="Times New Roman" w:hAnsi="Times New Roman" w:cs="Times New Roman"/>
          <w:sz w:val="24"/>
        </w:rPr>
        <w:t>Ssembatya</w:t>
      </w:r>
      <w:proofErr w:type="spellEnd"/>
      <w:r w:rsidRPr="00032B00">
        <w:rPr>
          <w:rFonts w:ascii="Times New Roman" w:hAnsi="Times New Roman" w:cs="Times New Roman"/>
          <w:sz w:val="24"/>
        </w:rPr>
        <w:t xml:space="preserve"> </w:t>
      </w:r>
      <w:proofErr w:type="spellStart"/>
      <w:r w:rsidRPr="00032B00">
        <w:rPr>
          <w:rFonts w:ascii="Times New Roman" w:hAnsi="Times New Roman" w:cs="Times New Roman"/>
          <w:sz w:val="24"/>
        </w:rPr>
        <w:t>Benard</w:t>
      </w:r>
      <w:proofErr w:type="spellEnd"/>
    </w:p>
    <w:p w:rsidR="00032B00" w:rsidRPr="00032B00" w:rsidRDefault="00032B00" w:rsidP="00032B00">
      <w:pPr>
        <w:rPr>
          <w:rFonts w:ascii="Times New Roman" w:hAnsi="Times New Roman" w:cs="Times New Roman"/>
        </w:rPr>
      </w:pPr>
      <w:proofErr w:type="spellStart"/>
      <w:r w:rsidRPr="00032B00">
        <w:rPr>
          <w:rFonts w:ascii="Times New Roman" w:hAnsi="Times New Roman" w:cs="Times New Roman"/>
        </w:rPr>
        <w:t>Vijana</w:t>
      </w:r>
      <w:proofErr w:type="spellEnd"/>
      <w:r w:rsidRPr="00032B00">
        <w:rPr>
          <w:rFonts w:ascii="Times New Roman" w:hAnsi="Times New Roman" w:cs="Times New Roman"/>
        </w:rPr>
        <w:t xml:space="preserve"> Na Children Foundation, Uganda</w:t>
      </w:r>
    </w:p>
    <w:p w:rsidR="00032B00" w:rsidRPr="00032B00" w:rsidRDefault="00032B00" w:rsidP="00032B00">
      <w:pPr>
        <w:jc w:val="center"/>
        <w:rPr>
          <w:rFonts w:ascii="Times New Roman" w:hAnsi="Times New Roman" w:cs="Times New Roman"/>
          <w:b/>
          <w:sz w:val="24"/>
        </w:rPr>
      </w:pPr>
      <w:r w:rsidRPr="00032B00">
        <w:rPr>
          <w:rFonts w:ascii="Times New Roman" w:hAnsi="Times New Roman" w:cs="Times New Roman"/>
          <w:b/>
          <w:sz w:val="24"/>
        </w:rPr>
        <w:t>Abstract</w:t>
      </w:r>
    </w:p>
    <w:p w:rsidR="00032B00" w:rsidRPr="00032B00" w:rsidRDefault="00032B00" w:rsidP="00032B00">
      <w:pPr>
        <w:jc w:val="both"/>
        <w:rPr>
          <w:rFonts w:ascii="Times New Roman" w:hAnsi="Times New Roman" w:cs="Times New Roman"/>
          <w:sz w:val="20"/>
        </w:rPr>
      </w:pPr>
      <w:r w:rsidRPr="00032B00">
        <w:rPr>
          <w:rFonts w:ascii="Times New Roman" w:hAnsi="Times New Roman" w:cs="Times New Roman"/>
          <w:b/>
          <w:sz w:val="20"/>
        </w:rPr>
        <w:t>Introduction:</w:t>
      </w:r>
      <w:r w:rsidRPr="00032B00">
        <w:rPr>
          <w:rFonts w:ascii="Times New Roman" w:hAnsi="Times New Roman" w:cs="Times New Roman"/>
          <w:sz w:val="20"/>
        </w:rPr>
        <w:t xml:space="preserve"> Research shows limited access to access to HIV services and sexual and reproductive health services among LGBT persons. </w:t>
      </w:r>
      <w:proofErr w:type="spellStart"/>
      <w:r w:rsidRPr="00032B00">
        <w:rPr>
          <w:rFonts w:ascii="Times New Roman" w:hAnsi="Times New Roman" w:cs="Times New Roman"/>
          <w:sz w:val="20"/>
        </w:rPr>
        <w:t>Vijana</w:t>
      </w:r>
      <w:proofErr w:type="spellEnd"/>
      <w:r w:rsidRPr="00032B00">
        <w:rPr>
          <w:rFonts w:ascii="Times New Roman" w:hAnsi="Times New Roman" w:cs="Times New Roman"/>
          <w:sz w:val="20"/>
        </w:rPr>
        <w:t xml:space="preserve"> Na Children Foundation-VINACEF</w:t>
      </w:r>
      <w:r>
        <w:rPr>
          <w:rFonts w:ascii="Times New Roman" w:hAnsi="Times New Roman" w:cs="Times New Roman"/>
          <w:sz w:val="20"/>
        </w:rPr>
        <w:t xml:space="preserve"> </w:t>
      </w:r>
      <w:r w:rsidRPr="00032B00">
        <w:rPr>
          <w:rFonts w:ascii="Times New Roman" w:hAnsi="Times New Roman" w:cs="Times New Roman"/>
          <w:sz w:val="20"/>
        </w:rPr>
        <w:t xml:space="preserve">Uganda conducted an assessment in April 2020 to establish the interruption due to COVID-19 to ensure access to essential HIV/AIDs prevention and Care services of </w:t>
      </w:r>
      <w:proofErr w:type="spellStart"/>
      <w:r w:rsidRPr="00032B00">
        <w:rPr>
          <w:rFonts w:ascii="Times New Roman" w:hAnsi="Times New Roman" w:cs="Times New Roman"/>
          <w:sz w:val="20"/>
        </w:rPr>
        <w:t>PrEP</w:t>
      </w:r>
      <w:proofErr w:type="spellEnd"/>
      <w:r w:rsidRPr="00032B00">
        <w:rPr>
          <w:rFonts w:ascii="Times New Roman" w:hAnsi="Times New Roman" w:cs="Times New Roman"/>
          <w:sz w:val="20"/>
        </w:rPr>
        <w:t xml:space="preserve"> and PEP (drugs that mitigate the chances of contracting HIV and Antiviral therapy and ART for persons living with HIV/AIDS and life-saving sexual and reproductive health services such as family planning contraceptive services for LGBT and sex workers, in Kampala</w:t>
      </w:r>
      <w:r>
        <w:rPr>
          <w:rFonts w:ascii="Times New Roman" w:hAnsi="Times New Roman" w:cs="Times New Roman"/>
          <w:sz w:val="20"/>
        </w:rPr>
        <w:t xml:space="preserve"> </w:t>
      </w:r>
      <w:r w:rsidRPr="00032B00">
        <w:rPr>
          <w:rFonts w:ascii="Times New Roman" w:hAnsi="Times New Roman" w:cs="Times New Roman"/>
          <w:sz w:val="20"/>
        </w:rPr>
        <w:t xml:space="preserve">Entebbe, </w:t>
      </w:r>
      <w:proofErr w:type="spellStart"/>
      <w:r w:rsidRPr="00032B00">
        <w:rPr>
          <w:rFonts w:ascii="Times New Roman" w:hAnsi="Times New Roman" w:cs="Times New Roman"/>
          <w:sz w:val="20"/>
        </w:rPr>
        <w:t>Wakiso</w:t>
      </w:r>
      <w:proofErr w:type="spellEnd"/>
      <w:r w:rsidRPr="00032B00">
        <w:rPr>
          <w:rFonts w:ascii="Times New Roman" w:hAnsi="Times New Roman" w:cs="Times New Roman"/>
          <w:sz w:val="20"/>
        </w:rPr>
        <w:t xml:space="preserve"> and </w:t>
      </w:r>
      <w:proofErr w:type="spellStart"/>
      <w:r w:rsidRPr="00032B00">
        <w:rPr>
          <w:rFonts w:ascii="Times New Roman" w:hAnsi="Times New Roman" w:cs="Times New Roman"/>
          <w:sz w:val="20"/>
        </w:rPr>
        <w:t>Mukono</w:t>
      </w:r>
      <w:proofErr w:type="spellEnd"/>
      <w:r w:rsidRPr="00032B00">
        <w:rPr>
          <w:rFonts w:ascii="Times New Roman" w:hAnsi="Times New Roman" w:cs="Times New Roman"/>
          <w:sz w:val="20"/>
        </w:rPr>
        <w:t xml:space="preserve"> Districts of Uganda.</w:t>
      </w:r>
    </w:p>
    <w:p w:rsidR="00032B00" w:rsidRPr="00032B00" w:rsidRDefault="00032B00" w:rsidP="00032B00">
      <w:pPr>
        <w:jc w:val="both"/>
        <w:rPr>
          <w:rFonts w:ascii="Times New Roman" w:hAnsi="Times New Roman" w:cs="Times New Roman"/>
          <w:sz w:val="20"/>
        </w:rPr>
      </w:pPr>
      <w:r w:rsidRPr="00032B00">
        <w:rPr>
          <w:rFonts w:ascii="Times New Roman" w:hAnsi="Times New Roman" w:cs="Times New Roman"/>
          <w:b/>
          <w:sz w:val="20"/>
        </w:rPr>
        <w:t>Methodology:</w:t>
      </w:r>
      <w:r w:rsidRPr="00032B00">
        <w:rPr>
          <w:rFonts w:ascii="Times New Roman" w:hAnsi="Times New Roman" w:cs="Times New Roman"/>
          <w:sz w:val="20"/>
        </w:rPr>
        <w:t xml:space="preserve"> VINACEF approached health workers from public health facilities identifying clients for ART and </w:t>
      </w:r>
      <w:proofErr w:type="spellStart"/>
      <w:r w:rsidRPr="00032B00">
        <w:rPr>
          <w:rFonts w:ascii="Times New Roman" w:hAnsi="Times New Roman" w:cs="Times New Roman"/>
          <w:sz w:val="20"/>
        </w:rPr>
        <w:t>PrEP</w:t>
      </w:r>
      <w:proofErr w:type="spellEnd"/>
      <w:r w:rsidRPr="00032B00">
        <w:rPr>
          <w:rFonts w:ascii="Times New Roman" w:hAnsi="Times New Roman" w:cs="Times New Roman"/>
          <w:sz w:val="20"/>
        </w:rPr>
        <w:t xml:space="preserve"> refills and those who are not adhering to treatment for emergency food supplies. Through phone calls and Digital Communication platforms, health workers and peer educators identify and location of clients respectively. A data tool was developed to collect data and analyze it to produce results. Through 20 Peer educators engaged in the location of households for LGBT and Sex workers, a total of 277 LGBT members and Sex workers were assessed.</w:t>
      </w:r>
    </w:p>
    <w:p w:rsidR="00032B00" w:rsidRPr="00032B00" w:rsidRDefault="00032B00" w:rsidP="00032B00">
      <w:pPr>
        <w:jc w:val="both"/>
        <w:rPr>
          <w:rFonts w:ascii="Times New Roman" w:hAnsi="Times New Roman" w:cs="Times New Roman"/>
          <w:sz w:val="20"/>
        </w:rPr>
      </w:pPr>
      <w:r w:rsidRPr="00032B00">
        <w:rPr>
          <w:rFonts w:ascii="Times New Roman" w:hAnsi="Times New Roman" w:cs="Times New Roman"/>
          <w:b/>
          <w:sz w:val="20"/>
        </w:rPr>
        <w:t>Results:</w:t>
      </w:r>
      <w:r w:rsidRPr="00032B00">
        <w:rPr>
          <w:rFonts w:ascii="Times New Roman" w:hAnsi="Times New Roman" w:cs="Times New Roman"/>
          <w:sz w:val="20"/>
        </w:rPr>
        <w:t xml:space="preserve"> In response to the challenges faced by the LGBT community members and Sex workers in access to HIV/sexual and reproductive health services,</w:t>
      </w:r>
      <w:r>
        <w:rPr>
          <w:rFonts w:ascii="Times New Roman" w:hAnsi="Times New Roman" w:cs="Times New Roman"/>
          <w:sz w:val="20"/>
        </w:rPr>
        <w:t xml:space="preserve"> </w:t>
      </w:r>
      <w:r w:rsidRPr="00032B00">
        <w:rPr>
          <w:rFonts w:ascii="Times New Roman" w:hAnsi="Times New Roman" w:cs="Times New Roman"/>
          <w:sz w:val="20"/>
        </w:rPr>
        <w:t>137 individuals were delivered ART refills 89</w:t>
      </w:r>
      <w:r>
        <w:rPr>
          <w:rFonts w:ascii="Times New Roman" w:hAnsi="Times New Roman" w:cs="Times New Roman"/>
          <w:sz w:val="20"/>
        </w:rPr>
        <w:t xml:space="preserve"> </w:t>
      </w:r>
      <w:r w:rsidRPr="00032B00">
        <w:rPr>
          <w:rFonts w:ascii="Times New Roman" w:hAnsi="Times New Roman" w:cs="Times New Roman"/>
          <w:sz w:val="20"/>
        </w:rPr>
        <w:t>(100%) were HIV positive</w:t>
      </w:r>
      <w:r>
        <w:rPr>
          <w:rFonts w:ascii="Times New Roman" w:hAnsi="Times New Roman" w:cs="Times New Roman"/>
          <w:sz w:val="20"/>
        </w:rPr>
        <w:t xml:space="preserve"> and</w:t>
      </w:r>
      <w:r w:rsidRPr="00032B00">
        <w:rPr>
          <w:rFonts w:ascii="Times New Roman" w:hAnsi="Times New Roman" w:cs="Times New Roman"/>
          <w:sz w:val="20"/>
        </w:rPr>
        <w:t xml:space="preserve"> </w:t>
      </w:r>
      <w:proofErr w:type="spellStart"/>
      <w:r w:rsidRPr="00032B00">
        <w:rPr>
          <w:rFonts w:ascii="Times New Roman" w:hAnsi="Times New Roman" w:cs="Times New Roman"/>
          <w:sz w:val="20"/>
        </w:rPr>
        <w:t>PrEP</w:t>
      </w:r>
      <w:proofErr w:type="spellEnd"/>
      <w:r w:rsidRPr="00032B00">
        <w:rPr>
          <w:rFonts w:ascii="Times New Roman" w:hAnsi="Times New Roman" w:cs="Times New Roman"/>
          <w:sz w:val="20"/>
        </w:rPr>
        <w:t xml:space="preserve"> refills, 50</w:t>
      </w:r>
      <w:r>
        <w:rPr>
          <w:rFonts w:ascii="Times New Roman" w:hAnsi="Times New Roman" w:cs="Times New Roman"/>
          <w:sz w:val="20"/>
        </w:rPr>
        <w:t xml:space="preserve"> </w:t>
      </w:r>
      <w:r w:rsidRPr="00032B00">
        <w:rPr>
          <w:rFonts w:ascii="Times New Roman" w:hAnsi="Times New Roman" w:cs="Times New Roman"/>
          <w:sz w:val="20"/>
        </w:rPr>
        <w:t>(100%) HIV negative individuals' direct beneficiaries and 1</w:t>
      </w:r>
      <w:r>
        <w:rPr>
          <w:rFonts w:ascii="Times New Roman" w:hAnsi="Times New Roman" w:cs="Times New Roman"/>
          <w:sz w:val="20"/>
        </w:rPr>
        <w:t xml:space="preserve"> </w:t>
      </w:r>
      <w:r w:rsidRPr="00032B00">
        <w:rPr>
          <w:rFonts w:ascii="Times New Roman" w:hAnsi="Times New Roman" w:cs="Times New Roman"/>
          <w:sz w:val="20"/>
        </w:rPr>
        <w:t>(one) Injecting drug user as an indirect beneficiary. In addition, 137</w:t>
      </w:r>
      <w:r>
        <w:rPr>
          <w:rFonts w:ascii="Times New Roman" w:hAnsi="Times New Roman" w:cs="Times New Roman"/>
          <w:sz w:val="20"/>
        </w:rPr>
        <w:t xml:space="preserve"> </w:t>
      </w:r>
      <w:r w:rsidRPr="00032B00">
        <w:rPr>
          <w:rFonts w:ascii="Times New Roman" w:hAnsi="Times New Roman" w:cs="Times New Roman"/>
          <w:sz w:val="20"/>
        </w:rPr>
        <w:t>(99%) individuals who received ART</w:t>
      </w:r>
      <w:r>
        <w:rPr>
          <w:rFonts w:ascii="Times New Roman" w:hAnsi="Times New Roman" w:cs="Times New Roman"/>
          <w:sz w:val="20"/>
        </w:rPr>
        <w:t xml:space="preserve"> and</w:t>
      </w:r>
      <w:r w:rsidRPr="00032B00">
        <w:rPr>
          <w:rFonts w:ascii="Times New Roman" w:hAnsi="Times New Roman" w:cs="Times New Roman"/>
          <w:sz w:val="20"/>
        </w:rPr>
        <w:t xml:space="preserve"> </w:t>
      </w:r>
      <w:proofErr w:type="spellStart"/>
      <w:r w:rsidRPr="00032B00">
        <w:rPr>
          <w:rFonts w:ascii="Times New Roman" w:hAnsi="Times New Roman" w:cs="Times New Roman"/>
          <w:sz w:val="20"/>
        </w:rPr>
        <w:t>PrEP</w:t>
      </w:r>
      <w:proofErr w:type="spellEnd"/>
      <w:r w:rsidRPr="00032B00">
        <w:rPr>
          <w:rFonts w:ascii="Times New Roman" w:hAnsi="Times New Roman" w:cs="Times New Roman"/>
          <w:sz w:val="20"/>
        </w:rPr>
        <w:t xml:space="preserve"> refills were provided food supplies. During visits to individual households, health workers provided treatment adherence counseling and also provided commodities like condoms and lubricants.</w:t>
      </w:r>
    </w:p>
    <w:p w:rsidR="00032B00" w:rsidRPr="00032B00" w:rsidRDefault="00032B00" w:rsidP="00032B00">
      <w:pPr>
        <w:jc w:val="both"/>
        <w:rPr>
          <w:rFonts w:ascii="Times New Roman" w:hAnsi="Times New Roman" w:cs="Times New Roman"/>
          <w:sz w:val="20"/>
        </w:rPr>
      </w:pPr>
      <w:r w:rsidRPr="00032B00">
        <w:rPr>
          <w:rFonts w:ascii="Times New Roman" w:hAnsi="Times New Roman" w:cs="Times New Roman"/>
          <w:b/>
          <w:sz w:val="20"/>
        </w:rPr>
        <w:t>Conclusion:</w:t>
      </w:r>
      <w:r w:rsidRPr="00032B00">
        <w:rPr>
          <w:rFonts w:ascii="Times New Roman" w:hAnsi="Times New Roman" w:cs="Times New Roman"/>
          <w:sz w:val="20"/>
        </w:rPr>
        <w:t xml:space="preserve"> Findings suggested that a big proportion of LGBT and Sex workers’ peer educators in the 3 districts, support the Drop-in Centre upgrade to the clinic level to offer HIV/AIDS-related services, care</w:t>
      </w:r>
      <w:r>
        <w:rPr>
          <w:rFonts w:ascii="Times New Roman" w:hAnsi="Times New Roman" w:cs="Times New Roman"/>
          <w:sz w:val="20"/>
        </w:rPr>
        <w:t xml:space="preserve"> and</w:t>
      </w:r>
      <w:r w:rsidRPr="00032B00">
        <w:rPr>
          <w:rFonts w:ascii="Times New Roman" w:hAnsi="Times New Roman" w:cs="Times New Roman"/>
          <w:sz w:val="20"/>
        </w:rPr>
        <w:t xml:space="preserve"> SRHR and family planning health services, improve partnership with public health care facilities with oriented friendly service providers, safety measures to address compounded inequalities and injustices, stigma and discrimination. </w:t>
      </w:r>
      <w:r w:rsidRPr="00032B00">
        <w:rPr>
          <w:rFonts w:ascii="Times New Roman" w:hAnsi="Times New Roman" w:cs="Times New Roman"/>
          <w:sz w:val="20"/>
        </w:rPr>
        <w:t>Capacity</w:t>
      </w:r>
      <w:r w:rsidRPr="00032B00">
        <w:rPr>
          <w:rFonts w:ascii="Times New Roman" w:hAnsi="Times New Roman" w:cs="Times New Roman"/>
          <w:sz w:val="20"/>
        </w:rPr>
        <w:t xml:space="preserve"> building at institutional, human resource development through Training staff and peer educators, integrate life skills empowerment</w:t>
      </w:r>
      <w:r>
        <w:rPr>
          <w:rFonts w:ascii="Times New Roman" w:hAnsi="Times New Roman" w:cs="Times New Roman"/>
          <w:sz w:val="20"/>
        </w:rPr>
        <w:t xml:space="preserve"> and</w:t>
      </w:r>
      <w:r w:rsidRPr="00032B00">
        <w:rPr>
          <w:rFonts w:ascii="Times New Roman" w:hAnsi="Times New Roman" w:cs="Times New Roman"/>
          <w:sz w:val="20"/>
        </w:rPr>
        <w:t xml:space="preserve"> livelihood development to ensure con</w:t>
      </w:r>
      <w:bookmarkStart w:id="0" w:name="_GoBack"/>
      <w:bookmarkEnd w:id="0"/>
      <w:r w:rsidRPr="00032B00">
        <w:rPr>
          <w:rFonts w:ascii="Times New Roman" w:hAnsi="Times New Roman" w:cs="Times New Roman"/>
          <w:sz w:val="20"/>
        </w:rPr>
        <w:t>tinuous service delivery post-COVID-19 pandemic.</w:t>
      </w:r>
    </w:p>
    <w:p w:rsidR="00032B00" w:rsidRPr="00032B00" w:rsidRDefault="00032B00" w:rsidP="00032B00">
      <w:pPr>
        <w:rPr>
          <w:rFonts w:ascii="Times New Roman" w:hAnsi="Times New Roman" w:cs="Times New Roman"/>
          <w:b/>
          <w:sz w:val="24"/>
        </w:rPr>
      </w:pPr>
      <w:r w:rsidRPr="00032B00">
        <w:rPr>
          <w:rFonts w:ascii="Times New Roman" w:hAnsi="Times New Roman" w:cs="Times New Roman"/>
          <w:b/>
          <w:sz w:val="24"/>
        </w:rPr>
        <w:t>Biography</w:t>
      </w:r>
    </w:p>
    <w:p w:rsidR="00474203" w:rsidRPr="00032B00" w:rsidRDefault="00032B00" w:rsidP="00032B00">
      <w:pPr>
        <w:jc w:val="both"/>
        <w:rPr>
          <w:rFonts w:ascii="Times New Roman" w:hAnsi="Times New Roman" w:cs="Times New Roman"/>
          <w:sz w:val="24"/>
        </w:rPr>
      </w:pPr>
      <w:proofErr w:type="spellStart"/>
      <w:r w:rsidRPr="00032B00">
        <w:rPr>
          <w:rFonts w:ascii="Times New Roman" w:hAnsi="Times New Roman" w:cs="Times New Roman"/>
          <w:sz w:val="20"/>
        </w:rPr>
        <w:t>Ssembatya</w:t>
      </w:r>
      <w:proofErr w:type="spellEnd"/>
      <w:r w:rsidRPr="00032B00">
        <w:rPr>
          <w:rFonts w:ascii="Times New Roman" w:hAnsi="Times New Roman" w:cs="Times New Roman"/>
          <w:sz w:val="20"/>
        </w:rPr>
        <w:t xml:space="preserve"> </w:t>
      </w:r>
      <w:proofErr w:type="spellStart"/>
      <w:r w:rsidRPr="00032B00">
        <w:rPr>
          <w:rFonts w:ascii="Times New Roman" w:hAnsi="Times New Roman" w:cs="Times New Roman"/>
          <w:sz w:val="20"/>
        </w:rPr>
        <w:t>Benard</w:t>
      </w:r>
      <w:proofErr w:type="spellEnd"/>
      <w:r w:rsidRPr="00032B00">
        <w:rPr>
          <w:rFonts w:ascii="Times New Roman" w:hAnsi="Times New Roman" w:cs="Times New Roman"/>
          <w:sz w:val="20"/>
        </w:rPr>
        <w:t xml:space="preserve"> is a Team Leader-Human Rights Defender (HRD) at </w:t>
      </w:r>
      <w:proofErr w:type="spellStart"/>
      <w:r w:rsidRPr="00032B00">
        <w:rPr>
          <w:rFonts w:ascii="Times New Roman" w:hAnsi="Times New Roman" w:cs="Times New Roman"/>
          <w:sz w:val="20"/>
        </w:rPr>
        <w:t>Vijana</w:t>
      </w:r>
      <w:proofErr w:type="spellEnd"/>
      <w:r w:rsidRPr="00032B00">
        <w:rPr>
          <w:rFonts w:ascii="Times New Roman" w:hAnsi="Times New Roman" w:cs="Times New Roman"/>
          <w:sz w:val="20"/>
        </w:rPr>
        <w:t xml:space="preserve"> Na Children Foundation Uganda, Uganda. </w:t>
      </w:r>
    </w:p>
    <w:sectPr w:rsidR="00474203" w:rsidRPr="00032B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2B00"/>
    <w:rsid w:val="00032B00"/>
    <w:rsid w:val="0032354D"/>
    <w:rsid w:val="00474203"/>
    <w:rsid w:val="0053587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427</Words>
  <Characters>2439</Characters>
  <Application>Microsoft Office Word</Application>
  <DocSecurity>0</DocSecurity>
  <Lines>20</Lines>
  <Paragraphs>5</Paragraphs>
  <ScaleCrop>false</ScaleCrop>
  <Company/>
  <LinksUpToDate>false</LinksUpToDate>
  <CharactersWithSpaces>2861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2023-02-20T06:06:00Z</dcterms:created>
  <dcterms:modified xsi:type="dcterms:W3CDTF">2023-02-20T06:14:00Z</dcterms:modified>
</cp:coreProperties>
</file>