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103B0">
      <w:pPr>
        <w:rPr>
          <w:rFonts w:ascii="Times New Roman" w:hAnsi="Times New Roman" w:cs="Times New Roman"/>
          <w:b/>
          <w:sz w:val="32"/>
        </w:rPr>
      </w:pPr>
      <w:r w:rsidRPr="00F103B0">
        <w:rPr>
          <w:rFonts w:ascii="Times New Roman" w:hAnsi="Times New Roman" w:cs="Times New Roman"/>
          <w:b/>
          <w:sz w:val="32"/>
        </w:rPr>
        <w:t>Skin manifestations of diabetes mellitus</w:t>
      </w:r>
    </w:p>
    <w:p w:rsidR="00F103B0" w:rsidRDefault="00F103B0">
      <w:pPr>
        <w:rPr>
          <w:rFonts w:ascii="Times New Roman" w:hAnsi="Times New Roman" w:cs="Times New Roman"/>
          <w:sz w:val="24"/>
        </w:rPr>
      </w:pPr>
      <w:proofErr w:type="spellStart"/>
      <w:r w:rsidRPr="00F103B0">
        <w:rPr>
          <w:rFonts w:ascii="Times New Roman" w:hAnsi="Times New Roman" w:cs="Times New Roman"/>
          <w:sz w:val="24"/>
        </w:rPr>
        <w:t>Usha</w:t>
      </w:r>
      <w:proofErr w:type="spellEnd"/>
      <w:r w:rsidRPr="00F103B0">
        <w:rPr>
          <w:rFonts w:ascii="Times New Roman" w:hAnsi="Times New Roman" w:cs="Times New Roman"/>
          <w:sz w:val="24"/>
        </w:rPr>
        <w:t xml:space="preserve"> Dane</w:t>
      </w:r>
    </w:p>
    <w:p w:rsidR="00F103B0" w:rsidRPr="00F103B0" w:rsidRDefault="00F103B0">
      <w:pPr>
        <w:rPr>
          <w:rFonts w:ascii="Times New Roman" w:hAnsi="Times New Roman" w:cs="Times New Roman"/>
        </w:rPr>
      </w:pPr>
      <w:r w:rsidRPr="00F103B0">
        <w:rPr>
          <w:rFonts w:ascii="Times New Roman" w:hAnsi="Times New Roman" w:cs="Times New Roman"/>
        </w:rPr>
        <w:t>The Johns Hopkins U</w:t>
      </w:r>
      <w:bookmarkStart w:id="0" w:name="_GoBack"/>
      <w:bookmarkEnd w:id="0"/>
      <w:r w:rsidRPr="00F103B0">
        <w:rPr>
          <w:rFonts w:ascii="Times New Roman" w:hAnsi="Times New Roman" w:cs="Times New Roman"/>
        </w:rPr>
        <w:t>niversity School of Medicine, United States</w:t>
      </w:r>
    </w:p>
    <w:p w:rsidR="00F103B0" w:rsidRPr="00F103B0" w:rsidRDefault="00F103B0" w:rsidP="00F103B0">
      <w:pPr>
        <w:jc w:val="center"/>
        <w:rPr>
          <w:rFonts w:ascii="Times New Roman" w:hAnsi="Times New Roman" w:cs="Times New Roman"/>
          <w:b/>
          <w:sz w:val="24"/>
        </w:rPr>
      </w:pPr>
      <w:r w:rsidRPr="00F103B0">
        <w:rPr>
          <w:rFonts w:ascii="Times New Roman" w:hAnsi="Times New Roman" w:cs="Times New Roman"/>
          <w:b/>
          <w:sz w:val="24"/>
        </w:rPr>
        <w:t>Abstract</w:t>
      </w:r>
    </w:p>
    <w:p w:rsidR="00F103B0" w:rsidRP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r w:rsidRPr="00F103B0">
        <w:rPr>
          <w:rFonts w:ascii="Times New Roman" w:hAnsi="Times New Roman" w:cs="Times New Roman"/>
          <w:sz w:val="20"/>
        </w:rPr>
        <w:t xml:space="preserve">Skin disorders are usually neglected and frequently undiagnosed among diabetic </w:t>
      </w:r>
      <w:r w:rsidRPr="00F103B0">
        <w:rPr>
          <w:rFonts w:ascii="Times New Roman" w:hAnsi="Times New Roman" w:cs="Times New Roman"/>
          <w:sz w:val="20"/>
        </w:rPr>
        <w:t>patients;</w:t>
      </w:r>
      <w:r w:rsidRPr="00F103B0"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 xml:space="preserve">Diabetes Mellitus </w:t>
      </w:r>
      <w:r w:rsidRPr="00F103B0">
        <w:rPr>
          <w:rFonts w:ascii="Times New Roman" w:hAnsi="Times New Roman" w:cs="Times New Roman"/>
          <w:sz w:val="20"/>
        </w:rPr>
        <w:t xml:space="preserve">is a common and debilitating disease that affects a variety of organs including the </w:t>
      </w:r>
      <w:r w:rsidRPr="00F103B0">
        <w:rPr>
          <w:rFonts w:ascii="Times New Roman" w:hAnsi="Times New Roman" w:cs="Times New Roman"/>
          <w:sz w:val="20"/>
        </w:rPr>
        <w:t>skin</w:t>
      </w:r>
      <w:r w:rsidRPr="00F103B0">
        <w:rPr>
          <w:rFonts w:ascii="Times New Roman" w:hAnsi="Times New Roman" w:cs="Times New Roman"/>
          <w:sz w:val="20"/>
        </w:rPr>
        <w:t>.</w:t>
      </w:r>
    </w:p>
    <w:p w:rsidR="00F103B0" w:rsidRP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r w:rsidRPr="00F103B0">
        <w:rPr>
          <w:rFonts w:ascii="Times New Roman" w:hAnsi="Times New Roman" w:cs="Times New Roman"/>
          <w:sz w:val="20"/>
        </w:rPr>
        <w:t>About 30% to</w:t>
      </w:r>
      <w:r w:rsidR="008A4CC8"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>70% of patients with diabetes mellitus both type 1</w:t>
      </w:r>
      <w:r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 xml:space="preserve">&amp; type 2 will present with cutaneous complications of diabetes mellitus at some point during a </w:t>
      </w:r>
      <w:r w:rsidRPr="00F103B0">
        <w:rPr>
          <w:rFonts w:ascii="Times New Roman" w:hAnsi="Times New Roman" w:cs="Times New Roman"/>
          <w:sz w:val="20"/>
        </w:rPr>
        <w:t>lifetime</w:t>
      </w:r>
      <w:r w:rsidRPr="00F103B0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 xml:space="preserve">A variety of </w:t>
      </w:r>
      <w:r w:rsidRPr="00F103B0">
        <w:rPr>
          <w:rFonts w:ascii="Times New Roman" w:hAnsi="Times New Roman" w:cs="Times New Roman"/>
          <w:sz w:val="20"/>
        </w:rPr>
        <w:t xml:space="preserve">dermatological </w:t>
      </w:r>
      <w:r w:rsidRPr="00F103B0">
        <w:rPr>
          <w:rFonts w:ascii="Times New Roman" w:hAnsi="Times New Roman" w:cs="Times New Roman"/>
          <w:sz w:val="20"/>
        </w:rPr>
        <w:t xml:space="preserve">manifestations have been linked with </w:t>
      </w:r>
      <w:r w:rsidRPr="00F103B0">
        <w:rPr>
          <w:rFonts w:ascii="Times New Roman" w:hAnsi="Times New Roman" w:cs="Times New Roman"/>
          <w:sz w:val="20"/>
        </w:rPr>
        <w:t>diabetes mellitus</w:t>
      </w:r>
      <w:r w:rsidRPr="00F103B0">
        <w:rPr>
          <w:rFonts w:ascii="Times New Roman" w:hAnsi="Times New Roman" w:cs="Times New Roman"/>
          <w:sz w:val="20"/>
        </w:rPr>
        <w:t>.</w:t>
      </w:r>
    </w:p>
    <w:p w:rsidR="00F103B0" w:rsidRP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r w:rsidRPr="00F103B0">
        <w:rPr>
          <w:rFonts w:ascii="Times New Roman" w:hAnsi="Times New Roman" w:cs="Times New Roman"/>
          <w:sz w:val="20"/>
        </w:rPr>
        <w:t xml:space="preserve">These conditions vary in severity and can be benign, deforming and even </w:t>
      </w:r>
      <w:r w:rsidRPr="00F103B0">
        <w:rPr>
          <w:rFonts w:ascii="Times New Roman" w:hAnsi="Times New Roman" w:cs="Times New Roman"/>
          <w:sz w:val="20"/>
        </w:rPr>
        <w:t>life threatening such</w:t>
      </w:r>
      <w:r w:rsidRPr="00F103B0"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 xml:space="preserve">skin changes can offer an insight into the patients glycemic control </w:t>
      </w:r>
      <w:r w:rsidRPr="00F103B0">
        <w:rPr>
          <w:rFonts w:ascii="Times New Roman" w:hAnsi="Times New Roman" w:cs="Times New Roman"/>
          <w:sz w:val="20"/>
        </w:rPr>
        <w:t xml:space="preserve">an may be the first sign of </w:t>
      </w:r>
      <w:r w:rsidRPr="00F103B0">
        <w:rPr>
          <w:rFonts w:ascii="Times New Roman" w:hAnsi="Times New Roman" w:cs="Times New Roman"/>
          <w:sz w:val="20"/>
        </w:rPr>
        <w:t xml:space="preserve">metabolic derangement </w:t>
      </w:r>
      <w:r w:rsidRPr="00F103B0">
        <w:rPr>
          <w:rFonts w:ascii="Times New Roman" w:hAnsi="Times New Roman" w:cs="Times New Roman"/>
          <w:sz w:val="20"/>
        </w:rPr>
        <w:t xml:space="preserve">in undiagnosed with </w:t>
      </w:r>
      <w:r w:rsidRPr="00F103B0">
        <w:rPr>
          <w:rFonts w:ascii="Times New Roman" w:hAnsi="Times New Roman" w:cs="Times New Roman"/>
          <w:sz w:val="20"/>
        </w:rPr>
        <w:t>diabetes</w:t>
      </w:r>
      <w:r w:rsidRPr="00F103B0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F103B0">
        <w:rPr>
          <w:rFonts w:ascii="Times New Roman" w:hAnsi="Times New Roman" w:cs="Times New Roman"/>
          <w:sz w:val="20"/>
        </w:rPr>
        <w:t>Early</w:t>
      </w:r>
      <w:r w:rsidRPr="00F103B0">
        <w:rPr>
          <w:rFonts w:ascii="Times New Roman" w:hAnsi="Times New Roman" w:cs="Times New Roman"/>
          <w:sz w:val="20"/>
        </w:rPr>
        <w:t>-stage skin disorders in DM patients.</w:t>
      </w:r>
    </w:p>
    <w:p w:rsidR="00F103B0" w:rsidRP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r w:rsidRPr="00F103B0">
        <w:rPr>
          <w:rFonts w:ascii="Times New Roman" w:hAnsi="Times New Roman" w:cs="Times New Roman"/>
          <w:sz w:val="20"/>
        </w:rPr>
        <w:t>Disease control, early-stage treatment (e.g., skin hydration, orthotic devices) and awareness can reduce morbidity of DM patients</w:t>
      </w:r>
      <w:r>
        <w:rPr>
          <w:rFonts w:ascii="Times New Roman" w:hAnsi="Times New Roman" w:cs="Times New Roman"/>
          <w:sz w:val="20"/>
        </w:rPr>
        <w:t>.</w:t>
      </w:r>
      <w:r w:rsidRPr="00F103B0">
        <w:rPr>
          <w:rFonts w:ascii="Times New Roman" w:hAnsi="Times New Roman" w:cs="Times New Roman"/>
          <w:sz w:val="20"/>
        </w:rPr>
        <w:t xml:space="preserve"> Thus; better understanding of the burden of skin disorders in DM patients may raise awareness on prevention and management.</w:t>
      </w:r>
    </w:p>
    <w:p w:rsid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r w:rsidRPr="00F103B0">
        <w:rPr>
          <w:rFonts w:ascii="Times New Roman" w:hAnsi="Times New Roman" w:cs="Times New Roman"/>
          <w:sz w:val="20"/>
        </w:rPr>
        <w:t>Therefore, the aim of this study is to perform a literature review to evaluate the main clinical characteristics and study is to perform a literature review to evaluate the main clinical characteristics and complications of skin dis orders in diabetic patients.</w:t>
      </w:r>
    </w:p>
    <w:p w:rsidR="00F103B0" w:rsidRPr="00F103B0" w:rsidRDefault="00F103B0" w:rsidP="00F103B0">
      <w:pPr>
        <w:rPr>
          <w:rFonts w:ascii="Times New Roman" w:hAnsi="Times New Roman" w:cs="Times New Roman"/>
          <w:b/>
          <w:sz w:val="24"/>
        </w:rPr>
      </w:pPr>
      <w:r w:rsidRPr="00F103B0">
        <w:rPr>
          <w:rFonts w:ascii="Times New Roman" w:hAnsi="Times New Roman" w:cs="Times New Roman"/>
          <w:b/>
          <w:sz w:val="24"/>
        </w:rPr>
        <w:t>Biography</w:t>
      </w:r>
    </w:p>
    <w:p w:rsidR="00F103B0" w:rsidRPr="00F103B0" w:rsidRDefault="00F103B0" w:rsidP="00F103B0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103B0">
        <w:rPr>
          <w:rFonts w:ascii="Times New Roman" w:hAnsi="Times New Roman" w:cs="Times New Roman"/>
          <w:sz w:val="20"/>
        </w:rPr>
        <w:t>Usha</w:t>
      </w:r>
      <w:proofErr w:type="spellEnd"/>
      <w:r w:rsidRPr="00F103B0">
        <w:rPr>
          <w:rFonts w:ascii="Times New Roman" w:hAnsi="Times New Roman" w:cs="Times New Roman"/>
          <w:sz w:val="20"/>
        </w:rPr>
        <w:t xml:space="preserve"> Dane is a </w:t>
      </w:r>
      <w:r w:rsidRPr="00F103B0">
        <w:rPr>
          <w:rFonts w:ascii="Times New Roman" w:hAnsi="Times New Roman" w:cs="Times New Roman"/>
          <w:sz w:val="20"/>
        </w:rPr>
        <w:t>dialectologist</w:t>
      </w:r>
      <w:r w:rsidRPr="00F103B0">
        <w:rPr>
          <w:rFonts w:ascii="Times New Roman" w:hAnsi="Times New Roman" w:cs="Times New Roman"/>
          <w:sz w:val="20"/>
        </w:rPr>
        <w:t xml:space="preserve"> doctor and physicians from PGPD Johns Hopkins School of Medicine Baltimore US PGAD and Harvard Medical School US. She has been doing </w:t>
      </w:r>
      <w:r w:rsidRPr="00F103B0">
        <w:rPr>
          <w:rFonts w:ascii="Times New Roman" w:hAnsi="Times New Roman" w:cs="Times New Roman"/>
          <w:sz w:val="20"/>
        </w:rPr>
        <w:t>dialectologists</w:t>
      </w:r>
      <w:r w:rsidRPr="00F103B0">
        <w:rPr>
          <w:rFonts w:ascii="Times New Roman" w:hAnsi="Times New Roman" w:cs="Times New Roman"/>
          <w:sz w:val="20"/>
        </w:rPr>
        <w:t xml:space="preserve"> work at the Johns Hopkin</w:t>
      </w:r>
      <w:r>
        <w:rPr>
          <w:rFonts w:ascii="Times New Roman" w:hAnsi="Times New Roman" w:cs="Times New Roman"/>
          <w:sz w:val="20"/>
        </w:rPr>
        <w:t>s School of Medicine Baltimore.</w:t>
      </w:r>
    </w:p>
    <w:sectPr w:rsidR="00F103B0" w:rsidRPr="00F10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3B0"/>
    <w:rsid w:val="000B71C0"/>
    <w:rsid w:val="0032354D"/>
    <w:rsid w:val="00474203"/>
    <w:rsid w:val="00535872"/>
    <w:rsid w:val="008A4CC8"/>
    <w:rsid w:val="00924B33"/>
    <w:rsid w:val="00F1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2023-04-11T08:31:00Z</dcterms:created>
  <dcterms:modified xsi:type="dcterms:W3CDTF">2023-04-11T08:55:00Z</dcterms:modified>
</cp:coreProperties>
</file>